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OBJECTIVE: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secure employment with an established company, where hard work and dedication allow for growth and advancement. The opportunity to enhance my current knowledge and skills while acquiring more extensive experience.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QUALIFICATIONS: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OSHA Certifications*Bevel Plate 6010-7018(SMAW) Certification*6” SCH. 40pipe 6010-7018(SMAW) Certification*6” SCH. 40 pipe ER70s-7018(GTAW) (SMAW) Certification*1/2” plate w/backing strip (GMAW), (FCAW) Certifications* Reading Blueprints*Experience with drafting, technical drawings, and CNC engraving.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EMPLOYMENT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MM3,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2007-2010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U.S. Navy- Graton, Connecticut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Honorable Discharge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EDUCATION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Journeyman Welder II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2013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Midwest Technical Institute- Springfield, Illinois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Diploma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2008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Machinist Mate A School- Goose Creek, South Carolina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Diploma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2007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Nokomis High School- Nokomis, Illinois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REFERENCES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Jeff Cooper, Lead Instructor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Midwest Technical Institute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Springfield, Illinois  62707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217-527-8376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Steve Daniels, Instructor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Midwest Technical Institute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Springfield, Illinois  62707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217-527-8324 ext. 1185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Monte Kay Turner, Student Services Coordinator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Midwest Technical Institute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Springfield, Illinois 62707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217-527-8333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