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3FCB0" w14:textId="77777777" w:rsidR="00086C63" w:rsidRDefault="00000000">
      <w:pPr>
        <w:spacing w:beforeLines="50" w:before="156" w:line="400" w:lineRule="exact"/>
        <w:ind w:firstLine="420"/>
        <w:rPr>
          <w:rFonts w:ascii="宋体" w:hAnsi="宋体" w:hint="eastAsia"/>
          <w:b/>
          <w:bCs/>
          <w:sz w:val="24"/>
        </w:rPr>
      </w:pPr>
      <w:r>
        <w:rPr>
          <w:rFonts w:ascii="宋体" w:hAnsi="宋体" w:hint="eastAsia"/>
          <w:b/>
          <w:bCs/>
          <w:sz w:val="24"/>
        </w:rPr>
        <w:t>（4）基于流式文本生成模型的文本安全性检测方法</w:t>
      </w:r>
    </w:p>
    <w:p w14:paraId="57B1B8F6" w14:textId="40D8BB9A" w:rsidR="00086C63" w:rsidRDefault="00000000">
      <w:pPr>
        <w:spacing w:line="440" w:lineRule="exact"/>
        <w:ind w:firstLineChars="200" w:firstLine="480"/>
        <w:rPr>
          <w:sz w:val="24"/>
        </w:rPr>
      </w:pPr>
      <w:r>
        <w:rPr>
          <w:rFonts w:hint="eastAsia"/>
          <w:sz w:val="24"/>
        </w:rPr>
        <w:t>流式文本生成模型可以理解为一类支持在处理文本流过程中实时返回识别结果的自动文本识别模型。该模型可应用于数据文本的扫描工作。因此，本项目可基于流式文本生成模型的安全检测方法，以检测输</w:t>
      </w:r>
      <w:r w:rsidR="00B37D55">
        <w:rPr>
          <w:rFonts w:hint="eastAsia"/>
          <w:sz w:val="24"/>
        </w:rPr>
        <w:t>出</w:t>
      </w:r>
      <w:r>
        <w:rPr>
          <w:rFonts w:hint="eastAsia"/>
          <w:sz w:val="24"/>
        </w:rPr>
        <w:t>文本的安全性。</w:t>
      </w:r>
    </w:p>
    <w:p w14:paraId="5811AB14" w14:textId="77777777" w:rsidR="00086C63" w:rsidRDefault="00000000">
      <w:pPr>
        <w:spacing w:line="440" w:lineRule="exact"/>
        <w:ind w:firstLineChars="200" w:firstLine="480"/>
        <w:rPr>
          <w:sz w:val="24"/>
        </w:rPr>
      </w:pPr>
      <w:r>
        <w:rPr>
          <w:rFonts w:hint="eastAsia"/>
          <w:sz w:val="24"/>
        </w:rPr>
        <w:t>流式文本生成模型一般可以定义为：持续接收文本流进行识别，并根据已经接收到的一部分</w:t>
      </w:r>
      <w:r>
        <w:rPr>
          <w:rFonts w:hint="eastAsia"/>
          <w:sz w:val="24"/>
        </w:rPr>
        <w:t> </w:t>
      </w:r>
      <w:r>
        <w:rPr>
          <w:rFonts w:hint="eastAsia"/>
          <w:position w:val="-12"/>
          <w:sz w:val="24"/>
        </w:rPr>
        <w:object w:dxaOrig="620" w:dyaOrig="360" w14:anchorId="07DBA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5pt;height:18pt" o:ole="">
            <v:imagedata r:id="rId6" o:title=""/>
            <o:lock v:ext="edit" aspectratio="f"/>
          </v:shape>
          <o:OLEObject Type="Embed" ProgID="Equation.DSMT4" ShapeID="_x0000_i1025" DrawAspect="Content" ObjectID="_1783527519" r:id="rId7"/>
        </w:object>
      </w:r>
      <w:r>
        <w:rPr>
          <w:rFonts w:hint="eastAsia"/>
          <w:sz w:val="24"/>
        </w:rPr>
        <w:t>，获取对应的后验概率最大的</w:t>
      </w:r>
      <w:r>
        <w:rPr>
          <w:rFonts w:hint="eastAsia"/>
          <w:sz w:val="24"/>
        </w:rPr>
        <w:t xml:space="preserve"> Token </w:t>
      </w:r>
      <w:r>
        <w:rPr>
          <w:rFonts w:hint="eastAsia"/>
          <w:sz w:val="24"/>
        </w:rPr>
        <w:t>序列</w:t>
      </w:r>
      <w:r>
        <w:rPr>
          <w:rFonts w:hint="eastAsia"/>
          <w:sz w:val="24"/>
        </w:rPr>
        <w:t> </w:t>
      </w:r>
      <w:r>
        <w:rPr>
          <w:rFonts w:hint="eastAsia"/>
          <w:position w:val="-12"/>
          <w:sz w:val="24"/>
        </w:rPr>
        <w:object w:dxaOrig="920" w:dyaOrig="380" w14:anchorId="11834F0A">
          <v:shape id="_x0000_i1026" type="#_x0000_t75" style="width:46.15pt;height:19.15pt" o:ole="">
            <v:imagedata r:id="rId8" o:title=""/>
            <o:lock v:ext="edit" aspectratio="f"/>
          </v:shape>
          <o:OLEObject Type="Embed" ProgID="Equation.DSMT4" ShapeID="_x0000_i1026" DrawAspect="Content" ObjectID="_1783527520" r:id="rId9"/>
        </w:object>
      </w:r>
      <w:r>
        <w:rPr>
          <w:rFonts w:hint="eastAsia"/>
          <w:sz w:val="24"/>
        </w:rPr>
        <w:t>，因此其数学表达可以简单写为：</w:t>
      </w:r>
    </w:p>
    <w:p w14:paraId="38DD05D1" w14:textId="6C9B6C17" w:rsidR="00086C63" w:rsidRDefault="00FE098A">
      <w:pPr>
        <w:ind w:firstLineChars="200" w:firstLine="480"/>
        <w:jc w:val="center"/>
        <w:rPr>
          <w:position w:val="-44"/>
          <w:sz w:val="24"/>
        </w:rPr>
      </w:pPr>
      <w:r>
        <w:rPr>
          <w:rFonts w:hint="eastAsia"/>
          <w:position w:val="-44"/>
          <w:sz w:val="24"/>
        </w:rPr>
        <w:object w:dxaOrig="2052" w:dyaOrig="940" w14:anchorId="757BE14F">
          <v:shape id="_x0000_i1027" type="#_x0000_t75" style="width:102.75pt;height:48pt" o:ole="">
            <v:imagedata r:id="rId10" o:title=""/>
            <o:lock v:ext="edit" aspectratio="f"/>
          </v:shape>
          <o:OLEObject Type="Embed" ProgID="Equation.DSMT4" ShapeID="_x0000_i1027" DrawAspect="Content" ObjectID="_1783527521" r:id="rId11"/>
        </w:object>
      </w:r>
    </w:p>
    <w:p w14:paraId="1234FDD1" w14:textId="77777777" w:rsidR="00086C63" w:rsidRDefault="00000000">
      <w:pPr>
        <w:spacing w:line="440" w:lineRule="exact"/>
        <w:ind w:firstLineChars="200" w:firstLine="480"/>
        <w:rPr>
          <w:sz w:val="24"/>
        </w:rPr>
      </w:pPr>
      <w:r>
        <w:rPr>
          <w:rFonts w:hint="eastAsia"/>
          <w:sz w:val="24"/>
        </w:rPr>
        <w:t>其中</w:t>
      </w:r>
      <w:r>
        <w:rPr>
          <w:rFonts w:hint="eastAsia"/>
          <w:position w:val="-6"/>
          <w:sz w:val="24"/>
        </w:rPr>
        <w:object w:dxaOrig="139" w:dyaOrig="240" w14:anchorId="2C7F9A1F">
          <v:shape id="_x0000_i1028" type="#_x0000_t75" style="width:7.15pt;height:12pt" o:ole="">
            <v:imagedata r:id="rId12" o:title=""/>
            <o:lock v:ext="edit" aspectratio="f"/>
          </v:shape>
          <o:OLEObject Type="Embed" ProgID="Equation.DSMT4" ShapeID="_x0000_i1028" DrawAspect="Content" ObjectID="_1783527522" r:id="rId13"/>
        </w:object>
      </w:r>
      <w:r>
        <w:rPr>
          <w:rFonts w:hint="eastAsia"/>
          <w:sz w:val="24"/>
        </w:rPr>
        <w:t>为已接收的文本特征流的当前帧索引。在实现中，允许模型有一定的延迟，此时虽然已经接收了</w:t>
      </w:r>
      <w:r>
        <w:rPr>
          <w:rFonts w:hint="eastAsia"/>
          <w:position w:val="-6"/>
          <w:sz w:val="24"/>
        </w:rPr>
        <w:object w:dxaOrig="139" w:dyaOrig="240" w14:anchorId="36486C02">
          <v:shape id="_x0000_i1029" type="#_x0000_t75" style="width:7.15pt;height:12pt" o:ole="">
            <v:imagedata r:id="rId12" o:title=""/>
            <o:lock v:ext="edit" aspectratio="f"/>
          </v:shape>
          <o:OLEObject Type="Embed" ProgID="Equation.DSMT4" ShapeID="_x0000_i1029" DrawAspect="Content" ObjectID="_1783527523" r:id="rId14"/>
        </w:object>
      </w:r>
      <w:r>
        <w:rPr>
          <w:rFonts w:hint="eastAsia"/>
          <w:sz w:val="24"/>
        </w:rPr>
        <w:t>帧输入，但实际解码到的是第</w:t>
      </w:r>
      <w:r>
        <w:rPr>
          <w:rFonts w:hint="eastAsia"/>
          <w:position w:val="-6"/>
          <w:sz w:val="24"/>
        </w:rPr>
        <w:object w:dxaOrig="460" w:dyaOrig="240" w14:anchorId="13644CEA">
          <v:shape id="_x0000_i1030" type="#_x0000_t75" style="width:22.9pt;height:12pt" o:ole="">
            <v:imagedata r:id="rId15" o:title=""/>
            <o:lock v:ext="edit" aspectratio="f"/>
          </v:shape>
          <o:OLEObject Type="Embed" ProgID="Equation.DSMT4" ShapeID="_x0000_i1030" DrawAspect="Content" ObjectID="_1783527524" r:id="rId16"/>
        </w:object>
      </w:r>
      <w:r>
        <w:rPr>
          <w:rFonts w:hint="eastAsia"/>
          <w:sz w:val="24"/>
        </w:rPr>
        <w:t>帧，</w:t>
      </w:r>
      <w:r>
        <w:rPr>
          <w:rFonts w:hint="eastAsia"/>
          <w:position w:val="-4"/>
          <w:sz w:val="24"/>
        </w:rPr>
        <w:object w:dxaOrig="180" w:dyaOrig="200" w14:anchorId="09E76BBA">
          <v:shape id="_x0000_i1031" type="#_x0000_t75" style="width:9pt;height:10.15pt" o:ole="">
            <v:imagedata r:id="rId17" o:title=""/>
            <o:lock v:ext="edit" aspectratio="f"/>
          </v:shape>
          <o:OLEObject Type="Embed" ProgID="Equation.DSMT4" ShapeID="_x0000_i1031" DrawAspect="Content" ObjectID="_1783527525" r:id="rId18"/>
        </w:object>
      </w:r>
      <w:r>
        <w:rPr>
          <w:rFonts w:hint="eastAsia"/>
          <w:sz w:val="24"/>
        </w:rPr>
        <w:t>为有限的下文长度。或者对上文长度也有一定限制，即在对第</w:t>
      </w:r>
      <w:r>
        <w:rPr>
          <w:rFonts w:hint="eastAsia"/>
          <w:position w:val="-6"/>
          <w:sz w:val="24"/>
        </w:rPr>
        <w:object w:dxaOrig="139" w:dyaOrig="240" w14:anchorId="0E1C7353">
          <v:shape id="_x0000_i1032" type="#_x0000_t75" style="width:7.15pt;height:12pt" o:ole="">
            <v:imagedata r:id="rId12" o:title=""/>
            <o:lock v:ext="edit" aspectratio="f"/>
          </v:shape>
          <o:OLEObject Type="Embed" ProgID="Equation.DSMT4" ShapeID="_x0000_i1032" DrawAspect="Content" ObjectID="_1783527526" r:id="rId19"/>
        </w:object>
      </w:r>
      <w:r>
        <w:rPr>
          <w:rFonts w:hint="eastAsia"/>
          <w:sz w:val="24"/>
        </w:rPr>
        <w:t>帧后验概率建模的时候，只考虑指定长度的上下文内容：</w:t>
      </w:r>
    </w:p>
    <w:p w14:paraId="15F9FB11" w14:textId="77777777" w:rsidR="00086C63" w:rsidRDefault="00000000">
      <w:pPr>
        <w:ind w:firstLineChars="200" w:firstLine="480"/>
        <w:jc w:val="center"/>
        <w:rPr>
          <w:position w:val="-12"/>
          <w:sz w:val="24"/>
        </w:rPr>
      </w:pPr>
      <w:r>
        <w:rPr>
          <w:rFonts w:hint="eastAsia"/>
          <w:position w:val="-12"/>
          <w:sz w:val="24"/>
        </w:rPr>
        <w:object w:dxaOrig="2500" w:dyaOrig="360" w14:anchorId="7480E5D4">
          <v:shape id="_x0000_i1033" type="#_x0000_t75" style="width:124.9pt;height:18pt" o:ole="">
            <v:imagedata r:id="rId20" o:title=""/>
            <o:lock v:ext="edit" aspectratio="f"/>
          </v:shape>
          <o:OLEObject Type="Embed" ProgID="Equation.DSMT4" ShapeID="_x0000_i1033" DrawAspect="Content" ObjectID="_1783527527" r:id="rId21"/>
        </w:object>
      </w:r>
    </w:p>
    <w:p w14:paraId="3221813C" w14:textId="77777777" w:rsidR="00086C63" w:rsidRDefault="00000000">
      <w:pPr>
        <w:spacing w:line="440" w:lineRule="exact"/>
        <w:ind w:firstLineChars="200" w:firstLine="480"/>
        <w:rPr>
          <w:sz w:val="24"/>
        </w:rPr>
      </w:pPr>
      <w:r>
        <w:rPr>
          <w:rFonts w:hint="eastAsia"/>
          <w:sz w:val="24"/>
        </w:rPr>
        <w:t> </w:t>
      </w:r>
      <w:r>
        <w:rPr>
          <w:rFonts w:hint="eastAsia"/>
          <w:position w:val="-6"/>
          <w:sz w:val="24"/>
        </w:rPr>
        <w:object w:dxaOrig="240" w:dyaOrig="279" w14:anchorId="0FFDFC71">
          <v:shape id="_x0000_i1034" type="#_x0000_t75" style="width:12pt;height:13.9pt" o:ole="">
            <v:imagedata r:id="rId22" o:title=""/>
            <o:lock v:ext="edit" aspectratio="f"/>
          </v:shape>
          <o:OLEObject Type="Embed" ProgID="Equation.DSMT4" ShapeID="_x0000_i1034" DrawAspect="Content" ObjectID="_1783527528" r:id="rId23"/>
        </w:object>
      </w:r>
      <w:r>
        <w:rPr>
          <w:rFonts w:hint="eastAsia"/>
          <w:sz w:val="24"/>
        </w:rPr>
        <w:t>和</w:t>
      </w:r>
      <w:r>
        <w:rPr>
          <w:rFonts w:hint="eastAsia"/>
          <w:position w:val="-6"/>
          <w:sz w:val="24"/>
        </w:rPr>
        <w:object w:dxaOrig="279" w:dyaOrig="220" w14:anchorId="1DCA296F">
          <v:shape id="_x0000_i1035" type="#_x0000_t75" style="width:13.9pt;height:10.9pt" o:ole="">
            <v:imagedata r:id="rId24" o:title=""/>
            <o:lock v:ext="edit" aspectratio="f"/>
          </v:shape>
          <o:OLEObject Type="Embed" ProgID="Equation.DSMT4" ShapeID="_x0000_i1035" DrawAspect="Content" ObjectID="_1783527529" r:id="rId25"/>
        </w:object>
      </w:r>
      <w:r>
        <w:rPr>
          <w:rFonts w:hint="eastAsia"/>
          <w:sz w:val="24"/>
        </w:rPr>
        <w:t>分别是上文（</w:t>
      </w:r>
      <w:r>
        <w:rPr>
          <w:rFonts w:hint="eastAsia"/>
          <w:sz w:val="24"/>
        </w:rPr>
        <w:t>left-context</w:t>
      </w:r>
      <w:r>
        <w:rPr>
          <w:rFonts w:hint="eastAsia"/>
          <w:sz w:val="24"/>
        </w:rPr>
        <w:t>）和下文（</w:t>
      </w:r>
      <w:r>
        <w:rPr>
          <w:rFonts w:hint="eastAsia"/>
          <w:sz w:val="24"/>
        </w:rPr>
        <w:t>right-context</w:t>
      </w:r>
      <w:r>
        <w:rPr>
          <w:rFonts w:hint="eastAsia"/>
          <w:sz w:val="24"/>
        </w:rPr>
        <w:t>）长度，则</w:t>
      </w:r>
      <w:r>
        <w:rPr>
          <w:rFonts w:hint="eastAsia"/>
          <w:position w:val="-6"/>
          <w:sz w:val="24"/>
        </w:rPr>
        <w:object w:dxaOrig="660" w:dyaOrig="279" w14:anchorId="6FA44B82">
          <v:shape id="_x0000_i1036" type="#_x0000_t75" style="width:33pt;height:13.9pt" o:ole="">
            <v:imagedata r:id="rId26" o:title=""/>
            <o:lock v:ext="edit" aspectratio="f"/>
          </v:shape>
          <o:OLEObject Type="Embed" ProgID="Equation.DSMT4" ShapeID="_x0000_i1036" DrawAspect="Content" ObjectID="_1783527530" r:id="rId27"/>
        </w:object>
      </w:r>
      <w:r>
        <w:rPr>
          <w:rFonts w:hint="eastAsia"/>
          <w:sz w:val="24"/>
        </w:rPr>
        <w:t>代表使用所有上文。本项目拟使用端到端流式文本生成模型实现文本数据扫描需求，端到端流式文本生成模型直接建模序列后验概率，序列整体的后验概率通过</w:t>
      </w:r>
      <w:r>
        <w:rPr>
          <w:rFonts w:hint="eastAsia"/>
          <w:sz w:val="24"/>
        </w:rPr>
        <w:t>Token</w:t>
      </w:r>
      <w:r>
        <w:rPr>
          <w:rFonts w:hint="eastAsia"/>
          <w:sz w:val="24"/>
        </w:rPr>
        <w:t>的后验概率累积得到，并假设当前</w:t>
      </w:r>
      <w:r>
        <w:rPr>
          <w:rFonts w:hint="eastAsia"/>
          <w:sz w:val="24"/>
        </w:rPr>
        <w:t xml:space="preserve"> Token </w:t>
      </w:r>
      <w:r>
        <w:rPr>
          <w:rFonts w:hint="eastAsia"/>
          <w:position w:val="-12"/>
          <w:sz w:val="24"/>
        </w:rPr>
        <w:object w:dxaOrig="300" w:dyaOrig="360" w14:anchorId="0CF19F4F">
          <v:shape id="_x0000_i1037" type="#_x0000_t75" style="width:15pt;height:18pt" o:ole="">
            <v:imagedata r:id="rId28" o:title=""/>
            <o:lock v:ext="edit" aspectratio="f"/>
          </v:shape>
          <o:OLEObject Type="Embed" ProgID="Equation.DSMT4" ShapeID="_x0000_i1037" DrawAspect="Content" ObjectID="_1783527531" r:id="rId29"/>
        </w:object>
      </w:r>
      <w:r>
        <w:rPr>
          <w:rFonts w:hint="eastAsia"/>
          <w:sz w:val="24"/>
        </w:rPr>
        <w:t>只依赖于之前出现的</w:t>
      </w:r>
      <w:r>
        <w:rPr>
          <w:rFonts w:hint="eastAsia"/>
          <w:sz w:val="24"/>
        </w:rPr>
        <w:t xml:space="preserve"> Token </w:t>
      </w:r>
      <w:r>
        <w:rPr>
          <w:rFonts w:hint="eastAsia"/>
          <w:position w:val="-12"/>
          <w:sz w:val="24"/>
        </w:rPr>
        <w:object w:dxaOrig="520" w:dyaOrig="360" w14:anchorId="2C794E86">
          <v:shape id="_x0000_i1038" type="#_x0000_t75" style="width:25.9pt;height:18pt" o:ole="">
            <v:imagedata r:id="rId30" o:title=""/>
            <o:lock v:ext="edit" aspectratio="f"/>
          </v:shape>
          <o:OLEObject Type="Embed" ProgID="Equation.DSMT4" ShapeID="_x0000_i1038" DrawAspect="Content" ObjectID="_1783527532" r:id="rId31"/>
        </w:object>
      </w:r>
      <w:r>
        <w:rPr>
          <w:rFonts w:hint="eastAsia"/>
          <w:sz w:val="24"/>
        </w:rPr>
        <w:t>，即：</w:t>
      </w:r>
    </w:p>
    <w:p w14:paraId="4A67AE44" w14:textId="77777777" w:rsidR="00086C63" w:rsidRDefault="00000000">
      <w:pPr>
        <w:ind w:firstLineChars="200" w:firstLine="480"/>
        <w:jc w:val="center"/>
        <w:rPr>
          <w:position w:val="-94"/>
          <w:sz w:val="24"/>
        </w:rPr>
      </w:pPr>
      <w:r>
        <w:rPr>
          <w:position w:val="-94"/>
          <w:sz w:val="24"/>
        </w:rPr>
        <w:object w:dxaOrig="4454" w:dyaOrig="1472" w14:anchorId="44C646B1">
          <v:shape id="_x0000_i1039" type="#_x0000_t75" style="width:222.75pt;height:73.5pt" o:ole="">
            <v:imagedata r:id="rId32" o:title=""/>
            <o:lock v:ext="edit" aspectratio="f"/>
          </v:shape>
          <o:OLEObject Type="Embed" ProgID="Equation.DSMT4" ShapeID="_x0000_i1039" DrawAspect="Content" ObjectID="_1783527533" r:id="rId33"/>
        </w:object>
      </w:r>
    </w:p>
    <w:p w14:paraId="06954DE2" w14:textId="77777777" w:rsidR="00086C63" w:rsidRDefault="00000000">
      <w:pPr>
        <w:spacing w:line="440" w:lineRule="exact"/>
        <w:ind w:firstLineChars="200" w:firstLine="480"/>
        <w:rPr>
          <w:sz w:val="24"/>
        </w:rPr>
      </w:pPr>
      <w:r>
        <w:rPr>
          <w:rFonts w:hint="eastAsia"/>
          <w:sz w:val="24"/>
        </w:rPr>
        <w:t>在序列建模框架下，通过使用</w:t>
      </w:r>
      <w:r>
        <w:rPr>
          <w:rFonts w:hint="eastAsia"/>
          <w:sz w:val="24"/>
        </w:rPr>
        <w:t>chunk</w:t>
      </w:r>
      <w:r>
        <w:rPr>
          <w:rFonts w:hint="eastAsia"/>
          <w:sz w:val="24"/>
        </w:rPr>
        <w:t>方式可以间接实现局部建模，从而实现流式自动文本识别。具体操作是控制模型每次处理的上下文窗口大小，使得模型能够对序列进行局部建模，然后在计算损失函数时将局部计算的结果拼接起来。与语言识别不同，文本识别并不过分强调识别延迟，因此对于单个</w:t>
      </w:r>
      <w:r>
        <w:rPr>
          <w:rFonts w:hint="eastAsia"/>
          <w:sz w:val="24"/>
        </w:rPr>
        <w:t>chunk</w:t>
      </w:r>
      <w:r>
        <w:rPr>
          <w:rFonts w:hint="eastAsia"/>
          <w:sz w:val="24"/>
        </w:rPr>
        <w:t>的长度并没有过多的要求。因此，本项目设置一个较大的</w:t>
      </w:r>
      <w:r>
        <w:rPr>
          <w:rFonts w:hint="eastAsia"/>
          <w:sz w:val="24"/>
        </w:rPr>
        <w:t>chunk size</w:t>
      </w:r>
      <w:r>
        <w:rPr>
          <w:rFonts w:hint="eastAsia"/>
          <w:sz w:val="24"/>
        </w:rPr>
        <w:t>以扩充单个</w:t>
      </w:r>
      <w:r>
        <w:rPr>
          <w:rFonts w:hint="eastAsia"/>
          <w:sz w:val="24"/>
        </w:rPr>
        <w:t>chunk</w:t>
      </w:r>
      <w:r>
        <w:rPr>
          <w:rFonts w:hint="eastAsia"/>
          <w:sz w:val="24"/>
        </w:rPr>
        <w:t>信息量。建模过程及训练过程如图</w:t>
      </w:r>
      <w:r>
        <w:rPr>
          <w:rFonts w:hint="eastAsia"/>
          <w:sz w:val="24"/>
        </w:rPr>
        <w:t>3</w:t>
      </w:r>
      <w:r>
        <w:rPr>
          <w:rFonts w:hint="eastAsia"/>
          <w:sz w:val="24"/>
        </w:rPr>
        <w:t>所示：</w:t>
      </w:r>
    </w:p>
    <w:p w14:paraId="28D98F26" w14:textId="77777777" w:rsidR="00086C63" w:rsidRDefault="00000000">
      <w:pPr>
        <w:jc w:val="center"/>
        <w:rPr>
          <w:sz w:val="24"/>
        </w:rPr>
      </w:pPr>
      <w:r>
        <w:rPr>
          <w:rFonts w:hint="eastAsia"/>
          <w:noProof/>
          <w:sz w:val="24"/>
        </w:rPr>
        <w:lastRenderedPageBreak/>
        <w:drawing>
          <wp:inline distT="0" distB="0" distL="114300" distR="114300" wp14:anchorId="0592D03E" wp14:editId="6C4B8920">
            <wp:extent cx="3869690" cy="1840230"/>
            <wp:effectExtent l="0" t="0" r="0" b="0"/>
            <wp:docPr id="1" name="图片 16" descr="流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流式"/>
                    <pic:cNvPicPr>
                      <a:picLocks noChangeAspect="1"/>
                    </pic:cNvPicPr>
                  </pic:nvPicPr>
                  <pic:blipFill>
                    <a:blip r:embed="rId34"/>
                    <a:srcRect l="14015" t="40062" r="24007" b="16681"/>
                    <a:stretch>
                      <a:fillRect/>
                    </a:stretch>
                  </pic:blipFill>
                  <pic:spPr>
                    <a:xfrm>
                      <a:off x="0" y="0"/>
                      <a:ext cx="3869690" cy="1840230"/>
                    </a:xfrm>
                    <a:prstGeom prst="rect">
                      <a:avLst/>
                    </a:prstGeom>
                    <a:noFill/>
                    <a:ln>
                      <a:noFill/>
                    </a:ln>
                  </pic:spPr>
                </pic:pic>
              </a:graphicData>
            </a:graphic>
          </wp:inline>
        </w:drawing>
      </w:r>
    </w:p>
    <w:p w14:paraId="2496CE91" w14:textId="2F2BB541" w:rsidR="00B37D55" w:rsidRPr="0036740B" w:rsidRDefault="00000000" w:rsidP="0036740B">
      <w:pPr>
        <w:spacing w:line="400" w:lineRule="exact"/>
        <w:ind w:firstLineChars="200" w:firstLine="422"/>
        <w:jc w:val="center"/>
        <w:rPr>
          <w:rFonts w:ascii="宋体" w:hAnsi="宋体" w:cs="宋体" w:hint="eastAsia"/>
          <w:b/>
          <w:bCs/>
          <w:szCs w:val="21"/>
        </w:rPr>
      </w:pPr>
      <w:r>
        <w:rPr>
          <w:rFonts w:ascii="宋体" w:hAnsi="宋体" w:cs="宋体" w:hint="eastAsia"/>
          <w:b/>
          <w:bCs/>
          <w:szCs w:val="21"/>
        </w:rPr>
        <w:t>图3 流式文本生成模型建模及训练过程示意图</w:t>
      </w:r>
    </w:p>
    <w:p w14:paraId="66FE1C0F" w14:textId="77777777" w:rsidR="004834EC" w:rsidRDefault="004834EC" w:rsidP="0036740B">
      <w:pPr>
        <w:spacing w:line="400" w:lineRule="exact"/>
        <w:ind w:firstLineChars="200" w:firstLine="480"/>
        <w:rPr>
          <w:sz w:val="24"/>
        </w:rPr>
      </w:pPr>
    </w:p>
    <w:p w14:paraId="13BFBD6C" w14:textId="3D875027" w:rsidR="0036740B" w:rsidRDefault="0036740B" w:rsidP="0036740B">
      <w:pPr>
        <w:spacing w:line="400" w:lineRule="exact"/>
        <w:ind w:firstLineChars="200" w:firstLine="480"/>
        <w:rPr>
          <w:sz w:val="24"/>
        </w:rPr>
      </w:pPr>
      <w:r w:rsidRPr="0036740B">
        <w:rPr>
          <w:sz w:val="24"/>
        </w:rPr>
        <w:t>大语言模型（</w:t>
      </w:r>
      <w:r w:rsidRPr="0036740B">
        <w:rPr>
          <w:sz w:val="24"/>
        </w:rPr>
        <w:t>LLM</w:t>
      </w:r>
      <w:r w:rsidRPr="0036740B">
        <w:rPr>
          <w:sz w:val="24"/>
        </w:rPr>
        <w:t>）掀起了自然语言处理（</w:t>
      </w:r>
      <w:r w:rsidRPr="0036740B">
        <w:rPr>
          <w:sz w:val="24"/>
        </w:rPr>
        <w:t>NLP</w:t>
      </w:r>
      <w:r w:rsidRPr="0036740B">
        <w:rPr>
          <w:sz w:val="24"/>
        </w:rPr>
        <w:t>）领域的一场革新。模型参数和预训练语料库的扩大，赋予</w:t>
      </w:r>
      <w:r w:rsidRPr="0036740B">
        <w:rPr>
          <w:sz w:val="24"/>
        </w:rPr>
        <w:t>LLM</w:t>
      </w:r>
      <w:r w:rsidRPr="0036740B">
        <w:rPr>
          <w:sz w:val="24"/>
        </w:rPr>
        <w:t>在各类</w:t>
      </w:r>
      <w:r w:rsidRPr="0036740B">
        <w:rPr>
          <w:sz w:val="24"/>
        </w:rPr>
        <w:t>NLP</w:t>
      </w:r>
      <w:r w:rsidRPr="0036740B">
        <w:rPr>
          <w:sz w:val="24"/>
        </w:rPr>
        <w:t>任务中卓越的能力。随着</w:t>
      </w:r>
      <w:r>
        <w:rPr>
          <w:rFonts w:hint="eastAsia"/>
          <w:sz w:val="24"/>
        </w:rPr>
        <w:t>流式文本生成模型</w:t>
      </w:r>
      <w:r w:rsidRPr="0036740B">
        <w:rPr>
          <w:sz w:val="24"/>
        </w:rPr>
        <w:t>在各类自然语言处理任务中的广泛应用，其安全性和稳健性受到了越来越多的关注。尽管</w:t>
      </w:r>
      <w:r>
        <w:rPr>
          <w:rFonts w:hint="eastAsia"/>
          <w:sz w:val="24"/>
        </w:rPr>
        <w:t>流式文本生成模型</w:t>
      </w:r>
      <w:r w:rsidRPr="0036740B">
        <w:rPr>
          <w:sz w:val="24"/>
        </w:rPr>
        <w:t>取得了显著成功，但它们有时也可能违背人类的价值观和偏好。此外，精心设计的对抗性提示可能引发</w:t>
      </w:r>
      <w:r w:rsidRPr="0036740B">
        <w:rPr>
          <w:sz w:val="24"/>
        </w:rPr>
        <w:t>LLM</w:t>
      </w:r>
      <w:r w:rsidRPr="0036740B">
        <w:rPr>
          <w:sz w:val="24"/>
        </w:rPr>
        <w:t>产生有害响应。即使没有遭受对抗性攻击，当前的</w:t>
      </w:r>
      <w:r w:rsidRPr="0036740B">
        <w:rPr>
          <w:sz w:val="24"/>
        </w:rPr>
        <w:t>LLM</w:t>
      </w:r>
      <w:r w:rsidRPr="0036740B">
        <w:rPr>
          <w:sz w:val="24"/>
        </w:rPr>
        <w:t>也可能生成不真实、有毒、有偏见甚至非法的内容。这些不良内容可能被滥用，产生不良的社会影响。因此，学术界和工业界有许多工作致力于缓解这些问题。</w:t>
      </w:r>
      <w:r>
        <w:rPr>
          <w:rFonts w:hint="eastAsia"/>
          <w:sz w:val="24"/>
        </w:rPr>
        <w:t>但</w:t>
      </w:r>
      <w:r w:rsidRPr="0036740B">
        <w:rPr>
          <w:sz w:val="24"/>
        </w:rPr>
        <w:t>之前的研究多聚焦于评估模型的文本安全性，忽视了输出的稳健性。</w:t>
      </w:r>
    </w:p>
    <w:p w14:paraId="6C945DB2" w14:textId="24D94AC3" w:rsidR="0036740B" w:rsidRDefault="0036740B" w:rsidP="0036740B">
      <w:pPr>
        <w:spacing w:line="400" w:lineRule="exact"/>
        <w:ind w:firstLineChars="200" w:firstLine="480"/>
        <w:rPr>
          <w:sz w:val="24"/>
        </w:rPr>
      </w:pPr>
      <w:r>
        <w:rPr>
          <w:rFonts w:hint="eastAsia"/>
          <w:sz w:val="24"/>
        </w:rPr>
        <w:t>在此基础上，本文提出了一种基于流式窗口文本检测的输出模块防御措施。</w:t>
      </w:r>
    </w:p>
    <w:p w14:paraId="6DD10918" w14:textId="2604998A" w:rsidR="009D476C" w:rsidRDefault="009D476C" w:rsidP="009D476C">
      <w:pPr>
        <w:spacing w:line="400" w:lineRule="exact"/>
        <w:rPr>
          <w:sz w:val="24"/>
        </w:rPr>
      </w:pPr>
      <w:r>
        <w:rPr>
          <w:rFonts w:hint="eastAsia"/>
          <w:sz w:val="24"/>
        </w:rPr>
        <w:t>公式：</w:t>
      </w:r>
    </w:p>
    <w:p w14:paraId="2177E4E8" w14:textId="07F9197A" w:rsidR="0036740B" w:rsidRDefault="0036740B" w:rsidP="0036740B">
      <w:pPr>
        <w:spacing w:line="400" w:lineRule="exact"/>
        <w:ind w:firstLineChars="200" w:firstLine="480"/>
        <w:rPr>
          <w:sz w:val="24"/>
        </w:rPr>
      </w:pPr>
      <w:r>
        <w:rPr>
          <w:rFonts w:hint="eastAsia"/>
          <w:sz w:val="24"/>
        </w:rPr>
        <w:t>在输出端，利用第三方大模型对输出文本进行实时检测，进行分级的安全性检测。（考虑了文本的歧义性，仅仅进行单个</w:t>
      </w:r>
      <w:r>
        <w:rPr>
          <w:rFonts w:hint="eastAsia"/>
          <w:sz w:val="24"/>
        </w:rPr>
        <w:t>token</w:t>
      </w:r>
      <w:r>
        <w:rPr>
          <w:rFonts w:hint="eastAsia"/>
          <w:sz w:val="24"/>
        </w:rPr>
        <w:t>或者几个</w:t>
      </w:r>
      <w:r>
        <w:rPr>
          <w:rFonts w:hint="eastAsia"/>
          <w:sz w:val="24"/>
        </w:rPr>
        <w:t>token</w:t>
      </w:r>
      <w:r>
        <w:rPr>
          <w:rFonts w:hint="eastAsia"/>
          <w:sz w:val="24"/>
        </w:rPr>
        <w:t>的检测</w:t>
      </w:r>
      <w:r w:rsidR="00E378BD">
        <w:rPr>
          <w:rFonts w:hint="eastAsia"/>
          <w:sz w:val="24"/>
        </w:rPr>
        <w:t>容易产生错误</w:t>
      </w:r>
      <w:r>
        <w:rPr>
          <w:rFonts w:hint="eastAsia"/>
          <w:sz w:val="24"/>
        </w:rPr>
        <w:t>）</w:t>
      </w:r>
    </w:p>
    <w:p w14:paraId="63E4CB22" w14:textId="4B153368" w:rsidR="00412A36" w:rsidRDefault="00E378BD" w:rsidP="00E378BD">
      <w:pPr>
        <w:spacing w:line="400" w:lineRule="exact"/>
        <w:rPr>
          <w:sz w:val="24"/>
        </w:rPr>
      </w:pPr>
      <w:r>
        <w:rPr>
          <w:rFonts w:hint="eastAsia"/>
          <w:sz w:val="24"/>
        </w:rPr>
        <w:t xml:space="preserve">     </w:t>
      </w:r>
      <w:r>
        <w:rPr>
          <w:rFonts w:hint="eastAsia"/>
          <w:sz w:val="24"/>
        </w:rPr>
        <w:t>将文本输出端的文本标记为</w:t>
      </w:r>
      <w:r>
        <w:rPr>
          <w:rFonts w:hint="eastAsia"/>
          <w:sz w:val="24"/>
        </w:rPr>
        <w:t>A</w:t>
      </w:r>
      <w:r w:rsidRPr="00E378BD">
        <w:rPr>
          <w:sz w:val="24"/>
        </w:rPr>
        <w:t xml:space="preserve"> = {</w:t>
      </w:r>
      <w:r>
        <w:rPr>
          <w:rFonts w:hint="eastAsia"/>
          <w:sz w:val="24"/>
        </w:rPr>
        <w:t>A</w:t>
      </w:r>
      <w:r w:rsidRPr="00E378BD">
        <w:rPr>
          <w:sz w:val="24"/>
          <w:vertAlign w:val="subscript"/>
        </w:rPr>
        <w:t>1</w:t>
      </w:r>
      <w:r w:rsidRPr="00E378BD">
        <w:rPr>
          <w:sz w:val="24"/>
        </w:rPr>
        <w:t xml:space="preserve">, </w:t>
      </w:r>
      <w:r>
        <w:rPr>
          <w:rFonts w:hint="eastAsia"/>
          <w:sz w:val="24"/>
        </w:rPr>
        <w:t>A</w:t>
      </w:r>
      <w:r w:rsidRPr="00E378BD">
        <w:rPr>
          <w:sz w:val="24"/>
          <w:vertAlign w:val="subscript"/>
        </w:rPr>
        <w:t>2</w:t>
      </w:r>
      <w:r w:rsidRPr="00E378BD">
        <w:rPr>
          <w:sz w:val="24"/>
        </w:rPr>
        <w:t xml:space="preserve">, . . . , </w:t>
      </w:r>
      <w:r>
        <w:rPr>
          <w:rFonts w:hint="eastAsia"/>
          <w:sz w:val="24"/>
        </w:rPr>
        <w:t>A</w:t>
      </w:r>
      <w:r w:rsidRPr="00E378BD">
        <w:rPr>
          <w:sz w:val="24"/>
          <w:vertAlign w:val="subscript"/>
        </w:rPr>
        <w:t>n</w:t>
      </w:r>
      <w:r w:rsidRPr="00E378BD">
        <w:rPr>
          <w:sz w:val="24"/>
        </w:rPr>
        <w:t>}</w:t>
      </w:r>
      <w:r w:rsidR="00BA0499">
        <w:rPr>
          <w:rFonts w:hint="eastAsia"/>
          <w:sz w:val="24"/>
        </w:rPr>
        <w:t>，第三方大模型的回应记为</w:t>
      </w:r>
      <w:r w:rsidR="00BA0499" w:rsidRPr="00BA0499">
        <w:rPr>
          <w:sz w:val="24"/>
        </w:rPr>
        <w:t>R = {R</w:t>
      </w:r>
      <w:r w:rsidR="00BA0499" w:rsidRPr="00BA0499">
        <w:rPr>
          <w:sz w:val="24"/>
          <w:vertAlign w:val="subscript"/>
        </w:rPr>
        <w:t>1</w:t>
      </w:r>
      <w:r w:rsidR="00BA0499" w:rsidRPr="00BA0499">
        <w:rPr>
          <w:sz w:val="24"/>
        </w:rPr>
        <w:t>, R</w:t>
      </w:r>
      <w:r w:rsidR="00BA0499" w:rsidRPr="00BA0499">
        <w:rPr>
          <w:sz w:val="24"/>
          <w:vertAlign w:val="subscript"/>
        </w:rPr>
        <w:t>2</w:t>
      </w:r>
      <w:r w:rsidR="00BA0499" w:rsidRPr="00BA0499">
        <w:rPr>
          <w:sz w:val="24"/>
        </w:rPr>
        <w:t>, . . . , R</w:t>
      </w:r>
      <w:r w:rsidR="00BA0499" w:rsidRPr="00BA0499">
        <w:rPr>
          <w:sz w:val="24"/>
          <w:vertAlign w:val="subscript"/>
        </w:rPr>
        <w:t>n</w:t>
      </w:r>
      <w:r w:rsidR="00BA0499" w:rsidRPr="00BA0499">
        <w:rPr>
          <w:sz w:val="24"/>
        </w:rPr>
        <w:t>}</w:t>
      </w:r>
      <w:r w:rsidR="00BA0499">
        <w:rPr>
          <w:rFonts w:hint="eastAsia"/>
          <w:sz w:val="24"/>
        </w:rPr>
        <w:t>，</w:t>
      </w:r>
      <w:r w:rsidR="004834EC">
        <w:rPr>
          <w:rFonts w:hint="eastAsia"/>
          <w:sz w:val="24"/>
        </w:rPr>
        <w:t>则第三方开源大模型的输出可表示为如下概率公式：</w:t>
      </w:r>
    </w:p>
    <w:p w14:paraId="53EE870E" w14:textId="77777777" w:rsidR="004834EC" w:rsidRDefault="004834EC" w:rsidP="00E378BD">
      <w:pPr>
        <w:spacing w:line="400" w:lineRule="exact"/>
        <w:rPr>
          <w:sz w:val="24"/>
        </w:rPr>
      </w:pPr>
    </w:p>
    <w:p w14:paraId="6A493C7A" w14:textId="5CC36B9D" w:rsidR="00412A36" w:rsidRDefault="00412A36" w:rsidP="00E378BD">
      <w:pPr>
        <w:spacing w:line="400" w:lineRule="exact"/>
        <w:rPr>
          <w:sz w:val="24"/>
        </w:rPr>
      </w:pPr>
      <w:r>
        <w:rPr>
          <w:rFonts w:hint="eastAsia"/>
          <w:sz w:val="24"/>
        </w:rPr>
        <w:t xml:space="preserve">      </w:t>
      </w:r>
      <w:r w:rsidR="007C6E40">
        <w:rPr>
          <w:noProof/>
        </w:rPr>
        <w:drawing>
          <wp:inline distT="0" distB="0" distL="0" distR="0" wp14:anchorId="770D9771" wp14:editId="36EAD12A">
            <wp:extent cx="5274310" cy="237490"/>
            <wp:effectExtent l="0" t="0" r="2540" b="0"/>
            <wp:docPr id="486063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37490"/>
                    </a:xfrm>
                    <a:prstGeom prst="rect">
                      <a:avLst/>
                    </a:prstGeom>
                    <a:noFill/>
                    <a:ln>
                      <a:noFill/>
                    </a:ln>
                  </pic:spPr>
                </pic:pic>
              </a:graphicData>
            </a:graphic>
          </wp:inline>
        </w:drawing>
      </w:r>
    </w:p>
    <w:p w14:paraId="60777F07" w14:textId="77777777" w:rsidR="004834EC" w:rsidRDefault="004834EC" w:rsidP="00E378BD">
      <w:pPr>
        <w:spacing w:line="400" w:lineRule="exact"/>
        <w:rPr>
          <w:sz w:val="24"/>
        </w:rPr>
      </w:pPr>
    </w:p>
    <w:p w14:paraId="780C800E" w14:textId="1A51A3DC" w:rsidR="007C6E40" w:rsidRDefault="00BA0499" w:rsidP="004834EC">
      <w:pPr>
        <w:spacing w:line="400" w:lineRule="exact"/>
        <w:ind w:firstLineChars="200" w:firstLine="480"/>
        <w:rPr>
          <w:sz w:val="24"/>
        </w:rPr>
      </w:pPr>
      <w:r>
        <w:rPr>
          <w:rFonts w:hint="eastAsia"/>
          <w:sz w:val="24"/>
        </w:rPr>
        <w:t>由于任务目标的特殊性，我们锚定第三方大模型的输出为</w:t>
      </w:r>
      <w:r>
        <w:rPr>
          <w:rFonts w:hint="eastAsia"/>
          <w:sz w:val="24"/>
        </w:rPr>
        <w:t xml:space="preserve"> </w:t>
      </w:r>
      <w:r>
        <w:rPr>
          <w:sz w:val="24"/>
        </w:rPr>
        <w:t>“</w:t>
      </w:r>
      <w:r>
        <w:rPr>
          <w:rFonts w:hint="eastAsia"/>
          <w:sz w:val="24"/>
        </w:rPr>
        <w:t>The text is harmful!</w:t>
      </w:r>
      <w:r>
        <w:rPr>
          <w:sz w:val="24"/>
        </w:rPr>
        <w:t>”</w:t>
      </w:r>
      <w:r>
        <w:rPr>
          <w:rFonts w:hint="eastAsia"/>
          <w:sz w:val="24"/>
        </w:rPr>
        <w:t xml:space="preserve"> </w:t>
      </w:r>
      <w:r>
        <w:rPr>
          <w:rFonts w:hint="eastAsia"/>
          <w:sz w:val="24"/>
        </w:rPr>
        <w:t>当第三方大模型输出此文本时，我们认为原输出内容具有不安全性。此时第三方大模型的输出概率可表示为</w:t>
      </w:r>
    </w:p>
    <w:p w14:paraId="380CC44A" w14:textId="7EBDA925" w:rsidR="004834EC" w:rsidRDefault="004834EC" w:rsidP="004834EC">
      <w:pPr>
        <w:spacing w:line="400" w:lineRule="exact"/>
        <w:ind w:firstLineChars="200" w:firstLine="480"/>
        <w:rPr>
          <w:sz w:val="24"/>
        </w:rPr>
      </w:pPr>
    </w:p>
    <w:p w14:paraId="28F2D8E0" w14:textId="4907F115" w:rsidR="004834EC" w:rsidRDefault="004834EC" w:rsidP="004834EC">
      <w:pPr>
        <w:spacing w:line="400" w:lineRule="exact"/>
        <w:ind w:firstLineChars="200" w:firstLine="420"/>
        <w:rPr>
          <w:sz w:val="24"/>
        </w:rPr>
      </w:pPr>
      <w:r>
        <w:rPr>
          <w:noProof/>
        </w:rPr>
        <w:drawing>
          <wp:anchor distT="0" distB="0" distL="114300" distR="114300" simplePos="0" relativeHeight="251658752" behindDoc="0" locked="0" layoutInCell="1" allowOverlap="1" wp14:anchorId="48EBF1DA" wp14:editId="10E7CFDA">
            <wp:simplePos x="0" y="0"/>
            <wp:positionH relativeFrom="column">
              <wp:posOffset>161925</wp:posOffset>
            </wp:positionH>
            <wp:positionV relativeFrom="paragraph">
              <wp:posOffset>255587</wp:posOffset>
            </wp:positionV>
            <wp:extent cx="5274310" cy="433705"/>
            <wp:effectExtent l="0" t="0" r="2540" b="4445"/>
            <wp:wrapSquare wrapText="bothSides"/>
            <wp:docPr id="15693834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433705"/>
                    </a:xfrm>
                    <a:prstGeom prst="rect">
                      <a:avLst/>
                    </a:prstGeom>
                    <a:noFill/>
                    <a:ln>
                      <a:noFill/>
                    </a:ln>
                  </pic:spPr>
                </pic:pic>
              </a:graphicData>
            </a:graphic>
          </wp:anchor>
        </w:drawing>
      </w:r>
    </w:p>
    <w:p w14:paraId="0EC0124C" w14:textId="77777777" w:rsidR="004834EC" w:rsidRDefault="004834EC" w:rsidP="004834EC">
      <w:pPr>
        <w:spacing w:line="400" w:lineRule="exact"/>
        <w:ind w:firstLineChars="200" w:firstLine="480"/>
        <w:rPr>
          <w:sz w:val="24"/>
        </w:rPr>
      </w:pPr>
    </w:p>
    <w:p w14:paraId="276716FB" w14:textId="0DA724FB" w:rsidR="007C6E40" w:rsidRDefault="004266A9" w:rsidP="004834EC">
      <w:pPr>
        <w:spacing w:line="400" w:lineRule="exact"/>
        <w:ind w:firstLineChars="200" w:firstLine="480"/>
        <w:rPr>
          <w:sz w:val="24"/>
        </w:rPr>
      </w:pPr>
      <w:r>
        <w:rPr>
          <w:rFonts w:hint="eastAsia"/>
          <w:sz w:val="24"/>
        </w:rPr>
        <w:t>当大模型的输出目标可以表示为式</w:t>
      </w:r>
      <w:r>
        <w:rPr>
          <w:rFonts w:hint="eastAsia"/>
          <w:sz w:val="24"/>
        </w:rPr>
        <w:t>5</w:t>
      </w:r>
      <w:r>
        <w:rPr>
          <w:rFonts w:hint="eastAsia"/>
          <w:sz w:val="24"/>
        </w:rPr>
        <w:t>，我们就可以用一个函数来计算输出的损失，这里我们采用</w:t>
      </w:r>
      <w:r w:rsidRPr="004266A9">
        <w:rPr>
          <w:sz w:val="24"/>
        </w:rPr>
        <w:t>Zou et al. (2023)</w:t>
      </w:r>
      <w:r>
        <w:rPr>
          <w:rFonts w:hint="eastAsia"/>
          <w:sz w:val="24"/>
        </w:rPr>
        <w:t>引入的对数似然作为模型的损失函数，损失</w:t>
      </w:r>
      <w:r w:rsidR="004834EC">
        <w:rPr>
          <w:rFonts w:hint="eastAsia"/>
          <w:sz w:val="24"/>
        </w:rPr>
        <w:t>的计算过程</w:t>
      </w:r>
      <w:r>
        <w:rPr>
          <w:rFonts w:hint="eastAsia"/>
          <w:sz w:val="24"/>
        </w:rPr>
        <w:t>可表示为</w:t>
      </w:r>
    </w:p>
    <w:p w14:paraId="6AC60C31" w14:textId="117D674F" w:rsidR="007C6E40" w:rsidRDefault="007C6E40" w:rsidP="00E378BD">
      <w:pPr>
        <w:spacing w:line="400" w:lineRule="exact"/>
        <w:rPr>
          <w:sz w:val="24"/>
        </w:rPr>
      </w:pPr>
    </w:p>
    <w:p w14:paraId="075EC768" w14:textId="72C7487C" w:rsidR="004266A9" w:rsidRDefault="004266A9" w:rsidP="00E378BD">
      <w:pPr>
        <w:spacing w:line="400" w:lineRule="exact"/>
        <w:rPr>
          <w:sz w:val="24"/>
        </w:rPr>
      </w:pPr>
      <w:r>
        <w:rPr>
          <w:noProof/>
        </w:rPr>
        <w:drawing>
          <wp:inline distT="0" distB="0" distL="0" distR="0" wp14:anchorId="4F083D70" wp14:editId="7D06AF7E">
            <wp:extent cx="5274310" cy="205740"/>
            <wp:effectExtent l="0" t="0" r="2540" b="3810"/>
            <wp:docPr id="17146601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05740"/>
                    </a:xfrm>
                    <a:prstGeom prst="rect">
                      <a:avLst/>
                    </a:prstGeom>
                    <a:noFill/>
                    <a:ln>
                      <a:noFill/>
                    </a:ln>
                  </pic:spPr>
                </pic:pic>
              </a:graphicData>
            </a:graphic>
          </wp:inline>
        </w:drawing>
      </w:r>
    </w:p>
    <w:p w14:paraId="5448A299" w14:textId="77777777" w:rsidR="007A6F86" w:rsidRDefault="007A6F86" w:rsidP="00E378BD">
      <w:pPr>
        <w:spacing w:line="400" w:lineRule="exact"/>
        <w:rPr>
          <w:sz w:val="24"/>
        </w:rPr>
      </w:pPr>
    </w:p>
    <w:p w14:paraId="50D3E026" w14:textId="5107F324" w:rsidR="004266A9" w:rsidRDefault="004266A9" w:rsidP="004834EC">
      <w:pPr>
        <w:spacing w:line="400" w:lineRule="exact"/>
        <w:ind w:firstLineChars="200" w:firstLine="480"/>
        <w:rPr>
          <w:sz w:val="24"/>
        </w:rPr>
      </w:pPr>
      <w:r>
        <w:rPr>
          <w:rFonts w:hint="eastAsia"/>
          <w:sz w:val="24"/>
        </w:rPr>
        <w:t>根据损失函数可求出每一部分相对于锚定输出的损失</w:t>
      </w:r>
      <w:r w:rsidR="009D476C">
        <w:rPr>
          <w:rFonts w:hint="eastAsia"/>
          <w:sz w:val="24"/>
        </w:rPr>
        <w:t>，</w:t>
      </w:r>
      <w:r w:rsidR="007A6F86">
        <w:rPr>
          <w:rFonts w:hint="eastAsia"/>
          <w:sz w:val="24"/>
        </w:rPr>
        <w:t>当损失函数小于</w:t>
      </w:r>
      <w:r w:rsidR="007A6F86">
        <w:rPr>
          <w:rFonts w:hint="eastAsia"/>
          <w:sz w:val="24"/>
        </w:rPr>
        <w:t>0.693</w:t>
      </w:r>
      <w:r w:rsidR="007A6F86">
        <w:rPr>
          <w:rFonts w:hint="eastAsia"/>
          <w:sz w:val="24"/>
        </w:rPr>
        <w:t>，即模型预测概率大于</w:t>
      </w:r>
      <w:r w:rsidR="007A6F86">
        <w:rPr>
          <w:rFonts w:hint="eastAsia"/>
          <w:sz w:val="24"/>
        </w:rPr>
        <w:t>0.5</w:t>
      </w:r>
      <w:r w:rsidR="007A6F86">
        <w:rPr>
          <w:rFonts w:hint="eastAsia"/>
          <w:sz w:val="24"/>
        </w:rPr>
        <w:t>，认为输出文本的安全性较差，此时则返回</w:t>
      </w:r>
      <w:r w:rsidR="004834EC">
        <w:rPr>
          <w:rFonts w:hint="eastAsia"/>
          <w:sz w:val="24"/>
        </w:rPr>
        <w:t>s</w:t>
      </w:r>
      <w:r w:rsidR="004834EC">
        <w:rPr>
          <w:rFonts w:hint="eastAsia"/>
          <w:sz w:val="24"/>
        </w:rPr>
        <w:t>上一部分的安全内容</w:t>
      </w:r>
      <w:r w:rsidR="007A6F86">
        <w:rPr>
          <w:rFonts w:hint="eastAsia"/>
          <w:sz w:val="24"/>
        </w:rPr>
        <w:t>，将</w:t>
      </w:r>
      <w:r w:rsidR="004834EC">
        <w:rPr>
          <w:rFonts w:hint="eastAsia"/>
          <w:sz w:val="24"/>
        </w:rPr>
        <w:t>不安全的</w:t>
      </w:r>
      <w:r w:rsidR="007A6F86">
        <w:rPr>
          <w:rFonts w:hint="eastAsia"/>
          <w:sz w:val="24"/>
        </w:rPr>
        <w:t>输出</w:t>
      </w:r>
      <w:r w:rsidR="004834EC">
        <w:rPr>
          <w:rFonts w:hint="eastAsia"/>
          <w:sz w:val="24"/>
        </w:rPr>
        <w:t>中断</w:t>
      </w:r>
      <w:r w:rsidR="007A6F86">
        <w:rPr>
          <w:rFonts w:hint="eastAsia"/>
          <w:sz w:val="24"/>
        </w:rPr>
        <w:t>。</w:t>
      </w:r>
    </w:p>
    <w:p w14:paraId="7DACA6FD" w14:textId="77777777" w:rsidR="004834EC" w:rsidRDefault="004834EC" w:rsidP="004834EC">
      <w:pPr>
        <w:spacing w:line="400" w:lineRule="exact"/>
        <w:rPr>
          <w:sz w:val="24"/>
        </w:rPr>
      </w:pPr>
    </w:p>
    <w:p w14:paraId="748BED4B" w14:textId="2B0BC5B6" w:rsidR="004834EC" w:rsidRDefault="004834EC" w:rsidP="004834EC">
      <w:pPr>
        <w:spacing w:line="400" w:lineRule="exact"/>
        <w:rPr>
          <w:sz w:val="24"/>
        </w:rPr>
      </w:pPr>
      <w:r>
        <w:rPr>
          <w:rFonts w:hint="eastAsia"/>
          <w:sz w:val="24"/>
        </w:rPr>
        <w:t>方法</w:t>
      </w:r>
    </w:p>
    <w:p w14:paraId="643B3E63" w14:textId="1450FA52" w:rsidR="007A6F86" w:rsidRDefault="007A6F86" w:rsidP="004834EC">
      <w:pPr>
        <w:spacing w:line="400" w:lineRule="exact"/>
        <w:ind w:firstLineChars="200" w:firstLine="480"/>
        <w:rPr>
          <w:sz w:val="24"/>
        </w:rPr>
      </w:pPr>
      <w:r>
        <w:rPr>
          <w:rFonts w:hint="eastAsia"/>
          <w:sz w:val="24"/>
        </w:rPr>
        <w:t>损失函数的计算将从文本级，句子级以及</w:t>
      </w:r>
      <w:r>
        <w:rPr>
          <w:rFonts w:hint="eastAsia"/>
          <w:sz w:val="24"/>
        </w:rPr>
        <w:t>token</w:t>
      </w:r>
      <w:r>
        <w:rPr>
          <w:rFonts w:hint="eastAsia"/>
          <w:sz w:val="24"/>
        </w:rPr>
        <w:t>级三个层级进行。</w:t>
      </w:r>
    </w:p>
    <w:p w14:paraId="69A8C357" w14:textId="124AAA25" w:rsidR="007A6F86" w:rsidRDefault="007A6F86" w:rsidP="00E378BD">
      <w:pPr>
        <w:spacing w:line="400" w:lineRule="exact"/>
        <w:rPr>
          <w:sz w:val="24"/>
        </w:rPr>
      </w:pPr>
      <w:r>
        <w:rPr>
          <w:sz w:val="24"/>
        </w:rPr>
        <w:t>T</w:t>
      </w:r>
      <w:r>
        <w:rPr>
          <w:rFonts w:hint="eastAsia"/>
          <w:sz w:val="24"/>
        </w:rPr>
        <w:t>oken</w:t>
      </w:r>
      <w:r>
        <w:rPr>
          <w:rFonts w:hint="eastAsia"/>
          <w:sz w:val="24"/>
        </w:rPr>
        <w:t>级对每个</w:t>
      </w:r>
      <w:r>
        <w:rPr>
          <w:rFonts w:hint="eastAsia"/>
          <w:sz w:val="24"/>
        </w:rPr>
        <w:t>token</w:t>
      </w:r>
      <w:r>
        <w:rPr>
          <w:rFonts w:hint="eastAsia"/>
          <w:sz w:val="24"/>
        </w:rPr>
        <w:t>进行损失计算返回</w:t>
      </w:r>
      <w:r>
        <w:rPr>
          <w:rFonts w:hint="eastAsia"/>
          <w:sz w:val="24"/>
        </w:rPr>
        <w:t>loss</w:t>
      </w:r>
      <w:r>
        <w:rPr>
          <w:rFonts w:hint="eastAsia"/>
          <w:sz w:val="24"/>
        </w:rPr>
        <w:t>值。若</w:t>
      </w:r>
      <w:r>
        <w:rPr>
          <w:rFonts w:hint="eastAsia"/>
          <w:sz w:val="24"/>
        </w:rPr>
        <w:t>loss</w:t>
      </w:r>
      <w:r>
        <w:rPr>
          <w:rFonts w:hint="eastAsia"/>
          <w:sz w:val="24"/>
        </w:rPr>
        <w:t>值符合要求，将</w:t>
      </w:r>
      <w:r>
        <w:rPr>
          <w:rFonts w:hint="eastAsia"/>
          <w:sz w:val="24"/>
        </w:rPr>
        <w:t>token</w:t>
      </w:r>
      <w:r>
        <w:rPr>
          <w:rFonts w:hint="eastAsia"/>
          <w:sz w:val="24"/>
        </w:rPr>
        <w:t>返回到文本中</w:t>
      </w:r>
    </w:p>
    <w:p w14:paraId="320C4679" w14:textId="060847B4" w:rsidR="007A6F86" w:rsidRDefault="007A6F86" w:rsidP="004834EC">
      <w:pPr>
        <w:spacing w:line="400" w:lineRule="exact"/>
        <w:ind w:firstLineChars="200" w:firstLine="480"/>
        <w:rPr>
          <w:sz w:val="24"/>
        </w:rPr>
      </w:pPr>
      <w:r>
        <w:rPr>
          <w:rFonts w:hint="eastAsia"/>
          <w:sz w:val="24"/>
        </w:rPr>
        <w:t>句子级上对</w:t>
      </w:r>
      <w:r>
        <w:rPr>
          <w:rFonts w:hint="eastAsia"/>
          <w:sz w:val="24"/>
        </w:rPr>
        <w:t>token</w:t>
      </w:r>
      <w:r>
        <w:rPr>
          <w:rFonts w:hint="eastAsia"/>
          <w:sz w:val="24"/>
        </w:rPr>
        <w:t>进行重要度排序后对前</w:t>
      </w:r>
      <w:r>
        <w:rPr>
          <w:rFonts w:hint="eastAsia"/>
          <w:sz w:val="24"/>
        </w:rPr>
        <w:t>n</w:t>
      </w:r>
      <w:r>
        <w:rPr>
          <w:rFonts w:hint="eastAsia"/>
          <w:sz w:val="24"/>
        </w:rPr>
        <w:t>个</w:t>
      </w:r>
      <w:r>
        <w:rPr>
          <w:rFonts w:hint="eastAsia"/>
          <w:sz w:val="24"/>
        </w:rPr>
        <w:t>token</w:t>
      </w:r>
      <w:r>
        <w:rPr>
          <w:rFonts w:hint="eastAsia"/>
          <w:sz w:val="24"/>
        </w:rPr>
        <w:t>进行同义词替换，将替换后的</w:t>
      </w:r>
      <w:r>
        <w:rPr>
          <w:rFonts w:hint="eastAsia"/>
          <w:sz w:val="24"/>
        </w:rPr>
        <w:t>token</w:t>
      </w:r>
      <w:r>
        <w:rPr>
          <w:rFonts w:hint="eastAsia"/>
          <w:sz w:val="24"/>
        </w:rPr>
        <w:t>整合到句子中，对每个同义词组成的进行</w:t>
      </w:r>
      <w:r>
        <w:rPr>
          <w:rFonts w:hint="eastAsia"/>
          <w:sz w:val="24"/>
        </w:rPr>
        <w:t>loss</w:t>
      </w:r>
      <w:r>
        <w:rPr>
          <w:rFonts w:hint="eastAsia"/>
          <w:sz w:val="24"/>
        </w:rPr>
        <w:t>值的计算，取平均值后返回平均值与阈值比较，若处在阈值内，</w:t>
      </w:r>
      <w:r w:rsidR="004834EC">
        <w:rPr>
          <w:rFonts w:hint="eastAsia"/>
          <w:sz w:val="24"/>
        </w:rPr>
        <w:t>将原句返回文本</w:t>
      </w:r>
    </w:p>
    <w:p w14:paraId="2FCABD26" w14:textId="06465ADC" w:rsidR="004834EC" w:rsidRDefault="004834EC" w:rsidP="004834EC">
      <w:pPr>
        <w:spacing w:line="400" w:lineRule="exact"/>
        <w:ind w:firstLineChars="200" w:firstLine="480"/>
        <w:rPr>
          <w:sz w:val="24"/>
        </w:rPr>
      </w:pPr>
      <w:r>
        <w:rPr>
          <w:rFonts w:hint="eastAsia"/>
          <w:sz w:val="24"/>
        </w:rPr>
        <w:t>文本级上，使用第三方大语言模型进行句子替换，同样得到</w:t>
      </w:r>
      <w:r>
        <w:rPr>
          <w:rFonts w:hint="eastAsia"/>
          <w:sz w:val="24"/>
        </w:rPr>
        <w:t>loss</w:t>
      </w:r>
      <w:r>
        <w:rPr>
          <w:rFonts w:hint="eastAsia"/>
          <w:sz w:val="24"/>
        </w:rPr>
        <w:t>值后取平均值，若</w:t>
      </w:r>
      <w:r>
        <w:rPr>
          <w:rFonts w:hint="eastAsia"/>
          <w:sz w:val="24"/>
        </w:rPr>
        <w:t>loss</w:t>
      </w:r>
      <w:r>
        <w:rPr>
          <w:rFonts w:hint="eastAsia"/>
          <w:sz w:val="24"/>
        </w:rPr>
        <w:t>值符合阈值范围，则返回文本。</w:t>
      </w:r>
    </w:p>
    <w:p w14:paraId="01D20DF2" w14:textId="1513C7C6" w:rsidR="004834EC" w:rsidRDefault="004834EC" w:rsidP="004834EC">
      <w:pPr>
        <w:spacing w:line="400" w:lineRule="exact"/>
        <w:ind w:firstLineChars="200" w:firstLine="480"/>
        <w:rPr>
          <w:sz w:val="24"/>
        </w:rPr>
      </w:pPr>
      <w:r>
        <w:rPr>
          <w:rFonts w:hint="eastAsia"/>
          <w:sz w:val="24"/>
        </w:rPr>
        <w:t>以上过程中，任意过程不满足损失函数值域阈值，则中断源文本的输出。</w:t>
      </w:r>
    </w:p>
    <w:p w14:paraId="093422FC" w14:textId="1551E57A" w:rsidR="008948F2" w:rsidRPr="00FE098A" w:rsidRDefault="008948F2" w:rsidP="008948F2">
      <w:pPr>
        <w:rPr>
          <w:sz w:val="24"/>
        </w:rPr>
      </w:pPr>
      <w:r>
        <w:rPr>
          <w:rFonts w:hint="eastAsia"/>
          <w:sz w:val="24"/>
        </w:rPr>
        <w:t>为了保证我们任务在黑盒模型上的有效性，我们使用分数</w:t>
      </w:r>
      <m:oMath>
        <m:r>
          <w:rPr>
            <w:rFonts w:ascii="Cambria Math" w:eastAsia="Cambria Math" w:hAnsi="Cambria Math" w:cs="Cambria Math"/>
            <w:sz w:val="24"/>
          </w:rPr>
          <m:t>Iω</m:t>
        </m:r>
      </m:oMath>
      <w:r w:rsidRPr="00FE098A">
        <w:rPr>
          <w:rFonts w:hint="eastAsia"/>
          <w:sz w:val="24"/>
        </w:rPr>
        <w:t>表示单词在句子中的重要度。给定一个</w:t>
      </w:r>
      <w:r w:rsidRPr="00FE098A">
        <w:rPr>
          <w:rFonts w:hint="eastAsia"/>
          <w:sz w:val="24"/>
        </w:rPr>
        <w:t>n</w:t>
      </w:r>
      <w:r w:rsidRPr="00FE098A">
        <w:rPr>
          <w:rFonts w:hint="eastAsia"/>
          <w:sz w:val="24"/>
        </w:rPr>
        <w:t>个单词的句子</w:t>
      </w:r>
      <w:r w:rsidR="00F9593D" w:rsidRPr="00FE098A">
        <w:rPr>
          <w:rFonts w:hint="eastAsia"/>
          <w:sz w:val="24"/>
        </w:rPr>
        <w:t>记为</w:t>
      </w:r>
      <w:r w:rsidR="00F9593D" w:rsidRPr="00FE098A">
        <w:rPr>
          <w:noProof/>
          <w:sz w:val="24"/>
        </w:rPr>
        <w:drawing>
          <wp:inline distT="0" distB="0" distL="0" distR="0" wp14:anchorId="6E3E1EDA" wp14:editId="79D3DF97">
            <wp:extent cx="771525" cy="131436"/>
            <wp:effectExtent l="0" t="0" r="0" b="2540"/>
            <wp:docPr id="10991703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20756" cy="139823"/>
                    </a:xfrm>
                    <a:prstGeom prst="rect">
                      <a:avLst/>
                    </a:prstGeom>
                    <a:noFill/>
                    <a:ln>
                      <a:noFill/>
                    </a:ln>
                  </pic:spPr>
                </pic:pic>
              </a:graphicData>
            </a:graphic>
          </wp:inline>
        </w:drawing>
      </w:r>
      <w:r w:rsidR="00F9593D" w:rsidRPr="00FE098A">
        <w:rPr>
          <w:rFonts w:hint="eastAsia"/>
          <w:sz w:val="24"/>
        </w:rPr>
        <w:t>，将删除某一词的句子记为</w:t>
      </w:r>
      <w:r w:rsidR="00F9593D" w:rsidRPr="00FE098A">
        <w:rPr>
          <w:noProof/>
          <w:sz w:val="24"/>
        </w:rPr>
        <w:drawing>
          <wp:inline distT="0" distB="0" distL="0" distR="0" wp14:anchorId="7E5EF282" wp14:editId="397FE07D">
            <wp:extent cx="223837" cy="119141"/>
            <wp:effectExtent l="0" t="0" r="5080" b="0"/>
            <wp:docPr id="7643122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4529" cy="130155"/>
                    </a:xfrm>
                    <a:prstGeom prst="rect">
                      <a:avLst/>
                    </a:prstGeom>
                    <a:noFill/>
                    <a:ln>
                      <a:noFill/>
                    </a:ln>
                  </pic:spPr>
                </pic:pic>
              </a:graphicData>
            </a:graphic>
          </wp:inline>
        </w:drawing>
      </w:r>
      <w:r w:rsidR="00F9593D" w:rsidRPr="00FE098A">
        <w:rPr>
          <w:rFonts w:hint="eastAsia"/>
          <w:sz w:val="24"/>
        </w:rPr>
        <w:t>，记预测结果</w:t>
      </w:r>
      <w:r w:rsidR="00F9593D" w:rsidRPr="00FE098A">
        <w:rPr>
          <w:noProof/>
          <w:sz w:val="24"/>
        </w:rPr>
        <w:drawing>
          <wp:inline distT="0" distB="0" distL="0" distR="0" wp14:anchorId="18112C90" wp14:editId="745F09C5">
            <wp:extent cx="586742" cy="140928"/>
            <wp:effectExtent l="0" t="0" r="3810" b="0"/>
            <wp:docPr id="17186439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53203" cy="156891"/>
                    </a:xfrm>
                    <a:prstGeom prst="rect">
                      <a:avLst/>
                    </a:prstGeom>
                    <a:noFill/>
                    <a:ln>
                      <a:noFill/>
                    </a:ln>
                  </pic:spPr>
                </pic:pic>
              </a:graphicData>
            </a:graphic>
          </wp:inline>
        </w:drawing>
      </w:r>
      <w:r w:rsidR="00F9593D" w:rsidRPr="00FE098A">
        <w:rPr>
          <w:rFonts w:hint="eastAsia"/>
          <w:sz w:val="24"/>
        </w:rPr>
        <w:t>，则</w:t>
      </w:r>
      <m:oMath>
        <m:r>
          <w:rPr>
            <w:rFonts w:ascii="Cambria Math" w:eastAsia="Cambria Math" w:hAnsi="Cambria Math" w:cs="Cambria Math"/>
            <w:sz w:val="24"/>
          </w:rPr>
          <m:t>Iω</m:t>
        </m:r>
      </m:oMath>
      <w:r w:rsidR="00F9593D" w:rsidRPr="00FE098A">
        <w:rPr>
          <w:rFonts w:hint="eastAsia"/>
          <w:sz w:val="24"/>
        </w:rPr>
        <w:t>可表示为删除前后预测分数的变化，定义如下：</w:t>
      </w:r>
    </w:p>
    <w:p w14:paraId="51E53551" w14:textId="77777777" w:rsidR="00F9593D" w:rsidRDefault="00F9593D" w:rsidP="008948F2">
      <w:r>
        <w:rPr>
          <w:rFonts w:hint="eastAsia"/>
        </w:rPr>
        <w:t xml:space="preserve">     </w:t>
      </w:r>
    </w:p>
    <w:p w14:paraId="1C76E682" w14:textId="121BDC75" w:rsidR="00F9593D" w:rsidRPr="00F9593D" w:rsidRDefault="00F9593D" w:rsidP="008948F2">
      <w:pPr>
        <w:rPr>
          <w:rFonts w:eastAsiaTheme="minorEastAsia"/>
          <w:i/>
        </w:rPr>
      </w:pPr>
      <w:r>
        <w:rPr>
          <w:noProof/>
        </w:rPr>
        <w:drawing>
          <wp:inline distT="0" distB="0" distL="0" distR="0" wp14:anchorId="4A5C877A" wp14:editId="4D5F2FDC">
            <wp:extent cx="5274310" cy="915670"/>
            <wp:effectExtent l="0" t="0" r="2540" b="0"/>
            <wp:docPr id="2231913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915670"/>
                    </a:xfrm>
                    <a:prstGeom prst="rect">
                      <a:avLst/>
                    </a:prstGeom>
                    <a:noFill/>
                    <a:ln>
                      <a:noFill/>
                    </a:ln>
                  </pic:spPr>
                </pic:pic>
              </a:graphicData>
            </a:graphic>
          </wp:inline>
        </w:drawing>
      </w:r>
    </w:p>
    <w:p w14:paraId="4359DF88" w14:textId="281C4070" w:rsidR="004834EC" w:rsidRPr="008948F2" w:rsidRDefault="004834EC" w:rsidP="004834EC">
      <w:pPr>
        <w:spacing w:line="400" w:lineRule="exact"/>
        <w:ind w:firstLineChars="200" w:firstLine="480"/>
        <w:rPr>
          <w:sz w:val="24"/>
        </w:rPr>
      </w:pPr>
    </w:p>
    <w:sectPr w:rsidR="004834EC" w:rsidRPr="008948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1D4EB" w14:textId="77777777" w:rsidR="008E5184" w:rsidRDefault="008E5184" w:rsidP="00B37D55">
      <w:r>
        <w:separator/>
      </w:r>
    </w:p>
  </w:endnote>
  <w:endnote w:type="continuationSeparator" w:id="0">
    <w:p w14:paraId="1AAE5893" w14:textId="77777777" w:rsidR="008E5184" w:rsidRDefault="008E5184" w:rsidP="00B37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F8DD8" w14:textId="77777777" w:rsidR="008E5184" w:rsidRDefault="008E5184" w:rsidP="00B37D55">
      <w:r>
        <w:separator/>
      </w:r>
    </w:p>
  </w:footnote>
  <w:footnote w:type="continuationSeparator" w:id="0">
    <w:p w14:paraId="379C8C10" w14:textId="77777777" w:rsidR="008E5184" w:rsidRDefault="008E5184" w:rsidP="00B37D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UzZTk0NjVkOTRjZmEwZjNmOWVmMTlkODVhYTIyZTEifQ=="/>
  </w:docVars>
  <w:rsids>
    <w:rsidRoot w:val="1C76637F"/>
    <w:rsid w:val="000539C3"/>
    <w:rsid w:val="00086C63"/>
    <w:rsid w:val="000B473D"/>
    <w:rsid w:val="000C0BDF"/>
    <w:rsid w:val="00367054"/>
    <w:rsid w:val="0036740B"/>
    <w:rsid w:val="003F04D8"/>
    <w:rsid w:val="00412A36"/>
    <w:rsid w:val="004266A9"/>
    <w:rsid w:val="00451B8C"/>
    <w:rsid w:val="004834EC"/>
    <w:rsid w:val="00560C2C"/>
    <w:rsid w:val="005868FA"/>
    <w:rsid w:val="0077198E"/>
    <w:rsid w:val="007A6F86"/>
    <w:rsid w:val="007C6E40"/>
    <w:rsid w:val="008948F2"/>
    <w:rsid w:val="008E5184"/>
    <w:rsid w:val="009B37E5"/>
    <w:rsid w:val="009D476C"/>
    <w:rsid w:val="009D6174"/>
    <w:rsid w:val="00B37D55"/>
    <w:rsid w:val="00B80743"/>
    <w:rsid w:val="00BA0499"/>
    <w:rsid w:val="00E378BD"/>
    <w:rsid w:val="00F9593D"/>
    <w:rsid w:val="00FE098A"/>
    <w:rsid w:val="1C76637F"/>
    <w:rsid w:val="421B5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76A23"/>
  <w15:docId w15:val="{E944A2D1-37FC-44C0-BA08-E197BD4B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7D55"/>
    <w:pPr>
      <w:tabs>
        <w:tab w:val="center" w:pos="4153"/>
        <w:tab w:val="right" w:pos="8306"/>
      </w:tabs>
      <w:snapToGrid w:val="0"/>
      <w:jc w:val="center"/>
    </w:pPr>
    <w:rPr>
      <w:sz w:val="18"/>
      <w:szCs w:val="18"/>
    </w:rPr>
  </w:style>
  <w:style w:type="character" w:customStyle="1" w:styleId="a4">
    <w:name w:val="页眉 字符"/>
    <w:basedOn w:val="a0"/>
    <w:link w:val="a3"/>
    <w:rsid w:val="00B37D55"/>
    <w:rPr>
      <w:rFonts w:ascii="Times New Roman" w:eastAsia="宋体" w:hAnsi="Times New Roman" w:cs="Times New Roman"/>
      <w:kern w:val="2"/>
      <w:sz w:val="18"/>
      <w:szCs w:val="18"/>
    </w:rPr>
  </w:style>
  <w:style w:type="paragraph" w:styleId="a5">
    <w:name w:val="footer"/>
    <w:basedOn w:val="a"/>
    <w:link w:val="a6"/>
    <w:rsid w:val="00B37D55"/>
    <w:pPr>
      <w:tabs>
        <w:tab w:val="center" w:pos="4153"/>
        <w:tab w:val="right" w:pos="8306"/>
      </w:tabs>
      <w:snapToGrid w:val="0"/>
      <w:jc w:val="left"/>
    </w:pPr>
    <w:rPr>
      <w:sz w:val="18"/>
      <w:szCs w:val="18"/>
    </w:rPr>
  </w:style>
  <w:style w:type="character" w:customStyle="1" w:styleId="a6">
    <w:name w:val="页脚 字符"/>
    <w:basedOn w:val="a0"/>
    <w:link w:val="a5"/>
    <w:rsid w:val="00B37D55"/>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394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0.wmf"/><Relationship Id="rId39" Type="http://schemas.openxmlformats.org/officeDocument/2006/relationships/image" Target="media/image19.jpeg"/><Relationship Id="rId21" Type="http://schemas.openxmlformats.org/officeDocument/2006/relationships/oleObject" Target="embeddings/oleObject9.bin"/><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image" Target="media/image7.wmf"/><Relationship Id="rId29" Type="http://schemas.openxmlformats.org/officeDocument/2006/relationships/oleObject" Target="embeddings/oleObject13.bin"/><Relationship Id="rId41"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7.jpeg"/><Relationship Id="rId40" Type="http://schemas.openxmlformats.org/officeDocument/2006/relationships/image" Target="media/image20.jpeg"/><Relationship Id="rId5"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6.jpeg"/><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image" Target="media/image15.jpeg"/><Relationship Id="rId43"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WPS_1615469191</dc:creator>
  <cp:lastModifiedBy>zn17330777052@outlook.com</cp:lastModifiedBy>
  <cp:revision>5</cp:revision>
  <dcterms:created xsi:type="dcterms:W3CDTF">2024-07-24T12:58:00Z</dcterms:created>
  <dcterms:modified xsi:type="dcterms:W3CDTF">2024-07-26T11:32:00Z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CBEE179B28F04906A19D61351F21BC8E_11</vt:lpwstr>
  </property>
</Properties>
</file>