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2: Service Creation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1: Creation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375992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375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Activity 2: Review of Items after Addition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331361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3313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