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29ABF6" w14:textId="38ADC11C" w:rsidR="000352FC" w:rsidRPr="00143656" w:rsidRDefault="00143656" w:rsidP="009A709C">
      <w:pPr>
        <w:pStyle w:val="Heading1"/>
      </w:pPr>
      <w:r w:rsidRPr="00143656">
        <w:t>Principal Product Leader – A</w:t>
      </w:r>
      <w:r w:rsidR="00AC2B55">
        <w:t>gentic AI, LLM Systems &amp; Data/ML Platforms</w:t>
      </w:r>
    </w:p>
    <w:p w14:paraId="4A93A6F5" w14:textId="1AB83103" w:rsidR="008914DA" w:rsidRDefault="00C171D2" w:rsidP="00C171D2">
      <w:pPr>
        <w:pStyle w:val="BodyText"/>
        <w:jc w:val="both"/>
      </w:pPr>
      <w:r>
        <w:t xml:space="preserve">Agentic </w:t>
      </w:r>
      <w:r w:rsidR="008914DA" w:rsidRPr="008914DA">
        <w:t xml:space="preserve">AI </w:t>
      </w:r>
      <w:r>
        <w:t xml:space="preserve">and ML </w:t>
      </w:r>
      <w:r w:rsidR="008914DA" w:rsidRPr="008914DA">
        <w:t>leader</w:t>
      </w:r>
      <w:r>
        <w:t xml:space="preserve"> with </w:t>
      </w:r>
      <w:r w:rsidR="008914DA" w:rsidRPr="008914DA">
        <w:t>11+ years building ML infrastructure and data platforms at Amazon and Keystone. Deep expertise in training pipeline architecture, data lifecycle management (ingestion → transformation → consumption), and LLM evaluation systems including model-as-judge and agentic evaluation pipelines. Owned compliance-by-design ML platforms (Federal Reserve SR 11-7, GDPR) with full model lineage, auditability, and drift detection. Defines KPIs and OKRs across organizational boundaries, goes deep technically to drive architecture decisions, and partners across Engineering, Research, Legal, Privacy, and Security to ship reliable, governed AI systems at scale.</w:t>
      </w:r>
    </w:p>
    <w:p w14:paraId="2AD23424" w14:textId="34479EC3" w:rsidR="000352FC" w:rsidRPr="00E83655" w:rsidRDefault="000352FC" w:rsidP="009A709C">
      <w:pPr>
        <w:pStyle w:val="Heading1"/>
      </w:pPr>
      <w:r w:rsidRPr="00E83655">
        <w:t xml:space="preserve">Experience  </w:t>
      </w:r>
      <w:r>
        <w:t xml:space="preserve">      </w:t>
      </w:r>
      <w:r w:rsidRPr="00E83655">
        <w:t xml:space="preserve">                                                                                                                             </w:t>
      </w:r>
      <w:r>
        <w:t xml:space="preserve">        </w:t>
      </w:r>
      <w:r w:rsidR="00F530BC">
        <w:t xml:space="preserve">   </w:t>
      </w:r>
      <w:r w:rsidR="007D64AE">
        <w:t xml:space="preserve">                            </w:t>
      </w:r>
      <w:r w:rsidR="007D64AE">
        <w:rPr>
          <w:i/>
          <w:iCs/>
        </w:rPr>
        <w:t>2015</w:t>
      </w:r>
      <w:r w:rsidRPr="00E83655">
        <w:rPr>
          <w:i/>
          <w:iCs/>
        </w:rPr>
        <w:t xml:space="preserve"> – Present (</w:t>
      </w:r>
      <w:r w:rsidR="00CC2609">
        <w:rPr>
          <w:i/>
          <w:iCs/>
        </w:rPr>
        <w:t>11</w:t>
      </w:r>
      <w:r w:rsidRPr="00E83655">
        <w:rPr>
          <w:i/>
          <w:iCs/>
        </w:rPr>
        <w:t xml:space="preserve"> years</w:t>
      </w:r>
      <w:r>
        <w:rPr>
          <w:i/>
          <w:iCs/>
        </w:rPr>
        <w:t>)</w:t>
      </w:r>
    </w:p>
    <w:p w14:paraId="5698CF7C" w14:textId="57D29FE7" w:rsidR="00CC2609" w:rsidRDefault="00CC2609" w:rsidP="00CC2609">
      <w:pPr>
        <w:pStyle w:val="BodyText"/>
        <w:spacing w:after="0"/>
        <w:jc w:val="both"/>
        <w:rPr>
          <w:b/>
          <w:bCs/>
          <w:i/>
          <w:iCs/>
        </w:rPr>
      </w:pPr>
      <w:r>
        <w:rPr>
          <w:b/>
          <w:bCs/>
        </w:rPr>
        <w:t>Principal Product Manager-Technical</w:t>
      </w:r>
      <w:r w:rsidR="00AD6CD0">
        <w:rPr>
          <w:b/>
          <w:bCs/>
        </w:rPr>
        <w:t>,</w:t>
      </w:r>
      <w:r w:rsidR="002C7C6A">
        <w:rPr>
          <w:b/>
          <w:bCs/>
        </w:rPr>
        <w:t xml:space="preserve"> </w:t>
      </w:r>
      <w:r>
        <w:rPr>
          <w:b/>
          <w:bCs/>
        </w:rPr>
        <w:t>Keystone.ai</w:t>
      </w:r>
      <w:r w:rsidRPr="00E83655">
        <w:rPr>
          <w:b/>
          <w:bCs/>
          <w:i/>
          <w:iCs/>
        </w:rPr>
        <w:t xml:space="preserve">                   </w:t>
      </w:r>
      <w:r w:rsidR="002C7C6A">
        <w:rPr>
          <w:b/>
          <w:bCs/>
          <w:i/>
          <w:iCs/>
        </w:rPr>
        <w:t xml:space="preserve">          </w:t>
      </w:r>
      <w:r>
        <w:rPr>
          <w:b/>
          <w:bCs/>
          <w:i/>
          <w:iCs/>
        </w:rPr>
        <w:t xml:space="preserve">   </w:t>
      </w:r>
      <w:r w:rsidR="002C7C6A">
        <w:rPr>
          <w:b/>
          <w:bCs/>
          <w:i/>
          <w:iCs/>
        </w:rPr>
        <w:t xml:space="preserve">                                                            </w:t>
      </w:r>
      <w:r>
        <w:rPr>
          <w:b/>
          <w:bCs/>
          <w:i/>
          <w:iCs/>
        </w:rPr>
        <w:t xml:space="preserve"> </w:t>
      </w:r>
      <w:r w:rsidR="007D64AE">
        <w:rPr>
          <w:b/>
          <w:bCs/>
          <w:i/>
          <w:iCs/>
        </w:rPr>
        <w:t xml:space="preserve">      </w:t>
      </w:r>
      <w:r w:rsidR="00D26F5E">
        <w:rPr>
          <w:b/>
          <w:bCs/>
          <w:i/>
          <w:iCs/>
        </w:rPr>
        <w:t xml:space="preserve"> </w:t>
      </w:r>
      <w:r w:rsidR="007D64AE">
        <w:rPr>
          <w:b/>
          <w:bCs/>
          <w:i/>
          <w:iCs/>
        </w:rPr>
        <w:t>20</w:t>
      </w:r>
      <w:r>
        <w:rPr>
          <w:b/>
          <w:bCs/>
          <w:i/>
          <w:iCs/>
        </w:rPr>
        <w:t>24</w:t>
      </w:r>
      <w:r w:rsidRPr="00E83655">
        <w:rPr>
          <w:b/>
          <w:bCs/>
          <w:i/>
          <w:iCs/>
        </w:rPr>
        <w:t xml:space="preserve"> to Present (1</w:t>
      </w:r>
      <w:r>
        <w:rPr>
          <w:b/>
          <w:bCs/>
          <w:i/>
          <w:iCs/>
        </w:rPr>
        <w:t>.5</w:t>
      </w:r>
      <w:r w:rsidR="00D26F5E">
        <w:rPr>
          <w:b/>
          <w:bCs/>
          <w:i/>
          <w:iCs/>
        </w:rPr>
        <w:t>+</w:t>
      </w:r>
      <w:r w:rsidRPr="00E83655">
        <w:rPr>
          <w:b/>
          <w:bCs/>
          <w:i/>
          <w:iCs/>
        </w:rPr>
        <w:t xml:space="preserve"> year</w:t>
      </w:r>
      <w:r>
        <w:rPr>
          <w:b/>
          <w:bCs/>
          <w:i/>
          <w:iCs/>
        </w:rPr>
        <w:t>s</w:t>
      </w:r>
      <w:r w:rsidRPr="00E83655">
        <w:rPr>
          <w:b/>
          <w:bCs/>
          <w:i/>
          <w:iCs/>
        </w:rPr>
        <w:t>)</w:t>
      </w:r>
    </w:p>
    <w:p w14:paraId="39128688" w14:textId="77777777" w:rsidR="000E6B02" w:rsidRPr="000E6B02" w:rsidRDefault="000E6B02" w:rsidP="000E6B02">
      <w:pPr>
        <w:pStyle w:val="NormalWeb"/>
        <w:numPr>
          <w:ilvl w:val="0"/>
          <w:numId w:val="26"/>
        </w:numPr>
        <w:spacing w:before="0" w:beforeAutospacing="0" w:after="0" w:afterAutospacing="0"/>
        <w:jc w:val="both"/>
        <w:textAlignment w:val="baseline"/>
        <w:rPr>
          <w:rFonts w:ascii="Arial" w:hAnsi="Arial" w:cs="Arial"/>
          <w:color w:val="000000"/>
          <w:sz w:val="20"/>
          <w:szCs w:val="20"/>
        </w:rPr>
      </w:pPr>
      <w:r>
        <w:rPr>
          <w:rFonts w:ascii="Calibri" w:hAnsi="Calibri" w:cs="Calibri"/>
          <w:color w:val="000000"/>
          <w:sz w:val="20"/>
          <w:szCs w:val="20"/>
        </w:rPr>
        <w:t>Built a production agentic evaluation pipeline (0→1)</w:t>
      </w:r>
      <w:r>
        <w:rPr>
          <w:rFonts w:ascii="Calibri" w:hAnsi="Calibri" w:cs="Calibri"/>
          <w:color w:val="000000"/>
          <w:sz w:val="20"/>
          <w:szCs w:val="20"/>
        </w:rPr>
        <w:t xml:space="preserve"> – including </w:t>
      </w:r>
      <w:r>
        <w:rPr>
          <w:rFonts w:ascii="Calibri" w:hAnsi="Calibri" w:cs="Calibri"/>
          <w:color w:val="000000"/>
          <w:sz w:val="20"/>
          <w:szCs w:val="20"/>
        </w:rPr>
        <w:t xml:space="preserve">document ingestion and curation pipeline </w:t>
      </w:r>
      <w:r>
        <w:rPr>
          <w:rFonts w:ascii="Calibri" w:hAnsi="Calibri" w:cs="Calibri"/>
          <w:color w:val="000000"/>
          <w:sz w:val="20"/>
          <w:szCs w:val="20"/>
        </w:rPr>
        <w:t xml:space="preserve">which </w:t>
      </w:r>
      <w:r>
        <w:rPr>
          <w:rFonts w:ascii="Calibri" w:hAnsi="Calibri" w:cs="Calibri"/>
          <w:color w:val="000000"/>
          <w:sz w:val="20"/>
          <w:szCs w:val="20"/>
        </w:rPr>
        <w:t>select, validat</w:t>
      </w:r>
      <w:r>
        <w:rPr>
          <w:rFonts w:ascii="Calibri" w:hAnsi="Calibri" w:cs="Calibri"/>
          <w:color w:val="000000"/>
          <w:sz w:val="20"/>
          <w:szCs w:val="20"/>
        </w:rPr>
        <w:t>e</w:t>
      </w:r>
      <w:r>
        <w:rPr>
          <w:rFonts w:ascii="Calibri" w:hAnsi="Calibri" w:cs="Calibri"/>
          <w:color w:val="000000"/>
          <w:sz w:val="20"/>
          <w:szCs w:val="20"/>
        </w:rPr>
        <w:t xml:space="preserve">, and </w:t>
      </w:r>
      <w:r>
        <w:rPr>
          <w:rFonts w:ascii="Calibri" w:hAnsi="Calibri" w:cs="Calibri"/>
          <w:color w:val="000000"/>
          <w:sz w:val="20"/>
          <w:szCs w:val="20"/>
        </w:rPr>
        <w:t xml:space="preserve">structure </w:t>
      </w:r>
      <w:r>
        <w:rPr>
          <w:rFonts w:ascii="Calibri" w:hAnsi="Calibri" w:cs="Calibri"/>
          <w:color w:val="000000"/>
          <w:sz w:val="20"/>
          <w:szCs w:val="20"/>
        </w:rPr>
        <w:t xml:space="preserve">enterprise data sources (prior validation outputs, forecasting documents) as grounding data for the LLM agent. </w:t>
      </w:r>
    </w:p>
    <w:p w14:paraId="6CA31E6C" w14:textId="52DC94C5" w:rsidR="000E6B02" w:rsidRPr="000E6B02" w:rsidRDefault="000E6B02" w:rsidP="000E6B02">
      <w:pPr>
        <w:pStyle w:val="NormalWeb"/>
        <w:numPr>
          <w:ilvl w:val="0"/>
          <w:numId w:val="26"/>
        </w:numPr>
        <w:spacing w:before="0" w:beforeAutospacing="0" w:after="0" w:afterAutospacing="0"/>
        <w:jc w:val="both"/>
        <w:textAlignment w:val="baseline"/>
        <w:rPr>
          <w:rFonts w:ascii="Arial" w:hAnsi="Arial" w:cs="Arial"/>
          <w:color w:val="000000"/>
          <w:sz w:val="20"/>
          <w:szCs w:val="20"/>
        </w:rPr>
      </w:pPr>
      <w:r>
        <w:rPr>
          <w:rFonts w:ascii="Calibri" w:hAnsi="Calibri" w:cs="Calibri"/>
          <w:color w:val="000000"/>
          <w:sz w:val="20"/>
          <w:szCs w:val="20"/>
        </w:rPr>
        <w:t xml:space="preserve">Launched </w:t>
      </w:r>
      <w:r>
        <w:rPr>
          <w:rFonts w:ascii="Calibri" w:hAnsi="Calibri" w:cs="Calibri"/>
          <w:color w:val="000000"/>
          <w:sz w:val="20"/>
          <w:szCs w:val="20"/>
        </w:rPr>
        <w:t xml:space="preserve">LLM-as-judge evaluation and structured output contracts </w:t>
      </w:r>
      <w:r>
        <w:rPr>
          <w:rFonts w:ascii="Calibri" w:hAnsi="Calibri" w:cs="Calibri"/>
          <w:color w:val="000000"/>
          <w:sz w:val="20"/>
          <w:szCs w:val="20"/>
        </w:rPr>
        <w:t xml:space="preserve">with </w:t>
      </w:r>
      <w:r>
        <w:rPr>
          <w:rFonts w:ascii="Calibri" w:hAnsi="Calibri" w:cs="Calibri"/>
          <w:color w:val="000000"/>
          <w:sz w:val="20"/>
          <w:szCs w:val="20"/>
        </w:rPr>
        <w:t xml:space="preserve">feedback loops from quality assessment into data selection decisions. Defined KPIs (accuracy uplift, hallucination reduction, data freshness) and </w:t>
      </w:r>
      <w:r>
        <w:rPr>
          <w:rFonts w:ascii="Calibri" w:hAnsi="Calibri" w:cs="Calibri"/>
          <w:color w:val="000000"/>
          <w:sz w:val="20"/>
          <w:szCs w:val="20"/>
        </w:rPr>
        <w:t>deployed at</w:t>
      </w:r>
      <w:r>
        <w:rPr>
          <w:rFonts w:ascii="Calibri" w:hAnsi="Calibri" w:cs="Calibri"/>
          <w:color w:val="000000"/>
          <w:sz w:val="20"/>
          <w:szCs w:val="20"/>
        </w:rPr>
        <w:t xml:space="preserve"> Fortune 500 enterprise.</w:t>
      </w:r>
    </w:p>
    <w:p w14:paraId="0D40F6EA" w14:textId="0FC18C3D" w:rsidR="002370F2" w:rsidRPr="005F1FBE" w:rsidRDefault="00BE45BF" w:rsidP="002370F2">
      <w:pPr>
        <w:pStyle w:val="BodyText"/>
        <w:numPr>
          <w:ilvl w:val="0"/>
          <w:numId w:val="26"/>
        </w:numPr>
        <w:spacing w:after="0"/>
        <w:jc w:val="both"/>
      </w:pPr>
      <w:r>
        <w:t>Defined</w:t>
      </w:r>
      <w:r w:rsidR="00E42FC5" w:rsidRPr="005F1FBE">
        <w:t xml:space="preserve"> product strategy </w:t>
      </w:r>
      <w:r w:rsidR="009B1E68" w:rsidRPr="005F1FBE">
        <w:t xml:space="preserve">and GTM </w:t>
      </w:r>
      <w:r w:rsidR="00E42FC5" w:rsidRPr="005F1FBE">
        <w:t>for Deep Enterprise™, a</w:t>
      </w:r>
      <w:r w:rsidR="002370F2" w:rsidRPr="005F1FBE">
        <w:t xml:space="preserve">n </w:t>
      </w:r>
      <w:r w:rsidR="00E42FC5" w:rsidRPr="005F1FBE">
        <w:t>AI-managed services platform</w:t>
      </w:r>
      <w:r w:rsidR="002370F2" w:rsidRPr="005F1FBE">
        <w:t xml:space="preserve"> for enterprise supply chain forecasting; </w:t>
      </w:r>
      <w:r w:rsidR="006550D9">
        <w:t>driving</w:t>
      </w:r>
      <w:r w:rsidR="002370F2" w:rsidRPr="005F1FBE">
        <w:t xml:space="preserve"> Keystone</w:t>
      </w:r>
      <w:r w:rsidR="006550D9">
        <w:t>’s</w:t>
      </w:r>
      <w:r w:rsidR="002370F2" w:rsidRPr="005F1FBE">
        <w:t xml:space="preserve"> </w:t>
      </w:r>
      <w:r w:rsidR="00174BDB">
        <w:t xml:space="preserve">pivot </w:t>
      </w:r>
      <w:r w:rsidR="00E42FC5" w:rsidRPr="005F1FBE">
        <w:t xml:space="preserve">from bespoke consulting to product-led </w:t>
      </w:r>
      <w:r w:rsidR="005F1FBE">
        <w:t>model</w:t>
      </w:r>
      <w:r w:rsidR="002B59E4">
        <w:t xml:space="preserve"> and </w:t>
      </w:r>
      <w:r w:rsidR="006550D9">
        <w:t>enabling scalable growth to Fortune 500 clients</w:t>
      </w:r>
      <w:r w:rsidR="00417B6C">
        <w:t>.</w:t>
      </w:r>
    </w:p>
    <w:p w14:paraId="6BEA2C47" w14:textId="5B1DAD65" w:rsidR="00B51FF6" w:rsidRPr="005F1FBE" w:rsidRDefault="00AC5B06" w:rsidP="00930930">
      <w:pPr>
        <w:pStyle w:val="ListBullet"/>
        <w:numPr>
          <w:ilvl w:val="0"/>
          <w:numId w:val="26"/>
        </w:numPr>
        <w:spacing w:after="0" w:line="240" w:lineRule="auto"/>
        <w:jc w:val="both"/>
        <w:rPr>
          <w:rFonts w:eastAsia="Times New Roman" w:cs="Times New Roman"/>
          <w:sz w:val="20"/>
          <w:szCs w:val="20"/>
        </w:rPr>
      </w:pPr>
      <w:r w:rsidRPr="005F1FBE">
        <w:rPr>
          <w:rFonts w:eastAsia="Times New Roman" w:cs="Times New Roman"/>
          <w:sz w:val="20"/>
          <w:szCs w:val="20"/>
        </w:rPr>
        <w:t>Productized transforme</w:t>
      </w:r>
      <w:r w:rsidR="005F1FBE">
        <w:rPr>
          <w:rFonts w:eastAsia="Times New Roman" w:cs="Times New Roman"/>
          <w:sz w:val="20"/>
          <w:szCs w:val="20"/>
        </w:rPr>
        <w:t>r</w:t>
      </w:r>
      <w:r w:rsidRPr="005F1FBE">
        <w:rPr>
          <w:rFonts w:eastAsia="Times New Roman" w:cs="Times New Roman"/>
          <w:sz w:val="20"/>
          <w:szCs w:val="20"/>
        </w:rPr>
        <w:t xml:space="preserve">-based demand forecasting </w:t>
      </w:r>
      <w:r w:rsidR="00E51EFC">
        <w:rPr>
          <w:rFonts w:eastAsia="Times New Roman" w:cs="Times New Roman"/>
          <w:sz w:val="20"/>
          <w:szCs w:val="20"/>
        </w:rPr>
        <w:t>as</w:t>
      </w:r>
      <w:r w:rsidR="00764745">
        <w:rPr>
          <w:rFonts w:eastAsia="Times New Roman" w:cs="Times New Roman"/>
          <w:sz w:val="20"/>
          <w:szCs w:val="20"/>
        </w:rPr>
        <w:t xml:space="preserve"> </w:t>
      </w:r>
      <w:r w:rsidRPr="005F1FBE">
        <w:rPr>
          <w:rFonts w:eastAsia="Times New Roman" w:cs="Times New Roman"/>
          <w:sz w:val="20"/>
          <w:szCs w:val="20"/>
        </w:rPr>
        <w:t>a platform module</w:t>
      </w:r>
      <w:r w:rsidR="007728BA">
        <w:rPr>
          <w:rFonts w:eastAsia="Times New Roman" w:cs="Times New Roman"/>
          <w:sz w:val="20"/>
          <w:szCs w:val="20"/>
        </w:rPr>
        <w:t xml:space="preserve"> with standardized evaluation</w:t>
      </w:r>
      <w:r w:rsidR="00BE1103">
        <w:rPr>
          <w:rFonts w:eastAsia="Times New Roman" w:cs="Times New Roman"/>
          <w:sz w:val="20"/>
          <w:szCs w:val="20"/>
        </w:rPr>
        <w:t xml:space="preserve"> frameworks</w:t>
      </w:r>
      <w:r w:rsidR="007728BA">
        <w:rPr>
          <w:rFonts w:eastAsia="Times New Roman" w:cs="Times New Roman"/>
          <w:sz w:val="20"/>
          <w:szCs w:val="20"/>
        </w:rPr>
        <w:t>;</w:t>
      </w:r>
      <w:r w:rsidRPr="005F1FBE">
        <w:rPr>
          <w:rFonts w:eastAsia="Times New Roman" w:cs="Times New Roman"/>
          <w:sz w:val="20"/>
          <w:szCs w:val="20"/>
        </w:rPr>
        <w:t xml:space="preserve"> </w:t>
      </w:r>
      <w:r w:rsidR="00C32E02" w:rsidRPr="005F1FBE">
        <w:rPr>
          <w:rFonts w:eastAsia="Times New Roman" w:cs="Times New Roman"/>
          <w:sz w:val="20"/>
          <w:szCs w:val="20"/>
        </w:rPr>
        <w:t>driving</w:t>
      </w:r>
      <w:r w:rsidR="00930930" w:rsidRPr="005F1FBE">
        <w:rPr>
          <w:rFonts w:eastAsia="Times New Roman" w:cs="Times New Roman"/>
          <w:sz w:val="20"/>
          <w:szCs w:val="20"/>
        </w:rPr>
        <w:t xml:space="preserve"> 21%-26% WAPE improvement and inventory cost savings for a </w:t>
      </w:r>
      <w:r w:rsidRPr="005F1FBE">
        <w:rPr>
          <w:rFonts w:eastAsia="Times New Roman" w:cs="Times New Roman"/>
          <w:sz w:val="20"/>
          <w:szCs w:val="20"/>
        </w:rPr>
        <w:t xml:space="preserve">top CPG </w:t>
      </w:r>
      <w:r w:rsidR="00417B6C" w:rsidRPr="005F1FBE">
        <w:rPr>
          <w:rFonts w:eastAsia="Times New Roman" w:cs="Times New Roman"/>
          <w:sz w:val="20"/>
          <w:szCs w:val="20"/>
        </w:rPr>
        <w:t>manufacturer.</w:t>
      </w:r>
    </w:p>
    <w:p w14:paraId="327A7536" w14:textId="0E23EBDA" w:rsidR="00E424E3" w:rsidRPr="00E424E3" w:rsidRDefault="00E424E3" w:rsidP="00E424E3">
      <w:pPr>
        <w:pStyle w:val="NormalWeb"/>
        <w:numPr>
          <w:ilvl w:val="0"/>
          <w:numId w:val="26"/>
        </w:numPr>
        <w:spacing w:before="0" w:beforeAutospacing="0" w:after="0" w:afterAutospacing="0"/>
        <w:jc w:val="both"/>
        <w:textAlignment w:val="baseline"/>
        <w:rPr>
          <w:rFonts w:ascii="Arial" w:hAnsi="Arial" w:cs="Arial"/>
          <w:color w:val="000000"/>
          <w:sz w:val="20"/>
          <w:szCs w:val="20"/>
        </w:rPr>
      </w:pPr>
      <w:r>
        <w:rPr>
          <w:rFonts w:ascii="Calibri" w:hAnsi="Calibri" w:cs="Calibri"/>
          <w:color w:val="000000"/>
          <w:sz w:val="20"/>
          <w:szCs w:val="20"/>
        </w:rPr>
        <w:t xml:space="preserve">Architected a Unified training data pipeline (ingestion → transformation → consumption) feeding transformer models </w:t>
      </w:r>
      <w:r>
        <w:rPr>
          <w:rFonts w:ascii="Calibri" w:hAnsi="Calibri" w:cs="Calibri"/>
          <w:color w:val="000000"/>
          <w:sz w:val="20"/>
          <w:szCs w:val="20"/>
        </w:rPr>
        <w:t xml:space="preserve">in production </w:t>
      </w:r>
      <w:r>
        <w:rPr>
          <w:rFonts w:ascii="Calibri" w:hAnsi="Calibri" w:cs="Calibri"/>
          <w:color w:val="000000"/>
          <w:sz w:val="20"/>
          <w:szCs w:val="20"/>
        </w:rPr>
        <w:t xml:space="preserve">— </w:t>
      </w:r>
      <w:r>
        <w:rPr>
          <w:rFonts w:ascii="Calibri" w:hAnsi="Calibri" w:cs="Calibri"/>
          <w:color w:val="000000"/>
          <w:sz w:val="20"/>
          <w:szCs w:val="20"/>
        </w:rPr>
        <w:t xml:space="preserve">includes </w:t>
      </w:r>
      <w:r>
        <w:rPr>
          <w:rFonts w:ascii="Calibri" w:hAnsi="Calibri" w:cs="Calibri"/>
          <w:color w:val="000000"/>
          <w:sz w:val="20"/>
          <w:szCs w:val="20"/>
        </w:rPr>
        <w:t xml:space="preserve">Bronze-to-Platinum data quality tiers, Great Expectations validation, Argo and </w:t>
      </w:r>
      <w:proofErr w:type="spellStart"/>
      <w:r>
        <w:rPr>
          <w:rFonts w:ascii="Calibri" w:hAnsi="Calibri" w:cs="Calibri"/>
          <w:color w:val="000000"/>
          <w:sz w:val="20"/>
          <w:szCs w:val="20"/>
        </w:rPr>
        <w:t>dbt</w:t>
      </w:r>
      <w:proofErr w:type="spellEnd"/>
      <w:r>
        <w:rPr>
          <w:rFonts w:ascii="Calibri" w:hAnsi="Calibri" w:cs="Calibri"/>
          <w:color w:val="000000"/>
          <w:sz w:val="20"/>
          <w:szCs w:val="20"/>
        </w:rPr>
        <w:t xml:space="preserve"> orchestration, governance, lineage, and deduplication. Training data quality improvements drove </w:t>
      </w:r>
      <w:r>
        <w:rPr>
          <w:rFonts w:ascii="Calibri" w:hAnsi="Calibri" w:cs="Calibri"/>
          <w:color w:val="000000"/>
          <w:sz w:val="20"/>
          <w:szCs w:val="20"/>
        </w:rPr>
        <w:t>15%</w:t>
      </w:r>
      <w:r>
        <w:rPr>
          <w:rFonts w:ascii="Calibri" w:hAnsi="Calibri" w:cs="Calibri"/>
          <w:color w:val="000000"/>
          <w:sz w:val="20"/>
          <w:szCs w:val="20"/>
        </w:rPr>
        <w:t xml:space="preserve"> WAPE improvement in model accuracy.</w:t>
      </w:r>
    </w:p>
    <w:p w14:paraId="77877CF2" w14:textId="5A588ADA" w:rsidR="00A0726D" w:rsidRPr="005F1FBE" w:rsidRDefault="00C32E02" w:rsidP="00A0726D">
      <w:pPr>
        <w:pStyle w:val="BodyText"/>
        <w:numPr>
          <w:ilvl w:val="0"/>
          <w:numId w:val="26"/>
        </w:numPr>
        <w:spacing w:after="0"/>
        <w:jc w:val="both"/>
      </w:pPr>
      <w:r w:rsidRPr="005F1FBE">
        <w:t>Scaled</w:t>
      </w:r>
      <w:r w:rsidR="00A0726D" w:rsidRPr="005F1FBE">
        <w:t xml:space="preserve"> </w:t>
      </w:r>
      <w:r w:rsidR="00AE394E" w:rsidRPr="005F1FBE">
        <w:t>Deep Enterprise</w:t>
      </w:r>
      <w:r w:rsidR="00A0726D" w:rsidRPr="005F1FBE">
        <w:t xml:space="preserve"> deployments </w:t>
      </w:r>
      <w:r w:rsidRPr="005F1FBE">
        <w:t>across</w:t>
      </w:r>
      <w:r w:rsidR="00A0726D" w:rsidRPr="005F1FBE">
        <w:t xml:space="preserve"> Fortune 500 </w:t>
      </w:r>
      <w:r w:rsidRPr="005F1FBE">
        <w:t xml:space="preserve">clients </w:t>
      </w:r>
      <w:r w:rsidR="00A0726D" w:rsidRPr="005F1FBE">
        <w:t xml:space="preserve">(Corning, Michelin), delivering </w:t>
      </w:r>
      <w:r w:rsidR="00A0726D" w:rsidRPr="00FF7CBB">
        <w:t>$</w:t>
      </w:r>
      <w:r w:rsidR="00FF7CBB" w:rsidRPr="00FF7CBB">
        <w:t>25</w:t>
      </w:r>
      <w:r w:rsidRPr="005F1FBE">
        <w:t xml:space="preserve"> </w:t>
      </w:r>
      <w:r w:rsidR="00A0726D" w:rsidRPr="005F1FBE">
        <w:t>M</w:t>
      </w:r>
      <w:r w:rsidR="00BE45BF">
        <w:t>M</w:t>
      </w:r>
      <w:r w:rsidR="00A0726D" w:rsidRPr="005F1FBE">
        <w:t xml:space="preserve"> </w:t>
      </w:r>
      <w:r w:rsidR="00BE45BF">
        <w:t xml:space="preserve">annualized </w:t>
      </w:r>
      <w:r w:rsidR="006F4600">
        <w:t xml:space="preserve">customer </w:t>
      </w:r>
      <w:r w:rsidR="00A0726D" w:rsidRPr="005F1FBE">
        <w:t xml:space="preserve">savings and </w:t>
      </w:r>
      <w:r w:rsidR="00C12FC4">
        <w:t>$1</w:t>
      </w:r>
      <w:r w:rsidR="00FF7CBB">
        <w:t>0</w:t>
      </w:r>
      <w:r w:rsidRPr="005F1FBE">
        <w:t xml:space="preserve"> </w:t>
      </w:r>
      <w:r w:rsidR="007345F0">
        <w:t>M</w:t>
      </w:r>
      <w:r w:rsidR="00A0726D" w:rsidRPr="005F1FBE">
        <w:t xml:space="preserve">M </w:t>
      </w:r>
      <w:r w:rsidR="002C7C6A">
        <w:t xml:space="preserve">in </w:t>
      </w:r>
      <w:r w:rsidR="00A0726D" w:rsidRPr="005F1FBE">
        <w:t>Keystone's ARR through high-margin contracts</w:t>
      </w:r>
      <w:r w:rsidR="00AE394E" w:rsidRPr="005F1FBE">
        <w:t>.</w:t>
      </w:r>
    </w:p>
    <w:p w14:paraId="49F5982B" w14:textId="70DAB401" w:rsidR="00AB6C21" w:rsidRDefault="00C32E02">
      <w:pPr>
        <w:pStyle w:val="BodyText"/>
        <w:numPr>
          <w:ilvl w:val="0"/>
          <w:numId w:val="26"/>
        </w:numPr>
        <w:spacing w:after="0"/>
        <w:jc w:val="both"/>
      </w:pPr>
      <w:r w:rsidRPr="005F1FBE">
        <w:t>Established</w:t>
      </w:r>
      <w:r w:rsidR="00930930" w:rsidRPr="005F1FBE">
        <w:t xml:space="preserve"> an AI-in-the-loop operating model </w:t>
      </w:r>
      <w:r w:rsidR="00BE45BF">
        <w:t>(exception-based execution + decision auditability)</w:t>
      </w:r>
      <w:r w:rsidR="006F4600">
        <w:t xml:space="preserve"> to increase trust and adoption</w:t>
      </w:r>
      <w:r w:rsidRPr="005F1FBE">
        <w:t>,</w:t>
      </w:r>
      <w:r w:rsidR="00930930" w:rsidRPr="005F1FBE">
        <w:t xml:space="preserve"> reducing </w:t>
      </w:r>
      <w:r w:rsidR="00BE45BF">
        <w:t xml:space="preserve">planner </w:t>
      </w:r>
      <w:r w:rsidR="00930930" w:rsidRPr="005F1FBE">
        <w:t xml:space="preserve">manual </w:t>
      </w:r>
      <w:r w:rsidRPr="005F1FBE">
        <w:t xml:space="preserve">effort </w:t>
      </w:r>
      <w:r w:rsidR="00930930" w:rsidRPr="005F1FBE">
        <w:t>from 4 hrs./day to 4 hrs./week.</w:t>
      </w:r>
    </w:p>
    <w:p w14:paraId="3746FFDA" w14:textId="26181424" w:rsidR="00CC2609" w:rsidRPr="006D30AC" w:rsidRDefault="00BE45BF" w:rsidP="006D30AC">
      <w:pPr>
        <w:pStyle w:val="BodyText"/>
        <w:numPr>
          <w:ilvl w:val="0"/>
          <w:numId w:val="26"/>
        </w:numPr>
        <w:jc w:val="both"/>
      </w:pPr>
      <w:r w:rsidRPr="00BE45BF">
        <w:t xml:space="preserve">Led </w:t>
      </w:r>
      <w:r w:rsidR="00174BDB">
        <w:t xml:space="preserve">C-suite </w:t>
      </w:r>
      <w:r w:rsidRPr="00BE45BF">
        <w:t xml:space="preserve">alignment (COO/CFO/VP Supply Chain) </w:t>
      </w:r>
      <w:r w:rsidR="00174BDB">
        <w:t xml:space="preserve">across multi-site Fortune 500 deployments – driving AI adoption, change management, and executive buy-in to operationalize </w:t>
      </w:r>
      <w:r w:rsidR="00174BDB" w:rsidRPr="005F1FBE">
        <w:t>Deep Enterprise™</w:t>
      </w:r>
      <w:r w:rsidR="00174BDB">
        <w:t xml:space="preserve"> at scale.</w:t>
      </w:r>
    </w:p>
    <w:p w14:paraId="2A8C5524" w14:textId="0BA9CE64" w:rsidR="00D26F5E" w:rsidRPr="00E83655" w:rsidRDefault="00D26F5E" w:rsidP="00D26F5E">
      <w:pPr>
        <w:pStyle w:val="BodyText"/>
        <w:spacing w:after="0"/>
        <w:jc w:val="both"/>
        <w:rPr>
          <w:b/>
          <w:bCs/>
          <w:i/>
          <w:iCs/>
        </w:rPr>
      </w:pPr>
      <w:r>
        <w:rPr>
          <w:b/>
          <w:bCs/>
        </w:rPr>
        <w:t>Sr. Product Manager-Technical,</w:t>
      </w:r>
      <w:r w:rsidRPr="00E83655">
        <w:rPr>
          <w:b/>
          <w:bCs/>
        </w:rPr>
        <w:t xml:space="preserve"> </w:t>
      </w:r>
      <w:r>
        <w:rPr>
          <w:b/>
          <w:bCs/>
        </w:rPr>
        <w:t>Amazon</w:t>
      </w:r>
      <w:r w:rsidRPr="00E83655">
        <w:rPr>
          <w:b/>
          <w:bCs/>
          <w:i/>
          <w:iCs/>
        </w:rPr>
        <w:t xml:space="preserve">                                                                             </w:t>
      </w:r>
      <w:r>
        <w:rPr>
          <w:b/>
          <w:bCs/>
          <w:i/>
          <w:iCs/>
        </w:rPr>
        <w:t xml:space="preserve">                                        </w:t>
      </w:r>
      <w:r w:rsidR="007D64AE">
        <w:rPr>
          <w:b/>
          <w:bCs/>
          <w:i/>
          <w:iCs/>
        </w:rPr>
        <w:t xml:space="preserve">           2016</w:t>
      </w:r>
      <w:r w:rsidRPr="00E83655">
        <w:rPr>
          <w:b/>
          <w:bCs/>
          <w:i/>
          <w:iCs/>
        </w:rPr>
        <w:t xml:space="preserve"> to </w:t>
      </w:r>
      <w:r w:rsidR="007D64AE">
        <w:rPr>
          <w:b/>
          <w:bCs/>
          <w:i/>
          <w:iCs/>
        </w:rPr>
        <w:t xml:space="preserve">2024 </w:t>
      </w:r>
      <w:r w:rsidRPr="00E83655">
        <w:rPr>
          <w:b/>
          <w:bCs/>
          <w:i/>
          <w:iCs/>
        </w:rPr>
        <w:t>(</w:t>
      </w:r>
      <w:r w:rsidR="007D64AE">
        <w:rPr>
          <w:b/>
          <w:bCs/>
          <w:i/>
          <w:iCs/>
        </w:rPr>
        <w:t>8</w:t>
      </w:r>
      <w:r w:rsidRPr="00E83655">
        <w:rPr>
          <w:b/>
          <w:bCs/>
          <w:i/>
          <w:iCs/>
        </w:rPr>
        <w:t xml:space="preserve"> year</w:t>
      </w:r>
      <w:r>
        <w:rPr>
          <w:b/>
          <w:bCs/>
          <w:i/>
          <w:iCs/>
        </w:rPr>
        <w:t>s</w:t>
      </w:r>
      <w:r w:rsidRPr="00E83655">
        <w:rPr>
          <w:b/>
          <w:bCs/>
          <w:i/>
          <w:iCs/>
        </w:rPr>
        <w:t>)</w:t>
      </w:r>
    </w:p>
    <w:p w14:paraId="28BA394F" w14:textId="77777777" w:rsidR="00BD7750" w:rsidRPr="005C432B" w:rsidRDefault="00BD7750" w:rsidP="00BD7750">
      <w:pPr>
        <w:pStyle w:val="BodyText"/>
        <w:spacing w:after="0"/>
        <w:jc w:val="both"/>
      </w:pPr>
      <w:r w:rsidRPr="005C432B">
        <w:rPr>
          <w:b/>
          <w:bCs/>
        </w:rPr>
        <w:t>ML Ops platform</w:t>
      </w:r>
    </w:p>
    <w:p w14:paraId="23E8193F" w14:textId="7C19B9A4" w:rsidR="00840549" w:rsidRDefault="00840549" w:rsidP="00840549">
      <w:pPr>
        <w:pStyle w:val="NormalWeb"/>
        <w:numPr>
          <w:ilvl w:val="0"/>
          <w:numId w:val="24"/>
        </w:numPr>
        <w:spacing w:before="0" w:beforeAutospacing="0" w:after="0" w:afterAutospacing="0"/>
        <w:jc w:val="both"/>
        <w:textAlignment w:val="baseline"/>
        <w:rPr>
          <w:rFonts w:ascii="Arial" w:hAnsi="Arial" w:cs="Arial"/>
          <w:color w:val="000000"/>
          <w:sz w:val="20"/>
          <w:szCs w:val="20"/>
        </w:rPr>
      </w:pPr>
      <w:r>
        <w:rPr>
          <w:rFonts w:ascii="Calibri" w:hAnsi="Calibri" w:cs="Calibri"/>
          <w:color w:val="000000"/>
          <w:sz w:val="20"/>
          <w:szCs w:val="20"/>
        </w:rPr>
        <w:t>Owned vision, roadmap, and delivery of a SageMaker-based ML training infrastructure platform</w:t>
      </w:r>
      <w:r w:rsidR="005A6EF0">
        <w:rPr>
          <w:rFonts w:ascii="Calibri" w:hAnsi="Calibri" w:cs="Calibri"/>
          <w:color w:val="000000"/>
          <w:sz w:val="20"/>
          <w:szCs w:val="20"/>
        </w:rPr>
        <w:t xml:space="preserve">, including </w:t>
      </w:r>
      <w:r>
        <w:rPr>
          <w:rFonts w:ascii="Calibri" w:hAnsi="Calibri" w:cs="Calibri"/>
          <w:color w:val="000000"/>
          <w:sz w:val="20"/>
          <w:szCs w:val="20"/>
        </w:rPr>
        <w:t>standardized pipeline templates, CI/CD, self-serve deployment, and capacity optimization (compute, storage, data throughput). Enabled 30+ scientists to independently ship 100+ models.</w:t>
      </w:r>
    </w:p>
    <w:p w14:paraId="783BC9D0" w14:textId="41C8EF0E" w:rsidR="00BD7750" w:rsidRPr="00BD7750" w:rsidRDefault="005A6EF0" w:rsidP="005A6EF0">
      <w:pPr>
        <w:pStyle w:val="BodyText"/>
        <w:numPr>
          <w:ilvl w:val="0"/>
          <w:numId w:val="24"/>
        </w:numPr>
        <w:spacing w:after="0"/>
        <w:jc w:val="both"/>
      </w:pPr>
      <w:r w:rsidRPr="005A6EF0">
        <w:t xml:space="preserve">Scaled platform with compliance-by-design architecture (Federal Reserve SR 11-7, GDPR) — model lineage, auditability, drift detection, versioning, and monitoring. Reduced deployment </w:t>
      </w:r>
      <w:r w:rsidRPr="005A6EF0">
        <w:t>time by</w:t>
      </w:r>
      <w:r w:rsidRPr="005A6EF0">
        <w:t xml:space="preserve"> 40%, doubled model volume without added headcount. Partnered with Legal, Privacy, and Security teams throughout</w:t>
      </w:r>
    </w:p>
    <w:p w14:paraId="5D2710C8" w14:textId="4D595C6E" w:rsidR="000352FC" w:rsidRPr="00E83655" w:rsidRDefault="001727D8" w:rsidP="004833C7">
      <w:pPr>
        <w:pStyle w:val="BodyText"/>
        <w:spacing w:after="0"/>
        <w:jc w:val="both"/>
        <w:rPr>
          <w:b/>
          <w:bCs/>
          <w:i/>
          <w:iCs/>
        </w:rPr>
      </w:pPr>
      <w:r>
        <w:rPr>
          <w:b/>
          <w:bCs/>
        </w:rPr>
        <w:t xml:space="preserve">Amazon </w:t>
      </w:r>
      <w:r w:rsidR="0057401F">
        <w:rPr>
          <w:b/>
          <w:bCs/>
        </w:rPr>
        <w:t>Financial Services</w:t>
      </w:r>
    </w:p>
    <w:p w14:paraId="62F3B3D3" w14:textId="5DA25C22" w:rsidR="00E72342" w:rsidRDefault="00E72342">
      <w:pPr>
        <w:pStyle w:val="BodyText"/>
        <w:numPr>
          <w:ilvl w:val="0"/>
          <w:numId w:val="21"/>
        </w:numPr>
        <w:spacing w:after="0"/>
        <w:jc w:val="both"/>
      </w:pPr>
      <w:r w:rsidRPr="00E72342">
        <w:t xml:space="preserve">Launched </w:t>
      </w:r>
      <w:r w:rsidR="00922CAF">
        <w:t xml:space="preserve">ML-based </w:t>
      </w:r>
      <w:r w:rsidRPr="00E72342">
        <w:t>financing</w:t>
      </w:r>
      <w:r w:rsidR="005F6E58">
        <w:t xml:space="preserve"> product</w:t>
      </w:r>
      <w:r w:rsidRPr="00E72342">
        <w:t xml:space="preserve"> </w:t>
      </w:r>
      <w:r w:rsidR="003211EA">
        <w:t xml:space="preserve">at </w:t>
      </w:r>
      <w:r w:rsidR="00922CAF">
        <w:t>checkou</w:t>
      </w:r>
      <w:r w:rsidR="004624F4">
        <w:t xml:space="preserve">t, </w:t>
      </w:r>
      <w:r w:rsidR="005F6E58" w:rsidRPr="005F6E58">
        <w:t>iterated and scaled to 50K+ customers driving $71MM incremental revenue through larger basket sizes.</w:t>
      </w:r>
    </w:p>
    <w:p w14:paraId="1D723F71" w14:textId="4D1F7907" w:rsidR="00E42456" w:rsidRPr="009B0407" w:rsidRDefault="00AE6D74" w:rsidP="00BD7750">
      <w:pPr>
        <w:pStyle w:val="BodyText"/>
        <w:numPr>
          <w:ilvl w:val="0"/>
          <w:numId w:val="21"/>
        </w:numPr>
        <w:spacing w:after="0"/>
        <w:jc w:val="both"/>
      </w:pPr>
      <w:r w:rsidRPr="004624F4">
        <w:t xml:space="preserve">Scaled a global </w:t>
      </w:r>
      <w:r w:rsidR="005C432B">
        <w:t>consumer</w:t>
      </w:r>
      <w:r w:rsidRPr="004624F4">
        <w:t xml:space="preserve"> credit product </w:t>
      </w:r>
      <w:r w:rsidR="003211EA" w:rsidRPr="004624F4">
        <w:t>via a</w:t>
      </w:r>
      <w:r w:rsidRPr="004624F4">
        <w:t xml:space="preserve"> three-pronged strategy: ML-personalized marketing</w:t>
      </w:r>
      <w:r w:rsidR="004624F4" w:rsidRPr="004624F4">
        <w:t xml:space="preserve"> (</w:t>
      </w:r>
      <w:r w:rsidRPr="004624F4">
        <w:t>$15MM incremental revenue</w:t>
      </w:r>
      <w:r w:rsidR="004624F4" w:rsidRPr="004624F4">
        <w:t>)</w:t>
      </w:r>
      <w:r w:rsidRPr="004624F4">
        <w:t xml:space="preserve">, </w:t>
      </w:r>
      <w:r w:rsidR="003211EA" w:rsidRPr="004624F4">
        <w:t>credit bureau integrations</w:t>
      </w:r>
      <w:r w:rsidR="004624F4" w:rsidRPr="004624F4">
        <w:t xml:space="preserve"> (</w:t>
      </w:r>
      <w:r w:rsidR="003211EA" w:rsidRPr="004624F4">
        <w:t>+</w:t>
      </w:r>
      <w:r w:rsidRPr="004624F4">
        <w:t>17% data coverage</w:t>
      </w:r>
      <w:r w:rsidR="004624F4" w:rsidRPr="004624F4">
        <w:t>,</w:t>
      </w:r>
      <w:r w:rsidRPr="004624F4">
        <w:t xml:space="preserve"> </w:t>
      </w:r>
      <w:r w:rsidR="003211EA" w:rsidRPr="004624F4">
        <w:t>+</w:t>
      </w:r>
      <w:r w:rsidRPr="004624F4">
        <w:t>7% approval lift</w:t>
      </w:r>
      <w:r w:rsidR="004624F4" w:rsidRPr="004624F4">
        <w:t>), and o</w:t>
      </w:r>
      <w:r w:rsidRPr="004624F4">
        <w:t xml:space="preserve">nboarding </w:t>
      </w:r>
      <w:r w:rsidR="003211EA" w:rsidRPr="004624F4">
        <w:t>CX redesign</w:t>
      </w:r>
      <w:r w:rsidR="004624F4" w:rsidRPr="004624F4">
        <w:t xml:space="preserve"> (</w:t>
      </w:r>
      <w:r w:rsidRPr="004624F4">
        <w:t>50% reduction in abandonment</w:t>
      </w:r>
      <w:r w:rsidR="004624F4" w:rsidRPr="004624F4">
        <w:t>)</w:t>
      </w:r>
    </w:p>
    <w:p w14:paraId="42F89ACE" w14:textId="33F248D2" w:rsidR="000352FC" w:rsidRPr="00E83655" w:rsidRDefault="00AD420B" w:rsidP="004833C7">
      <w:pPr>
        <w:pStyle w:val="BodyText"/>
        <w:spacing w:after="0"/>
        <w:jc w:val="both"/>
        <w:rPr>
          <w:b/>
          <w:bCs/>
          <w:i/>
          <w:iCs/>
        </w:rPr>
      </w:pPr>
      <w:r>
        <w:rPr>
          <w:b/>
          <w:bCs/>
        </w:rPr>
        <w:t xml:space="preserve">Supply Chain </w:t>
      </w:r>
      <w:r w:rsidR="001466D9">
        <w:rPr>
          <w:b/>
          <w:bCs/>
        </w:rPr>
        <w:t xml:space="preserve">&amp; </w:t>
      </w:r>
      <w:r>
        <w:rPr>
          <w:b/>
          <w:bCs/>
        </w:rPr>
        <w:t>Cost Optimization</w:t>
      </w:r>
    </w:p>
    <w:p w14:paraId="20BDEE4C" w14:textId="568D783E" w:rsidR="000352FC" w:rsidRPr="00E83655" w:rsidRDefault="009B0407" w:rsidP="003A7210">
      <w:pPr>
        <w:pStyle w:val="BodyText"/>
        <w:numPr>
          <w:ilvl w:val="0"/>
          <w:numId w:val="22"/>
        </w:numPr>
        <w:jc w:val="both"/>
      </w:pPr>
      <w:r w:rsidRPr="009B0407">
        <w:t>Built and scaled ML recommendation and causal attribution products (SPORT, TRACE, MOQ)</w:t>
      </w:r>
      <w:r w:rsidR="006550D9">
        <w:t>,</w:t>
      </w:r>
      <w:r w:rsidRPr="009B0407">
        <w:t xml:space="preserve"> </w:t>
      </w:r>
      <w:r w:rsidR="003D4D37">
        <w:t xml:space="preserve">improving </w:t>
      </w:r>
      <w:r w:rsidRPr="009B0407">
        <w:t>inventory, pricing, and shipping decisions</w:t>
      </w:r>
      <w:r w:rsidR="003D4D37">
        <w:t>;</w:t>
      </w:r>
      <w:r w:rsidRPr="009B0407">
        <w:t xml:space="preserve"> delivering $100M+ cost savings across Amazon and </w:t>
      </w:r>
      <w:r w:rsidR="00AD6CD0">
        <w:t xml:space="preserve">1000s of </w:t>
      </w:r>
      <w:r w:rsidR="00417B6C" w:rsidRPr="009B0407">
        <w:t>sellers</w:t>
      </w:r>
      <w:r w:rsidR="00417B6C">
        <w:t>.</w:t>
      </w:r>
    </w:p>
    <w:p w14:paraId="46B49DDB" w14:textId="2C7E49E8" w:rsidR="008560E7" w:rsidRDefault="008560E7" w:rsidP="009A709C">
      <w:pPr>
        <w:pStyle w:val="Heading1"/>
      </w:pPr>
      <w:r>
        <w:t>Core Competencies</w:t>
      </w:r>
    </w:p>
    <w:p w14:paraId="72160E1A" w14:textId="01D757A5" w:rsidR="003264CE" w:rsidRPr="003264CE" w:rsidRDefault="003264CE" w:rsidP="003264CE">
      <w:pPr>
        <w:pStyle w:val="NormalWeb"/>
        <w:numPr>
          <w:ilvl w:val="0"/>
          <w:numId w:val="25"/>
        </w:numPr>
        <w:spacing w:before="0" w:beforeAutospacing="0" w:after="0" w:afterAutospacing="0"/>
        <w:jc w:val="both"/>
        <w:textAlignment w:val="baseline"/>
        <w:rPr>
          <w:rFonts w:ascii="Arial" w:hAnsi="Arial" w:cs="Arial"/>
          <w:color w:val="000000"/>
          <w:sz w:val="20"/>
          <w:szCs w:val="20"/>
        </w:rPr>
      </w:pPr>
      <w:r>
        <w:rPr>
          <w:rFonts w:ascii="Calibri" w:hAnsi="Calibri" w:cs="Calibri"/>
          <w:b/>
          <w:bCs/>
          <w:color w:val="000000"/>
          <w:sz w:val="20"/>
          <w:szCs w:val="20"/>
        </w:rPr>
        <w:t>ML Infrastructure &amp; Training Pipelines:</w:t>
      </w:r>
      <w:r>
        <w:rPr>
          <w:rFonts w:ascii="Calibri" w:hAnsi="Calibri" w:cs="Calibri"/>
          <w:color w:val="000000"/>
          <w:sz w:val="20"/>
          <w:szCs w:val="20"/>
        </w:rPr>
        <w:t xml:space="preserve"> Training data pipelines, data lifecycle management, LLM evaluation (model-as-judge), </w:t>
      </w:r>
      <w:r>
        <w:rPr>
          <w:rFonts w:ascii="Calibri" w:hAnsi="Calibri" w:cs="Calibri"/>
          <w:color w:val="000000"/>
          <w:sz w:val="20"/>
          <w:szCs w:val="20"/>
        </w:rPr>
        <w:t>Agentic</w:t>
      </w:r>
      <w:r>
        <w:rPr>
          <w:rFonts w:ascii="Calibri" w:hAnsi="Calibri" w:cs="Calibri"/>
          <w:color w:val="000000"/>
          <w:sz w:val="20"/>
          <w:szCs w:val="20"/>
        </w:rPr>
        <w:t xml:space="preserve"> evaluation pipelines, feedback loops, RAG, structured output contracts, Big Data, NLP, deep learning, data quality &amp; validation, SageMaker, Databricks, Argo, </w:t>
      </w:r>
      <w:proofErr w:type="spellStart"/>
      <w:r>
        <w:rPr>
          <w:rFonts w:ascii="Calibri" w:hAnsi="Calibri" w:cs="Calibri"/>
          <w:color w:val="000000"/>
          <w:sz w:val="20"/>
          <w:szCs w:val="20"/>
        </w:rPr>
        <w:t>dbt</w:t>
      </w:r>
      <w:proofErr w:type="spellEnd"/>
      <w:r>
        <w:rPr>
          <w:rFonts w:ascii="Calibri" w:hAnsi="Calibri" w:cs="Calibri"/>
          <w:color w:val="000000"/>
          <w:sz w:val="20"/>
          <w:szCs w:val="20"/>
        </w:rPr>
        <w:t>, Python, SQL</w:t>
      </w:r>
    </w:p>
    <w:p w14:paraId="5D963282" w14:textId="3D7F5522" w:rsidR="003264CE" w:rsidRPr="003264CE" w:rsidRDefault="003264CE" w:rsidP="003264CE">
      <w:pPr>
        <w:pStyle w:val="NormalWeb"/>
        <w:numPr>
          <w:ilvl w:val="0"/>
          <w:numId w:val="25"/>
        </w:numPr>
        <w:spacing w:before="0" w:beforeAutospacing="0" w:after="0" w:afterAutospacing="0"/>
        <w:jc w:val="both"/>
        <w:textAlignment w:val="baseline"/>
        <w:rPr>
          <w:rFonts w:ascii="Arial" w:hAnsi="Arial" w:cs="Arial"/>
          <w:color w:val="000000"/>
          <w:sz w:val="20"/>
          <w:szCs w:val="20"/>
        </w:rPr>
      </w:pPr>
      <w:r>
        <w:rPr>
          <w:rFonts w:ascii="Calibri" w:hAnsi="Calibri" w:cs="Calibri"/>
          <w:b/>
          <w:bCs/>
          <w:color w:val="000000"/>
          <w:sz w:val="20"/>
          <w:szCs w:val="20"/>
        </w:rPr>
        <w:t>Governance &amp; Compliance:</w:t>
      </w:r>
      <w:r>
        <w:rPr>
          <w:rFonts w:ascii="Calibri" w:hAnsi="Calibri" w:cs="Calibri"/>
          <w:color w:val="000000"/>
          <w:sz w:val="20"/>
          <w:szCs w:val="20"/>
        </w:rPr>
        <w:t xml:space="preserve"> Compliance-by-design (Federal Reserve SR 11-7, GDPR), model lineage &amp; auditability, drift detection, security &amp; privacy, responsible AI guardrails, enterprise data governance, cross-functional Legal/Privacy/Security partnership</w:t>
      </w:r>
    </w:p>
    <w:p w14:paraId="2BDFA760" w14:textId="40B398E3" w:rsidR="00B266FC" w:rsidRDefault="00B266FC" w:rsidP="00B72A90">
      <w:pPr>
        <w:pStyle w:val="ListParagraph"/>
        <w:numPr>
          <w:ilvl w:val="0"/>
          <w:numId w:val="25"/>
        </w:numPr>
        <w:spacing w:after="120"/>
        <w:contextualSpacing w:val="0"/>
        <w:jc w:val="both"/>
      </w:pPr>
      <w:r w:rsidRPr="00B266FC">
        <w:rPr>
          <w:b/>
          <w:bCs/>
        </w:rPr>
        <w:t>Product Strategy &amp; Leadership</w:t>
      </w:r>
      <w:r w:rsidR="006550D9" w:rsidRPr="006550D9">
        <w:rPr>
          <w:b/>
          <w:bCs/>
        </w:rPr>
        <w:t>:</w:t>
      </w:r>
      <w:r w:rsidRPr="00B266FC">
        <w:t xml:space="preserve"> </w:t>
      </w:r>
      <w:r w:rsidR="008178D5">
        <w:t>Multi-year strategy &amp; roadmaps</w:t>
      </w:r>
      <w:r>
        <w:t xml:space="preserve">, </w:t>
      </w:r>
      <w:r w:rsidR="008178D5">
        <w:t>KPI/OKR definition, p</w:t>
      </w:r>
      <w:r w:rsidRPr="00B266FC">
        <w:t>roduct-led growth &amp; GTM</w:t>
      </w:r>
      <w:r>
        <w:t xml:space="preserve">, </w:t>
      </w:r>
      <w:r w:rsidR="00FC68C2">
        <w:t>e</w:t>
      </w:r>
      <w:r w:rsidRPr="00B266FC">
        <w:t>nterprise SaaS</w:t>
      </w:r>
      <w:r>
        <w:t xml:space="preserve">, </w:t>
      </w:r>
      <w:r w:rsidRPr="00B266FC">
        <w:t>P&amp;L ownership</w:t>
      </w:r>
      <w:r>
        <w:t xml:space="preserve">, </w:t>
      </w:r>
      <w:r w:rsidRPr="00B266FC">
        <w:t>C-suite alignment</w:t>
      </w:r>
      <w:r>
        <w:t xml:space="preserve">, </w:t>
      </w:r>
      <w:r w:rsidR="00FC68C2">
        <w:t>c</w:t>
      </w:r>
      <w:r w:rsidRPr="00B266FC">
        <w:t>ross-org leadership</w:t>
      </w:r>
      <w:r w:rsidR="008178D5">
        <w:t>/</w:t>
      </w:r>
      <w:r w:rsidR="003A1998">
        <w:t>execution</w:t>
      </w:r>
      <w:r>
        <w:t>,</w:t>
      </w:r>
      <w:r w:rsidRPr="00B266FC">
        <w:t xml:space="preserve"> </w:t>
      </w:r>
      <w:r w:rsidR="00FC68C2">
        <w:t>c</w:t>
      </w:r>
      <w:r w:rsidRPr="00B266FC">
        <w:t>hange management</w:t>
      </w:r>
      <w:r w:rsidR="00FC68C2">
        <w:t>,</w:t>
      </w:r>
      <w:r w:rsidRPr="00B266FC">
        <w:t xml:space="preserve"> AI adoption</w:t>
      </w:r>
    </w:p>
    <w:p w14:paraId="1DBF0274" w14:textId="642C13E3" w:rsidR="00686510" w:rsidRDefault="000352FC" w:rsidP="00686510">
      <w:pPr>
        <w:pStyle w:val="Heading1"/>
      </w:pPr>
      <w:r w:rsidRPr="00E83655">
        <w:t>Academic</w:t>
      </w:r>
    </w:p>
    <w:tbl>
      <w:tblPr>
        <w:tblStyle w:val="TableGrid"/>
        <w:tblW w:w="0" w:type="auto"/>
        <w:tblLook w:val="04A0" w:firstRow="1" w:lastRow="0" w:firstColumn="1" w:lastColumn="0" w:noHBand="0" w:noVBand="1"/>
      </w:tblPr>
      <w:tblGrid>
        <w:gridCol w:w="5395"/>
        <w:gridCol w:w="5395"/>
      </w:tblGrid>
      <w:tr w:rsidR="00686510" w14:paraId="6DDEE56C" w14:textId="77777777" w:rsidTr="00686510">
        <w:tc>
          <w:tcPr>
            <w:tcW w:w="5395" w:type="dxa"/>
          </w:tcPr>
          <w:p w14:paraId="29E64A15" w14:textId="48A8BDA2" w:rsidR="00686510" w:rsidRDefault="00686510" w:rsidP="00FF0E27">
            <w:pPr>
              <w:pStyle w:val="BodyText"/>
              <w:spacing w:after="0"/>
            </w:pPr>
            <w:r>
              <w:t>MBA, Indian Institute of Technology (2013-15)</w:t>
            </w:r>
          </w:p>
        </w:tc>
        <w:tc>
          <w:tcPr>
            <w:tcW w:w="5395" w:type="dxa"/>
          </w:tcPr>
          <w:p w14:paraId="02B4D1BD" w14:textId="26D212E8" w:rsidR="00686510" w:rsidRDefault="00686510" w:rsidP="00FF0E27">
            <w:pPr>
              <w:pStyle w:val="BodyText"/>
              <w:spacing w:after="0"/>
            </w:pPr>
            <w:r>
              <w:t>B.E., Thapar University, India (2009-13)</w:t>
            </w:r>
          </w:p>
        </w:tc>
      </w:tr>
    </w:tbl>
    <w:p w14:paraId="0DAEFA96" w14:textId="01B1D181" w:rsidR="00FF0E27" w:rsidRDefault="00FF0E27" w:rsidP="00FF0E27">
      <w:pPr>
        <w:pStyle w:val="BodyText"/>
        <w:spacing w:after="0"/>
      </w:pPr>
    </w:p>
    <w:sectPr w:rsidR="00FF0E27" w:rsidSect="00C20ED7">
      <w:headerReference w:type="default" r:id="rId8"/>
      <w:pgSz w:w="12240" w:h="15840"/>
      <w:pgMar w:top="720" w:right="720" w:bottom="720" w:left="720" w:header="288"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EA3370" w14:textId="77777777" w:rsidR="003458F9" w:rsidRDefault="003458F9" w:rsidP="000352FC">
      <w:r>
        <w:separator/>
      </w:r>
    </w:p>
  </w:endnote>
  <w:endnote w:type="continuationSeparator" w:id="0">
    <w:p w14:paraId="56324075" w14:textId="77777777" w:rsidR="003458F9" w:rsidRDefault="003458F9" w:rsidP="000352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247004" w14:textId="77777777" w:rsidR="003458F9" w:rsidRDefault="003458F9" w:rsidP="000352FC">
      <w:r>
        <w:separator/>
      </w:r>
    </w:p>
  </w:footnote>
  <w:footnote w:type="continuationSeparator" w:id="0">
    <w:p w14:paraId="655A21FF" w14:textId="77777777" w:rsidR="003458F9" w:rsidRDefault="003458F9" w:rsidP="000352F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4510EC" w14:textId="77777777" w:rsidR="00686082" w:rsidRPr="00686082" w:rsidRDefault="000352FC" w:rsidP="00111C41">
    <w:pPr>
      <w:pStyle w:val="Header"/>
      <w:jc w:val="center"/>
      <w:rPr>
        <w:b/>
        <w:bCs/>
        <w:sz w:val="24"/>
        <w:szCs w:val="24"/>
      </w:rPr>
    </w:pPr>
    <w:r w:rsidRPr="00686082">
      <w:rPr>
        <w:b/>
        <w:bCs/>
        <w:sz w:val="24"/>
        <w:szCs w:val="24"/>
      </w:rPr>
      <w:t>Shifia Mittal</w:t>
    </w:r>
  </w:p>
  <w:p w14:paraId="3F5F5A60" w14:textId="7D9C5641" w:rsidR="00686082" w:rsidRPr="00EE3C55" w:rsidRDefault="00686082" w:rsidP="00111C41">
    <w:pPr>
      <w:pStyle w:val="Header"/>
      <w:spacing w:after="120"/>
      <w:jc w:val="center"/>
      <w:rPr>
        <w:b/>
        <w:bCs/>
        <w:sz w:val="20"/>
        <w:szCs w:val="20"/>
      </w:rPr>
    </w:pPr>
    <w:r w:rsidRPr="00686082">
      <w:rPr>
        <w:sz w:val="20"/>
        <w:szCs w:val="20"/>
      </w:rPr>
      <w:t>shifia.mittal09@gmail.com|+1-206-356-6348|Seattle</w:t>
    </w:r>
    <w:r w:rsidRPr="00686082">
      <w:rPr>
        <w:rFonts w:cstheme="minorHAnsi"/>
        <w:sz w:val="20"/>
        <w:szCs w:val="20"/>
      </w:rPr>
      <w:t>|</w:t>
    </w:r>
    <w:hyperlink r:id="rId1" w:history="1">
      <w:r w:rsidR="00C97C98" w:rsidRPr="00C97C98">
        <w:rPr>
          <w:rStyle w:val="Hyperlink"/>
          <w:rFonts w:cstheme="minorHAnsi"/>
          <w:sz w:val="20"/>
          <w:szCs w:val="20"/>
        </w:rPr>
        <w:t>LinkedIn</w:t>
      </w:r>
    </w:hyperlink>
    <w:r w:rsidR="00C97C98" w:rsidRPr="00EE3C55">
      <w:rPr>
        <w:b/>
        <w:bCs/>
        <w:sz w:val="20"/>
        <w:szCs w:val="20"/>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DC06636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1525247"/>
    <w:multiLevelType w:val="multilevel"/>
    <w:tmpl w:val="43688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583797"/>
    <w:multiLevelType w:val="multilevel"/>
    <w:tmpl w:val="0F301504"/>
    <w:styleLink w:val="CurrentList7"/>
    <w:lvl w:ilvl="0">
      <w:start w:val="1"/>
      <w:numFmt w:val="lowerRoman"/>
      <w:lvlText w:val="%1."/>
      <w:lvlJc w:val="right"/>
      <w:pPr>
        <w:ind w:left="360" w:hanging="216"/>
      </w:pPr>
      <w:rPr>
        <w:rFonts w:hint="default"/>
        <w:b w:val="0"/>
        <w:bCs w:val="0"/>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 w15:restartNumberingAfterBreak="0">
    <w:nsid w:val="03701CE2"/>
    <w:multiLevelType w:val="multilevel"/>
    <w:tmpl w:val="80C2F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46786F"/>
    <w:multiLevelType w:val="multilevel"/>
    <w:tmpl w:val="33E06592"/>
    <w:styleLink w:val="CurrentList10"/>
    <w:lvl w:ilvl="0">
      <w:start w:val="1"/>
      <w:numFmt w:val="lowerRoman"/>
      <w:lvlText w:val="%1."/>
      <w:lvlJc w:val="right"/>
      <w:pPr>
        <w:ind w:left="288" w:hanging="144"/>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5" w15:restartNumberingAfterBreak="0">
    <w:nsid w:val="0E0C0BE4"/>
    <w:multiLevelType w:val="multilevel"/>
    <w:tmpl w:val="CD305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9801E0"/>
    <w:multiLevelType w:val="multilevel"/>
    <w:tmpl w:val="CC56B052"/>
    <w:styleLink w:val="CurrentList3"/>
    <w:lvl w:ilvl="0">
      <w:start w:val="1"/>
      <w:numFmt w:val="lowerRoman"/>
      <w:lvlText w:val="%1."/>
      <w:lvlJc w:val="right"/>
      <w:pPr>
        <w:ind w:left="360" w:hanging="288"/>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7" w15:restartNumberingAfterBreak="0">
    <w:nsid w:val="0FCA5AB1"/>
    <w:multiLevelType w:val="multilevel"/>
    <w:tmpl w:val="137E3CF6"/>
    <w:styleLink w:val="CurrentList17"/>
    <w:lvl w:ilvl="0">
      <w:start w:val="1"/>
      <w:numFmt w:val="lowerRoman"/>
      <w:lvlText w:val="(%1)"/>
      <w:lvlJc w:val="left"/>
      <w:pPr>
        <w:ind w:left="0" w:firstLine="0"/>
      </w:pPr>
      <w:rPr>
        <w:rFonts w:asciiTheme="minorHAnsi" w:hAnsiTheme="minorHAnsi" w:cstheme="minorHAnsi" w:hint="default"/>
        <w:b/>
        <w:color w:val="auto"/>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8" w15:restartNumberingAfterBreak="0">
    <w:nsid w:val="194D431C"/>
    <w:multiLevelType w:val="multilevel"/>
    <w:tmpl w:val="33E06592"/>
    <w:styleLink w:val="CurrentList6"/>
    <w:lvl w:ilvl="0">
      <w:start w:val="1"/>
      <w:numFmt w:val="lowerRoman"/>
      <w:lvlText w:val="%1."/>
      <w:lvlJc w:val="right"/>
      <w:pPr>
        <w:ind w:left="288" w:hanging="144"/>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9" w15:restartNumberingAfterBreak="0">
    <w:nsid w:val="1F176A5E"/>
    <w:multiLevelType w:val="multilevel"/>
    <w:tmpl w:val="33E06592"/>
    <w:styleLink w:val="CurrentList9"/>
    <w:lvl w:ilvl="0">
      <w:start w:val="1"/>
      <w:numFmt w:val="lowerRoman"/>
      <w:lvlText w:val="%1."/>
      <w:lvlJc w:val="right"/>
      <w:pPr>
        <w:ind w:left="288" w:hanging="144"/>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0" w15:restartNumberingAfterBreak="0">
    <w:nsid w:val="20CA2BBC"/>
    <w:multiLevelType w:val="multilevel"/>
    <w:tmpl w:val="1AE88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9928F0"/>
    <w:multiLevelType w:val="hybridMultilevel"/>
    <w:tmpl w:val="26B2BF64"/>
    <w:lvl w:ilvl="0" w:tplc="84BCBC7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25602F2"/>
    <w:multiLevelType w:val="multilevel"/>
    <w:tmpl w:val="ED66F988"/>
    <w:styleLink w:val="CurrentList19"/>
    <w:lvl w:ilvl="0">
      <w:start w:val="1"/>
      <w:numFmt w:val="decimal"/>
      <w:lvlText w:val="%1)"/>
      <w:lvlJc w:val="left"/>
      <w:pPr>
        <w:ind w:left="360" w:hanging="360"/>
      </w:pPr>
      <w:rPr>
        <w:rFonts w:hint="default"/>
        <w:b/>
        <w:color w:val="auto"/>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3" w15:restartNumberingAfterBreak="0">
    <w:nsid w:val="234F574C"/>
    <w:multiLevelType w:val="multilevel"/>
    <w:tmpl w:val="2E28407A"/>
    <w:styleLink w:val="CurrentList12"/>
    <w:lvl w:ilvl="0">
      <w:start w:val="1"/>
      <w:numFmt w:val="lowerRoman"/>
      <w:lvlText w:val="%1."/>
      <w:lvlJc w:val="righ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245935A9"/>
    <w:multiLevelType w:val="multilevel"/>
    <w:tmpl w:val="33E06592"/>
    <w:styleLink w:val="CurrentList4"/>
    <w:lvl w:ilvl="0">
      <w:start w:val="1"/>
      <w:numFmt w:val="lowerRoman"/>
      <w:lvlText w:val="%1."/>
      <w:lvlJc w:val="right"/>
      <w:pPr>
        <w:ind w:left="288" w:hanging="144"/>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5" w15:restartNumberingAfterBreak="0">
    <w:nsid w:val="26A260AA"/>
    <w:multiLevelType w:val="multilevel"/>
    <w:tmpl w:val="6EA2C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731C5A"/>
    <w:multiLevelType w:val="multilevel"/>
    <w:tmpl w:val="A89271F6"/>
    <w:styleLink w:val="CurrentList2"/>
    <w:lvl w:ilvl="0">
      <w:start w:val="1"/>
      <w:numFmt w:val="lowerRoman"/>
      <w:lvlText w:val="%1."/>
      <w:lvlJc w:val="righ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7" w15:restartNumberingAfterBreak="0">
    <w:nsid w:val="3B2004EA"/>
    <w:multiLevelType w:val="hybridMultilevel"/>
    <w:tmpl w:val="593485A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3BFE4BBC"/>
    <w:multiLevelType w:val="hybridMultilevel"/>
    <w:tmpl w:val="BBB6C55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41C4491F"/>
    <w:multiLevelType w:val="hybridMultilevel"/>
    <w:tmpl w:val="D93A323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430F6776"/>
    <w:multiLevelType w:val="hybridMultilevel"/>
    <w:tmpl w:val="F33AA11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4F2B6204"/>
    <w:multiLevelType w:val="multilevel"/>
    <w:tmpl w:val="33E06592"/>
    <w:styleLink w:val="CurrentList8"/>
    <w:lvl w:ilvl="0">
      <w:start w:val="1"/>
      <w:numFmt w:val="lowerRoman"/>
      <w:lvlText w:val="%1."/>
      <w:lvlJc w:val="right"/>
      <w:pPr>
        <w:ind w:left="288" w:hanging="144"/>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2" w15:restartNumberingAfterBreak="0">
    <w:nsid w:val="4FCD2A62"/>
    <w:multiLevelType w:val="multilevel"/>
    <w:tmpl w:val="DEB67C0E"/>
    <w:styleLink w:val="CurrentList18"/>
    <w:lvl w:ilvl="0">
      <w:start w:val="1"/>
      <w:numFmt w:val="lowerRoman"/>
      <w:lvlText w:val="(%1)"/>
      <w:lvlJc w:val="left"/>
      <w:pPr>
        <w:ind w:left="0" w:firstLine="0"/>
      </w:pPr>
      <w:rPr>
        <w:rFonts w:asciiTheme="minorHAnsi" w:hAnsiTheme="minorHAnsi" w:cstheme="minorHAnsi" w:hint="default"/>
        <w:b/>
        <w:color w:val="auto"/>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3" w15:restartNumberingAfterBreak="0">
    <w:nsid w:val="5D1D702E"/>
    <w:multiLevelType w:val="multilevel"/>
    <w:tmpl w:val="B13E2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D56028F"/>
    <w:multiLevelType w:val="hybridMultilevel"/>
    <w:tmpl w:val="A410A3C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5F712E92"/>
    <w:multiLevelType w:val="multilevel"/>
    <w:tmpl w:val="2C762C0A"/>
    <w:styleLink w:val="CurrentList14"/>
    <w:lvl w:ilvl="0">
      <w:start w:val="1"/>
      <w:numFmt w:val="lowerRoman"/>
      <w:lvlText w:val="(%1)"/>
      <w:lvlJc w:val="left"/>
      <w:pPr>
        <w:ind w:left="144" w:hanging="144"/>
      </w:pPr>
      <w:rPr>
        <w:rFonts w:asciiTheme="minorHAnsi" w:hAnsiTheme="minorHAnsi" w:cstheme="minorHAnsi" w:hint="default"/>
        <w:b/>
        <w:color w:val="auto"/>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6" w15:restartNumberingAfterBreak="0">
    <w:nsid w:val="68D33B93"/>
    <w:multiLevelType w:val="multilevel"/>
    <w:tmpl w:val="62829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99C5019"/>
    <w:multiLevelType w:val="multilevel"/>
    <w:tmpl w:val="BB32F378"/>
    <w:styleLink w:val="CurrentList13"/>
    <w:lvl w:ilvl="0">
      <w:start w:val="1"/>
      <w:numFmt w:val="lowerRoman"/>
      <w:lvlText w:val="(%1)"/>
      <w:lvlJc w:val="left"/>
      <w:pPr>
        <w:ind w:left="720" w:hanging="720"/>
      </w:pPr>
      <w:rPr>
        <w:rFonts w:asciiTheme="minorHAnsi" w:hAnsiTheme="minorHAnsi" w:cstheme="minorHAnsi" w:hint="default"/>
        <w:b/>
        <w:color w:val="auto"/>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8" w15:restartNumberingAfterBreak="0">
    <w:nsid w:val="6F2357E1"/>
    <w:multiLevelType w:val="hybridMultilevel"/>
    <w:tmpl w:val="509CE3C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71692962"/>
    <w:multiLevelType w:val="hybridMultilevel"/>
    <w:tmpl w:val="B10A4008"/>
    <w:lvl w:ilvl="0" w:tplc="49909EE8">
      <w:start w:val="1"/>
      <w:numFmt w:val="bullet"/>
      <w:lvlText w:val=""/>
      <w:lvlJc w:val="left"/>
      <w:pPr>
        <w:ind w:left="36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47929A8"/>
    <w:multiLevelType w:val="multilevel"/>
    <w:tmpl w:val="A5704B92"/>
    <w:styleLink w:val="CurrentList11"/>
    <w:lvl w:ilvl="0">
      <w:start w:val="1"/>
      <w:numFmt w:val="lowerRoman"/>
      <w:lvlText w:val="%1."/>
      <w:lvlJc w:val="right"/>
      <w:pPr>
        <w:ind w:left="144" w:hanging="144"/>
      </w:pPr>
      <w:rPr>
        <w:rFonts w:hint="default"/>
        <w:b w:val="0"/>
        <w:bCs w:val="0"/>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1" w15:restartNumberingAfterBreak="0">
    <w:nsid w:val="753A764A"/>
    <w:multiLevelType w:val="multilevel"/>
    <w:tmpl w:val="7D5CC80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6637C99"/>
    <w:multiLevelType w:val="multilevel"/>
    <w:tmpl w:val="9F2A7B1E"/>
    <w:styleLink w:val="CurrentList16"/>
    <w:lvl w:ilvl="0">
      <w:start w:val="1"/>
      <w:numFmt w:val="lowerRoman"/>
      <w:lvlText w:val="(%1)"/>
      <w:lvlJc w:val="left"/>
      <w:pPr>
        <w:ind w:left="720" w:hanging="720"/>
      </w:pPr>
      <w:rPr>
        <w:rFonts w:asciiTheme="minorHAnsi" w:hAnsiTheme="minorHAnsi" w:cstheme="minorHAnsi" w:hint="default"/>
        <w:b/>
        <w:color w:val="auto"/>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3" w15:restartNumberingAfterBreak="0">
    <w:nsid w:val="7AC07BAE"/>
    <w:multiLevelType w:val="multilevel"/>
    <w:tmpl w:val="BA2A6A74"/>
    <w:styleLink w:val="CurrentList15"/>
    <w:lvl w:ilvl="0">
      <w:start w:val="1"/>
      <w:numFmt w:val="lowerRoman"/>
      <w:lvlText w:val="(%1)"/>
      <w:lvlJc w:val="left"/>
      <w:pPr>
        <w:ind w:left="0" w:firstLine="0"/>
      </w:pPr>
      <w:rPr>
        <w:rFonts w:asciiTheme="minorHAnsi" w:hAnsiTheme="minorHAnsi" w:cstheme="minorHAnsi" w:hint="default"/>
        <w:b/>
        <w:color w:val="auto"/>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4" w15:restartNumberingAfterBreak="0">
    <w:nsid w:val="7BA94346"/>
    <w:multiLevelType w:val="multilevel"/>
    <w:tmpl w:val="50623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D5324E9"/>
    <w:multiLevelType w:val="multilevel"/>
    <w:tmpl w:val="4FE2F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DA033A6"/>
    <w:multiLevelType w:val="multilevel"/>
    <w:tmpl w:val="4366FF56"/>
    <w:styleLink w:val="CurrentList5"/>
    <w:lvl w:ilvl="0">
      <w:start w:val="1"/>
      <w:numFmt w:val="lowerRoman"/>
      <w:lvlText w:val="%1."/>
      <w:lvlJc w:val="right"/>
      <w:pPr>
        <w:ind w:left="504" w:hanging="360"/>
      </w:pPr>
      <w:rPr>
        <w:rFonts w:hint="default"/>
        <w:b w:val="0"/>
        <w:bCs w:val="0"/>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7" w15:restartNumberingAfterBreak="0">
    <w:nsid w:val="7FC32C33"/>
    <w:multiLevelType w:val="multilevel"/>
    <w:tmpl w:val="C6205D04"/>
    <w:styleLink w:val="CurrentList1"/>
    <w:lvl w:ilvl="0">
      <w:start w:val="1"/>
      <w:numFmt w:val="lowerLetter"/>
      <w:lvlText w:val="(%1)"/>
      <w:lvlJc w:val="left"/>
      <w:pPr>
        <w:ind w:left="360" w:hanging="360"/>
      </w:pPr>
      <w:rPr>
        <w:rFonts w:asciiTheme="minorHAnsi" w:eastAsia="Times New Roman" w:hAnsiTheme="minorHAnsi" w:cstheme="minorHAnsi" w:hint="default"/>
        <w:color w:val="000000" w:themeColor="text1"/>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num w:numId="1" w16cid:durableId="432358490">
    <w:abstractNumId w:val="37"/>
  </w:num>
  <w:num w:numId="2" w16cid:durableId="2021657976">
    <w:abstractNumId w:val="16"/>
  </w:num>
  <w:num w:numId="3" w16cid:durableId="1679575688">
    <w:abstractNumId w:val="6"/>
  </w:num>
  <w:num w:numId="4" w16cid:durableId="412121474">
    <w:abstractNumId w:val="14"/>
  </w:num>
  <w:num w:numId="5" w16cid:durableId="1229225678">
    <w:abstractNumId w:val="36"/>
  </w:num>
  <w:num w:numId="6" w16cid:durableId="2018772373">
    <w:abstractNumId w:val="8"/>
  </w:num>
  <w:num w:numId="7" w16cid:durableId="1643920928">
    <w:abstractNumId w:val="2"/>
  </w:num>
  <w:num w:numId="8" w16cid:durableId="188028541">
    <w:abstractNumId w:val="21"/>
  </w:num>
  <w:num w:numId="9" w16cid:durableId="2047827270">
    <w:abstractNumId w:val="9"/>
  </w:num>
  <w:num w:numId="10" w16cid:durableId="590698144">
    <w:abstractNumId w:val="4"/>
  </w:num>
  <w:num w:numId="11" w16cid:durableId="307445839">
    <w:abstractNumId w:val="30"/>
  </w:num>
  <w:num w:numId="12" w16cid:durableId="1789085309">
    <w:abstractNumId w:val="13"/>
  </w:num>
  <w:num w:numId="13" w16cid:durableId="1942373681">
    <w:abstractNumId w:val="27"/>
  </w:num>
  <w:num w:numId="14" w16cid:durableId="465898044">
    <w:abstractNumId w:val="25"/>
  </w:num>
  <w:num w:numId="15" w16cid:durableId="1403016878">
    <w:abstractNumId w:val="33"/>
  </w:num>
  <w:num w:numId="16" w16cid:durableId="107818812">
    <w:abstractNumId w:val="32"/>
  </w:num>
  <w:num w:numId="17" w16cid:durableId="1475610376">
    <w:abstractNumId w:val="7"/>
  </w:num>
  <w:num w:numId="18" w16cid:durableId="1656496576">
    <w:abstractNumId w:val="22"/>
  </w:num>
  <w:num w:numId="19" w16cid:durableId="101341609">
    <w:abstractNumId w:val="12"/>
  </w:num>
  <w:num w:numId="20" w16cid:durableId="1513228396">
    <w:abstractNumId w:val="24"/>
  </w:num>
  <w:num w:numId="21" w16cid:durableId="1130250425">
    <w:abstractNumId w:val="18"/>
  </w:num>
  <w:num w:numId="22" w16cid:durableId="951789294">
    <w:abstractNumId w:val="28"/>
  </w:num>
  <w:num w:numId="23" w16cid:durableId="2031566104">
    <w:abstractNumId w:val="19"/>
  </w:num>
  <w:num w:numId="24" w16cid:durableId="1388840337">
    <w:abstractNumId w:val="20"/>
  </w:num>
  <w:num w:numId="25" w16cid:durableId="146170067">
    <w:abstractNumId w:val="17"/>
  </w:num>
  <w:num w:numId="26" w16cid:durableId="2100252933">
    <w:abstractNumId w:val="29"/>
  </w:num>
  <w:num w:numId="27" w16cid:durableId="961887281">
    <w:abstractNumId w:val="0"/>
  </w:num>
  <w:num w:numId="28" w16cid:durableId="1207834475">
    <w:abstractNumId w:val="11"/>
  </w:num>
  <w:num w:numId="29" w16cid:durableId="579870070">
    <w:abstractNumId w:val="5"/>
  </w:num>
  <w:num w:numId="30" w16cid:durableId="555549185">
    <w:abstractNumId w:val="31"/>
  </w:num>
  <w:num w:numId="31" w16cid:durableId="688143443">
    <w:abstractNumId w:val="34"/>
  </w:num>
  <w:num w:numId="32" w16cid:durableId="1352410151">
    <w:abstractNumId w:val="35"/>
  </w:num>
  <w:num w:numId="33" w16cid:durableId="301277260">
    <w:abstractNumId w:val="10"/>
  </w:num>
  <w:num w:numId="34" w16cid:durableId="276258707">
    <w:abstractNumId w:val="26"/>
  </w:num>
  <w:num w:numId="35" w16cid:durableId="405036505">
    <w:abstractNumId w:val="15"/>
  </w:num>
  <w:num w:numId="36" w16cid:durableId="604114412">
    <w:abstractNumId w:val="1"/>
  </w:num>
  <w:num w:numId="37" w16cid:durableId="1155219404">
    <w:abstractNumId w:val="23"/>
  </w:num>
  <w:num w:numId="38" w16cid:durableId="127477695">
    <w:abstractNumId w:val="3"/>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52FC"/>
    <w:rsid w:val="00005CBA"/>
    <w:rsid w:val="000352FC"/>
    <w:rsid w:val="00043E5E"/>
    <w:rsid w:val="00047A04"/>
    <w:rsid w:val="0006186C"/>
    <w:rsid w:val="0006256A"/>
    <w:rsid w:val="00063F4A"/>
    <w:rsid w:val="0006633A"/>
    <w:rsid w:val="000838A6"/>
    <w:rsid w:val="00084266"/>
    <w:rsid w:val="00087C7B"/>
    <w:rsid w:val="0009618D"/>
    <w:rsid w:val="000A40E3"/>
    <w:rsid w:val="000B2C0F"/>
    <w:rsid w:val="000B3807"/>
    <w:rsid w:val="000B447C"/>
    <w:rsid w:val="000C3AF1"/>
    <w:rsid w:val="000C4574"/>
    <w:rsid w:val="000C6FDC"/>
    <w:rsid w:val="000D2183"/>
    <w:rsid w:val="000D3A9E"/>
    <w:rsid w:val="000D3E08"/>
    <w:rsid w:val="000D5A8D"/>
    <w:rsid w:val="000E1B93"/>
    <w:rsid w:val="000E6B02"/>
    <w:rsid w:val="000F4D98"/>
    <w:rsid w:val="00110810"/>
    <w:rsid w:val="00111C41"/>
    <w:rsid w:val="00143656"/>
    <w:rsid w:val="001466D9"/>
    <w:rsid w:val="00150233"/>
    <w:rsid w:val="00151F3A"/>
    <w:rsid w:val="001613E8"/>
    <w:rsid w:val="001727D8"/>
    <w:rsid w:val="00174BDB"/>
    <w:rsid w:val="001774FF"/>
    <w:rsid w:val="00177596"/>
    <w:rsid w:val="001A1D73"/>
    <w:rsid w:val="001A652D"/>
    <w:rsid w:val="001B14E5"/>
    <w:rsid w:val="001B1827"/>
    <w:rsid w:val="001B7C92"/>
    <w:rsid w:val="001E2F1E"/>
    <w:rsid w:val="001E58AC"/>
    <w:rsid w:val="001F3294"/>
    <w:rsid w:val="0022538A"/>
    <w:rsid w:val="002340B3"/>
    <w:rsid w:val="002370F2"/>
    <w:rsid w:val="0024516F"/>
    <w:rsid w:val="00245C5D"/>
    <w:rsid w:val="00246145"/>
    <w:rsid w:val="002702F0"/>
    <w:rsid w:val="002713BD"/>
    <w:rsid w:val="00290C91"/>
    <w:rsid w:val="00292F71"/>
    <w:rsid w:val="00296272"/>
    <w:rsid w:val="002B272B"/>
    <w:rsid w:val="002B58F2"/>
    <w:rsid w:val="002B59E4"/>
    <w:rsid w:val="002B7143"/>
    <w:rsid w:val="002C16D4"/>
    <w:rsid w:val="002C7C6A"/>
    <w:rsid w:val="002D1556"/>
    <w:rsid w:val="002D2E2A"/>
    <w:rsid w:val="002D531E"/>
    <w:rsid w:val="002D5E30"/>
    <w:rsid w:val="002D64CF"/>
    <w:rsid w:val="002E0B85"/>
    <w:rsid w:val="002E38F1"/>
    <w:rsid w:val="00300E65"/>
    <w:rsid w:val="00305B6B"/>
    <w:rsid w:val="0031070B"/>
    <w:rsid w:val="00312CC7"/>
    <w:rsid w:val="00317878"/>
    <w:rsid w:val="003211EA"/>
    <w:rsid w:val="0032189A"/>
    <w:rsid w:val="00324071"/>
    <w:rsid w:val="003264CE"/>
    <w:rsid w:val="003458F9"/>
    <w:rsid w:val="003637DA"/>
    <w:rsid w:val="0037483C"/>
    <w:rsid w:val="0037737D"/>
    <w:rsid w:val="00377A33"/>
    <w:rsid w:val="003800EC"/>
    <w:rsid w:val="00395006"/>
    <w:rsid w:val="0039524B"/>
    <w:rsid w:val="003A0963"/>
    <w:rsid w:val="003A1998"/>
    <w:rsid w:val="003A1C60"/>
    <w:rsid w:val="003A7210"/>
    <w:rsid w:val="003B0448"/>
    <w:rsid w:val="003C0641"/>
    <w:rsid w:val="003C34AF"/>
    <w:rsid w:val="003D4D37"/>
    <w:rsid w:val="003E28EA"/>
    <w:rsid w:val="003F0B71"/>
    <w:rsid w:val="0040109F"/>
    <w:rsid w:val="004025E2"/>
    <w:rsid w:val="00402CD6"/>
    <w:rsid w:val="00410307"/>
    <w:rsid w:val="00417B6C"/>
    <w:rsid w:val="0042562C"/>
    <w:rsid w:val="0043370C"/>
    <w:rsid w:val="00433B6B"/>
    <w:rsid w:val="00454E74"/>
    <w:rsid w:val="00456AA7"/>
    <w:rsid w:val="0046001B"/>
    <w:rsid w:val="004624F4"/>
    <w:rsid w:val="0048325A"/>
    <w:rsid w:val="004833C7"/>
    <w:rsid w:val="00484991"/>
    <w:rsid w:val="0049296F"/>
    <w:rsid w:val="004A0785"/>
    <w:rsid w:val="004A6E41"/>
    <w:rsid w:val="004B0FDF"/>
    <w:rsid w:val="004B178E"/>
    <w:rsid w:val="004D6132"/>
    <w:rsid w:val="004E308A"/>
    <w:rsid w:val="004F1294"/>
    <w:rsid w:val="004F1B64"/>
    <w:rsid w:val="004F306C"/>
    <w:rsid w:val="004F450A"/>
    <w:rsid w:val="004F71F6"/>
    <w:rsid w:val="0050536B"/>
    <w:rsid w:val="005157E2"/>
    <w:rsid w:val="00551AEA"/>
    <w:rsid w:val="005541B8"/>
    <w:rsid w:val="00562B5A"/>
    <w:rsid w:val="0056364D"/>
    <w:rsid w:val="00567FA1"/>
    <w:rsid w:val="00571201"/>
    <w:rsid w:val="0057401F"/>
    <w:rsid w:val="005810CA"/>
    <w:rsid w:val="00586834"/>
    <w:rsid w:val="00593E40"/>
    <w:rsid w:val="00594BD6"/>
    <w:rsid w:val="005962B1"/>
    <w:rsid w:val="005A6EF0"/>
    <w:rsid w:val="005A6F56"/>
    <w:rsid w:val="005A703C"/>
    <w:rsid w:val="005B45B5"/>
    <w:rsid w:val="005B4B96"/>
    <w:rsid w:val="005C432B"/>
    <w:rsid w:val="005C4939"/>
    <w:rsid w:val="005C7697"/>
    <w:rsid w:val="005D5990"/>
    <w:rsid w:val="005F1FBE"/>
    <w:rsid w:val="005F6E58"/>
    <w:rsid w:val="006109C3"/>
    <w:rsid w:val="00617583"/>
    <w:rsid w:val="00632526"/>
    <w:rsid w:val="006550D9"/>
    <w:rsid w:val="00686082"/>
    <w:rsid w:val="00686510"/>
    <w:rsid w:val="006869A0"/>
    <w:rsid w:val="00686D7E"/>
    <w:rsid w:val="006979DF"/>
    <w:rsid w:val="006A4A9E"/>
    <w:rsid w:val="006A689A"/>
    <w:rsid w:val="006B5E4C"/>
    <w:rsid w:val="006B7EF2"/>
    <w:rsid w:val="006C1544"/>
    <w:rsid w:val="006C7E45"/>
    <w:rsid w:val="006D30AC"/>
    <w:rsid w:val="006E6372"/>
    <w:rsid w:val="006E7CF9"/>
    <w:rsid w:val="006F05FB"/>
    <w:rsid w:val="006F2310"/>
    <w:rsid w:val="006F4600"/>
    <w:rsid w:val="00710594"/>
    <w:rsid w:val="007149F7"/>
    <w:rsid w:val="0072258A"/>
    <w:rsid w:val="00727DCF"/>
    <w:rsid w:val="00732BA3"/>
    <w:rsid w:val="007345F0"/>
    <w:rsid w:val="00741C85"/>
    <w:rsid w:val="0076166D"/>
    <w:rsid w:val="00764745"/>
    <w:rsid w:val="0077281B"/>
    <w:rsid w:val="007728BA"/>
    <w:rsid w:val="007743EA"/>
    <w:rsid w:val="00777D5D"/>
    <w:rsid w:val="0078460C"/>
    <w:rsid w:val="00793A8F"/>
    <w:rsid w:val="007941CF"/>
    <w:rsid w:val="007961C9"/>
    <w:rsid w:val="007A66C4"/>
    <w:rsid w:val="007B0488"/>
    <w:rsid w:val="007B41DA"/>
    <w:rsid w:val="007D64AE"/>
    <w:rsid w:val="007E5A54"/>
    <w:rsid w:val="00803890"/>
    <w:rsid w:val="00803CDA"/>
    <w:rsid w:val="00805251"/>
    <w:rsid w:val="00810ED8"/>
    <w:rsid w:val="0081226B"/>
    <w:rsid w:val="00812CC6"/>
    <w:rsid w:val="00813992"/>
    <w:rsid w:val="008178D5"/>
    <w:rsid w:val="00821978"/>
    <w:rsid w:val="00823AF5"/>
    <w:rsid w:val="00827140"/>
    <w:rsid w:val="0083162D"/>
    <w:rsid w:val="00840549"/>
    <w:rsid w:val="00844D33"/>
    <w:rsid w:val="00853414"/>
    <w:rsid w:val="0085400E"/>
    <w:rsid w:val="008560E7"/>
    <w:rsid w:val="008629E1"/>
    <w:rsid w:val="00882593"/>
    <w:rsid w:val="00882DF1"/>
    <w:rsid w:val="008914DA"/>
    <w:rsid w:val="008A72B2"/>
    <w:rsid w:val="008B7FE5"/>
    <w:rsid w:val="008C2B2F"/>
    <w:rsid w:val="008E36A6"/>
    <w:rsid w:val="008E3A7F"/>
    <w:rsid w:val="00910398"/>
    <w:rsid w:val="0091363E"/>
    <w:rsid w:val="00915913"/>
    <w:rsid w:val="009159A9"/>
    <w:rsid w:val="00920269"/>
    <w:rsid w:val="00922CAF"/>
    <w:rsid w:val="00924C28"/>
    <w:rsid w:val="00930930"/>
    <w:rsid w:val="009325E3"/>
    <w:rsid w:val="009361CE"/>
    <w:rsid w:val="00957370"/>
    <w:rsid w:val="00961E57"/>
    <w:rsid w:val="00980A89"/>
    <w:rsid w:val="00993912"/>
    <w:rsid w:val="009A269F"/>
    <w:rsid w:val="009A3AB2"/>
    <w:rsid w:val="009A709C"/>
    <w:rsid w:val="009B0407"/>
    <w:rsid w:val="009B1E68"/>
    <w:rsid w:val="009B3790"/>
    <w:rsid w:val="009B72E2"/>
    <w:rsid w:val="009C2FBE"/>
    <w:rsid w:val="009C5D4B"/>
    <w:rsid w:val="009C7F7E"/>
    <w:rsid w:val="009D2B17"/>
    <w:rsid w:val="009E0F47"/>
    <w:rsid w:val="009E2A92"/>
    <w:rsid w:val="009E46E9"/>
    <w:rsid w:val="009F5CC6"/>
    <w:rsid w:val="009F6142"/>
    <w:rsid w:val="00A0726D"/>
    <w:rsid w:val="00A242BF"/>
    <w:rsid w:val="00A25B10"/>
    <w:rsid w:val="00A34287"/>
    <w:rsid w:val="00A44771"/>
    <w:rsid w:val="00A5067D"/>
    <w:rsid w:val="00A546CB"/>
    <w:rsid w:val="00A56E5E"/>
    <w:rsid w:val="00A633B9"/>
    <w:rsid w:val="00A84A30"/>
    <w:rsid w:val="00A850B6"/>
    <w:rsid w:val="00A9215C"/>
    <w:rsid w:val="00AA03D3"/>
    <w:rsid w:val="00AA084D"/>
    <w:rsid w:val="00AA4646"/>
    <w:rsid w:val="00AB6C21"/>
    <w:rsid w:val="00AC1E92"/>
    <w:rsid w:val="00AC2B55"/>
    <w:rsid w:val="00AC58D5"/>
    <w:rsid w:val="00AC5B06"/>
    <w:rsid w:val="00AC5C41"/>
    <w:rsid w:val="00AD420B"/>
    <w:rsid w:val="00AD6CB6"/>
    <w:rsid w:val="00AD6CD0"/>
    <w:rsid w:val="00AE0630"/>
    <w:rsid w:val="00AE0E00"/>
    <w:rsid w:val="00AE2DF4"/>
    <w:rsid w:val="00AE394E"/>
    <w:rsid w:val="00AE5E77"/>
    <w:rsid w:val="00AE6D74"/>
    <w:rsid w:val="00AE73C0"/>
    <w:rsid w:val="00AF2D04"/>
    <w:rsid w:val="00AF381E"/>
    <w:rsid w:val="00AF3DA7"/>
    <w:rsid w:val="00AF5761"/>
    <w:rsid w:val="00AF7C71"/>
    <w:rsid w:val="00B03CE1"/>
    <w:rsid w:val="00B03F12"/>
    <w:rsid w:val="00B14103"/>
    <w:rsid w:val="00B22E43"/>
    <w:rsid w:val="00B247B9"/>
    <w:rsid w:val="00B2503C"/>
    <w:rsid w:val="00B266FC"/>
    <w:rsid w:val="00B30677"/>
    <w:rsid w:val="00B351CD"/>
    <w:rsid w:val="00B435AB"/>
    <w:rsid w:val="00B51FF6"/>
    <w:rsid w:val="00B56C0A"/>
    <w:rsid w:val="00B707C2"/>
    <w:rsid w:val="00B72A90"/>
    <w:rsid w:val="00B83BF4"/>
    <w:rsid w:val="00B87AF2"/>
    <w:rsid w:val="00B9080E"/>
    <w:rsid w:val="00BA013B"/>
    <w:rsid w:val="00BA1B5A"/>
    <w:rsid w:val="00BA5CD6"/>
    <w:rsid w:val="00BD2675"/>
    <w:rsid w:val="00BD7386"/>
    <w:rsid w:val="00BD7750"/>
    <w:rsid w:val="00BD7982"/>
    <w:rsid w:val="00BD7C92"/>
    <w:rsid w:val="00BD7D5A"/>
    <w:rsid w:val="00BE0A30"/>
    <w:rsid w:val="00BE1103"/>
    <w:rsid w:val="00BE3E7C"/>
    <w:rsid w:val="00BE45BF"/>
    <w:rsid w:val="00BF0BB6"/>
    <w:rsid w:val="00BF4F8B"/>
    <w:rsid w:val="00BF7048"/>
    <w:rsid w:val="00C12790"/>
    <w:rsid w:val="00C12FC4"/>
    <w:rsid w:val="00C171D2"/>
    <w:rsid w:val="00C20ED7"/>
    <w:rsid w:val="00C22A9A"/>
    <w:rsid w:val="00C30967"/>
    <w:rsid w:val="00C32E02"/>
    <w:rsid w:val="00C32F30"/>
    <w:rsid w:val="00C42624"/>
    <w:rsid w:val="00C44F9B"/>
    <w:rsid w:val="00C45DCC"/>
    <w:rsid w:val="00C46C46"/>
    <w:rsid w:val="00C66A93"/>
    <w:rsid w:val="00C8475C"/>
    <w:rsid w:val="00C86B29"/>
    <w:rsid w:val="00C903AF"/>
    <w:rsid w:val="00C92660"/>
    <w:rsid w:val="00C97C98"/>
    <w:rsid w:val="00CA1FA6"/>
    <w:rsid w:val="00CA209B"/>
    <w:rsid w:val="00CB1C2C"/>
    <w:rsid w:val="00CC10CA"/>
    <w:rsid w:val="00CC143E"/>
    <w:rsid w:val="00CC2609"/>
    <w:rsid w:val="00CD14D6"/>
    <w:rsid w:val="00CD3899"/>
    <w:rsid w:val="00CD5490"/>
    <w:rsid w:val="00CD6D3B"/>
    <w:rsid w:val="00CE155A"/>
    <w:rsid w:val="00CF1E13"/>
    <w:rsid w:val="00CF4120"/>
    <w:rsid w:val="00D01369"/>
    <w:rsid w:val="00D125DE"/>
    <w:rsid w:val="00D13A70"/>
    <w:rsid w:val="00D22C8C"/>
    <w:rsid w:val="00D26F5E"/>
    <w:rsid w:val="00D404C5"/>
    <w:rsid w:val="00D409B2"/>
    <w:rsid w:val="00D47FF5"/>
    <w:rsid w:val="00D50742"/>
    <w:rsid w:val="00D529BE"/>
    <w:rsid w:val="00D55CAB"/>
    <w:rsid w:val="00D57B85"/>
    <w:rsid w:val="00D6083E"/>
    <w:rsid w:val="00D60AFE"/>
    <w:rsid w:val="00D74236"/>
    <w:rsid w:val="00D812B8"/>
    <w:rsid w:val="00D85ACF"/>
    <w:rsid w:val="00D90004"/>
    <w:rsid w:val="00D91F8F"/>
    <w:rsid w:val="00D95360"/>
    <w:rsid w:val="00DA1DEA"/>
    <w:rsid w:val="00DA31AC"/>
    <w:rsid w:val="00DB190C"/>
    <w:rsid w:val="00DC6E2E"/>
    <w:rsid w:val="00DE0FEC"/>
    <w:rsid w:val="00DE5E3B"/>
    <w:rsid w:val="00DF366E"/>
    <w:rsid w:val="00DF5E1F"/>
    <w:rsid w:val="00DF764D"/>
    <w:rsid w:val="00E03173"/>
    <w:rsid w:val="00E123C9"/>
    <w:rsid w:val="00E17E34"/>
    <w:rsid w:val="00E20586"/>
    <w:rsid w:val="00E338E3"/>
    <w:rsid w:val="00E41888"/>
    <w:rsid w:val="00E42456"/>
    <w:rsid w:val="00E424E3"/>
    <w:rsid w:val="00E42FC5"/>
    <w:rsid w:val="00E475D4"/>
    <w:rsid w:val="00E505E9"/>
    <w:rsid w:val="00E51E30"/>
    <w:rsid w:val="00E51EFC"/>
    <w:rsid w:val="00E563D7"/>
    <w:rsid w:val="00E60DA2"/>
    <w:rsid w:val="00E66C28"/>
    <w:rsid w:val="00E714C2"/>
    <w:rsid w:val="00E72342"/>
    <w:rsid w:val="00E72391"/>
    <w:rsid w:val="00E754CB"/>
    <w:rsid w:val="00E75A18"/>
    <w:rsid w:val="00E76432"/>
    <w:rsid w:val="00E87690"/>
    <w:rsid w:val="00EA3700"/>
    <w:rsid w:val="00EB3BDA"/>
    <w:rsid w:val="00EB4B7D"/>
    <w:rsid w:val="00ED1E4D"/>
    <w:rsid w:val="00ED1F16"/>
    <w:rsid w:val="00ED3DB3"/>
    <w:rsid w:val="00EE035A"/>
    <w:rsid w:val="00EE3C55"/>
    <w:rsid w:val="00EF2919"/>
    <w:rsid w:val="00EF647B"/>
    <w:rsid w:val="00F07D54"/>
    <w:rsid w:val="00F10B0E"/>
    <w:rsid w:val="00F20340"/>
    <w:rsid w:val="00F228E9"/>
    <w:rsid w:val="00F24557"/>
    <w:rsid w:val="00F2594F"/>
    <w:rsid w:val="00F30084"/>
    <w:rsid w:val="00F36138"/>
    <w:rsid w:val="00F4478A"/>
    <w:rsid w:val="00F530BC"/>
    <w:rsid w:val="00F643DE"/>
    <w:rsid w:val="00F6725A"/>
    <w:rsid w:val="00F70EA1"/>
    <w:rsid w:val="00F73E21"/>
    <w:rsid w:val="00F8100D"/>
    <w:rsid w:val="00F818D7"/>
    <w:rsid w:val="00F825BF"/>
    <w:rsid w:val="00FA6F45"/>
    <w:rsid w:val="00FB1080"/>
    <w:rsid w:val="00FB5223"/>
    <w:rsid w:val="00FB581B"/>
    <w:rsid w:val="00FB73EA"/>
    <w:rsid w:val="00FC2BFB"/>
    <w:rsid w:val="00FC68C2"/>
    <w:rsid w:val="00FD125E"/>
    <w:rsid w:val="00FD143D"/>
    <w:rsid w:val="00FF0E27"/>
    <w:rsid w:val="00FF7C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342BE3"/>
  <w15:chartTrackingRefBased/>
  <w15:docId w15:val="{FF9B9DBA-C494-1248-BEB2-7901EBA08E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52FC"/>
    <w:rPr>
      <w:rFonts w:eastAsia="Times New Roman" w:cs="Times New Roman"/>
      <w:kern w:val="0"/>
      <w:sz w:val="20"/>
      <w:szCs w:val="20"/>
      <w14:ligatures w14:val="none"/>
    </w:rPr>
  </w:style>
  <w:style w:type="paragraph" w:styleId="Heading1">
    <w:name w:val="heading 1"/>
    <w:basedOn w:val="Normal"/>
    <w:next w:val="BodyText"/>
    <w:link w:val="Heading1Char"/>
    <w:autoRedefine/>
    <w:qFormat/>
    <w:rsid w:val="009A709C"/>
    <w:pPr>
      <w:keepNext/>
      <w:keepLines/>
      <w:pBdr>
        <w:top w:val="single" w:sz="8" w:space="1" w:color="808080"/>
        <w:bottom w:val="single" w:sz="6" w:space="2" w:color="808080"/>
      </w:pBdr>
      <w:shd w:val="pct12" w:color="auto" w:fill="auto"/>
      <w:tabs>
        <w:tab w:val="left" w:pos="3240"/>
      </w:tabs>
      <w:spacing w:after="60"/>
      <w:outlineLvl w:val="0"/>
    </w:pPr>
    <w:rPr>
      <w:rFonts w:cstheme="minorHAnsi"/>
      <w:b/>
      <w:bCs/>
    </w:rPr>
  </w:style>
  <w:style w:type="paragraph" w:styleId="Heading2">
    <w:name w:val="heading 2"/>
    <w:basedOn w:val="Normal"/>
    <w:next w:val="Normal"/>
    <w:link w:val="Heading2Char"/>
    <w:uiPriority w:val="9"/>
    <w:unhideWhenUsed/>
    <w:qFormat/>
    <w:rsid w:val="000352FC"/>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0352FC"/>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9A709C"/>
    <w:rPr>
      <w:rFonts w:eastAsia="Times New Roman" w:cstheme="minorHAnsi"/>
      <w:b/>
      <w:bCs/>
      <w:kern w:val="0"/>
      <w:sz w:val="20"/>
      <w:szCs w:val="20"/>
      <w:shd w:val="pct12" w:color="auto" w:fill="auto"/>
      <w14:ligatures w14:val="none"/>
    </w:rPr>
  </w:style>
  <w:style w:type="character" w:customStyle="1" w:styleId="Heading2Char">
    <w:name w:val="Heading 2 Char"/>
    <w:basedOn w:val="DefaultParagraphFont"/>
    <w:link w:val="Heading2"/>
    <w:uiPriority w:val="9"/>
    <w:rsid w:val="000352FC"/>
    <w:rPr>
      <w:rFonts w:asciiTheme="majorHAnsi" w:eastAsiaTheme="majorEastAsia" w:hAnsiTheme="majorHAnsi" w:cstheme="majorBidi"/>
      <w:color w:val="2F5496" w:themeColor="accent1" w:themeShade="BF"/>
      <w:kern w:val="0"/>
      <w:sz w:val="26"/>
      <w:szCs w:val="26"/>
      <w14:ligatures w14:val="none"/>
    </w:rPr>
  </w:style>
  <w:style w:type="character" w:customStyle="1" w:styleId="Heading3Char">
    <w:name w:val="Heading 3 Char"/>
    <w:basedOn w:val="DefaultParagraphFont"/>
    <w:link w:val="Heading3"/>
    <w:uiPriority w:val="9"/>
    <w:semiHidden/>
    <w:rsid w:val="000352FC"/>
    <w:rPr>
      <w:rFonts w:asciiTheme="majorHAnsi" w:eastAsiaTheme="majorEastAsia" w:hAnsiTheme="majorHAnsi" w:cstheme="majorBidi"/>
      <w:color w:val="1F3763" w:themeColor="accent1" w:themeShade="7F"/>
      <w:kern w:val="0"/>
      <w14:ligatures w14:val="none"/>
    </w:rPr>
  </w:style>
  <w:style w:type="paragraph" w:styleId="Header">
    <w:name w:val="header"/>
    <w:basedOn w:val="Normal"/>
    <w:link w:val="HeaderChar"/>
    <w:uiPriority w:val="99"/>
    <w:unhideWhenUsed/>
    <w:rsid w:val="000352FC"/>
    <w:pPr>
      <w:tabs>
        <w:tab w:val="center" w:pos="4680"/>
        <w:tab w:val="right" w:pos="9360"/>
      </w:tabs>
    </w:pPr>
    <w:rPr>
      <w:rFonts w:eastAsiaTheme="minorHAnsi" w:cstheme="minorBidi"/>
      <w:sz w:val="22"/>
      <w:szCs w:val="22"/>
      <w:lang w:bidi="he-IL"/>
    </w:rPr>
  </w:style>
  <w:style w:type="character" w:customStyle="1" w:styleId="HeaderChar">
    <w:name w:val="Header Char"/>
    <w:basedOn w:val="DefaultParagraphFont"/>
    <w:link w:val="Header"/>
    <w:uiPriority w:val="99"/>
    <w:rsid w:val="000352FC"/>
    <w:rPr>
      <w:kern w:val="0"/>
      <w:sz w:val="22"/>
      <w:szCs w:val="22"/>
      <w:lang w:bidi="he-IL"/>
      <w14:ligatures w14:val="none"/>
    </w:rPr>
  </w:style>
  <w:style w:type="paragraph" w:styleId="Footer">
    <w:name w:val="footer"/>
    <w:basedOn w:val="Normal"/>
    <w:link w:val="FooterChar"/>
    <w:uiPriority w:val="99"/>
    <w:unhideWhenUsed/>
    <w:rsid w:val="000352FC"/>
    <w:pPr>
      <w:tabs>
        <w:tab w:val="center" w:pos="4680"/>
        <w:tab w:val="right" w:pos="9360"/>
      </w:tabs>
    </w:pPr>
    <w:rPr>
      <w:rFonts w:eastAsiaTheme="minorHAnsi" w:cstheme="minorBidi"/>
      <w:sz w:val="22"/>
      <w:szCs w:val="22"/>
      <w:lang w:bidi="he-IL"/>
    </w:rPr>
  </w:style>
  <w:style w:type="character" w:customStyle="1" w:styleId="FooterChar">
    <w:name w:val="Footer Char"/>
    <w:basedOn w:val="DefaultParagraphFont"/>
    <w:link w:val="Footer"/>
    <w:uiPriority w:val="99"/>
    <w:rsid w:val="000352FC"/>
    <w:rPr>
      <w:kern w:val="0"/>
      <w:sz w:val="22"/>
      <w:szCs w:val="22"/>
      <w:lang w:bidi="he-IL"/>
      <w14:ligatures w14:val="none"/>
    </w:rPr>
  </w:style>
  <w:style w:type="table" w:styleId="GridTable4-Accent3">
    <w:name w:val="Grid Table 4 Accent 3"/>
    <w:basedOn w:val="TableNormal"/>
    <w:uiPriority w:val="49"/>
    <w:rsid w:val="000352FC"/>
    <w:rPr>
      <w:kern w:val="0"/>
      <w:sz w:val="22"/>
      <w:szCs w:val="22"/>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styleId="BodyText">
    <w:name w:val="Body Text"/>
    <w:basedOn w:val="Normal"/>
    <w:link w:val="BodyTextChar"/>
    <w:uiPriority w:val="99"/>
    <w:unhideWhenUsed/>
    <w:rsid w:val="000352FC"/>
    <w:pPr>
      <w:spacing w:after="120"/>
    </w:pPr>
  </w:style>
  <w:style w:type="character" w:customStyle="1" w:styleId="BodyTextChar">
    <w:name w:val="Body Text Char"/>
    <w:basedOn w:val="DefaultParagraphFont"/>
    <w:link w:val="BodyText"/>
    <w:uiPriority w:val="99"/>
    <w:rsid w:val="000352FC"/>
    <w:rPr>
      <w:rFonts w:eastAsia="Times New Roman" w:cs="Times New Roman"/>
      <w:kern w:val="0"/>
      <w:sz w:val="20"/>
      <w:szCs w:val="20"/>
      <w14:ligatures w14:val="none"/>
    </w:rPr>
  </w:style>
  <w:style w:type="paragraph" w:styleId="ListParagraph">
    <w:name w:val="List Paragraph"/>
    <w:aliases w:val="Bullet Paragraph,Bullet List,FooterText,List Paragraph1,numbered,Paragraphe de liste1,列出段落,列出段落1,Bulletr List Paragraph,List Paragraph2,List Paragraph21,Parágrafo da Lista1,Párrafo de lista1,Listeafsnit1,リスト段落1,Paragraphe de liste,Foot,??"/>
    <w:basedOn w:val="Normal"/>
    <w:link w:val="ListParagraphChar"/>
    <w:uiPriority w:val="34"/>
    <w:qFormat/>
    <w:rsid w:val="000352FC"/>
    <w:pPr>
      <w:ind w:left="720"/>
      <w:contextualSpacing/>
    </w:pPr>
  </w:style>
  <w:style w:type="table" w:styleId="TableGrid">
    <w:name w:val="Table Grid"/>
    <w:basedOn w:val="TableNormal"/>
    <w:uiPriority w:val="39"/>
    <w:rsid w:val="000352FC"/>
    <w:rPr>
      <w:kern w:val="0"/>
      <w:sz w:val="22"/>
      <w:szCs w:val="22"/>
      <w:lang w:bidi="he-IL"/>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2">
    <w:name w:val="Grid Table 2"/>
    <w:basedOn w:val="TableNormal"/>
    <w:uiPriority w:val="47"/>
    <w:rsid w:val="000352FC"/>
    <w:rPr>
      <w:kern w:val="0"/>
      <w:sz w:val="22"/>
      <w:szCs w:val="22"/>
      <w:lang w:bidi="he-IL"/>
      <w14:ligatures w14:val="none"/>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PlainTable2">
    <w:name w:val="Plain Table 2"/>
    <w:basedOn w:val="TableNormal"/>
    <w:uiPriority w:val="42"/>
    <w:rsid w:val="000352FC"/>
    <w:rPr>
      <w:kern w:val="0"/>
      <w:sz w:val="22"/>
      <w:szCs w:val="22"/>
      <w:lang w:bidi="he-IL"/>
      <w14:ligatures w14:val="none"/>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ListTable4-Accent3">
    <w:name w:val="List Table 4 Accent 3"/>
    <w:basedOn w:val="TableNormal"/>
    <w:uiPriority w:val="49"/>
    <w:rsid w:val="000352FC"/>
    <w:rPr>
      <w:kern w:val="0"/>
      <w:sz w:val="22"/>
      <w:szCs w:val="22"/>
      <w:lang w:bidi="he-IL"/>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styleId="LineNumber">
    <w:name w:val="line number"/>
    <w:basedOn w:val="DefaultParagraphFont"/>
    <w:uiPriority w:val="99"/>
    <w:unhideWhenUsed/>
    <w:rsid w:val="000352FC"/>
  </w:style>
  <w:style w:type="paragraph" w:styleId="BalloonText">
    <w:name w:val="Balloon Text"/>
    <w:basedOn w:val="Normal"/>
    <w:link w:val="BalloonTextChar"/>
    <w:uiPriority w:val="99"/>
    <w:semiHidden/>
    <w:unhideWhenUsed/>
    <w:rsid w:val="000352FC"/>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352FC"/>
    <w:rPr>
      <w:rFonts w:ascii="Segoe UI" w:eastAsia="Times New Roman" w:hAnsi="Segoe UI" w:cs="Segoe UI"/>
      <w:kern w:val="0"/>
      <w:sz w:val="18"/>
      <w:szCs w:val="18"/>
      <w14:ligatures w14:val="none"/>
    </w:rPr>
  </w:style>
  <w:style w:type="paragraph" w:styleId="NormalWeb">
    <w:name w:val="Normal (Web)"/>
    <w:basedOn w:val="Normal"/>
    <w:uiPriority w:val="99"/>
    <w:unhideWhenUsed/>
    <w:rsid w:val="000352FC"/>
    <w:pPr>
      <w:spacing w:before="100" w:beforeAutospacing="1" w:after="100" w:afterAutospacing="1"/>
    </w:pPr>
    <w:rPr>
      <w:rFonts w:ascii="Times New Roman" w:hAnsi="Times New Roman"/>
      <w:sz w:val="24"/>
      <w:szCs w:val="24"/>
      <w:lang w:bidi="he-IL"/>
    </w:rPr>
  </w:style>
  <w:style w:type="paragraph" w:styleId="CommentText">
    <w:name w:val="annotation text"/>
    <w:aliases w:val="Comment Text ZS,Kommentartext,Commentaire"/>
    <w:basedOn w:val="Normal"/>
    <w:link w:val="CommentTextChar"/>
    <w:uiPriority w:val="99"/>
    <w:unhideWhenUsed/>
    <w:qFormat/>
    <w:rsid w:val="000352FC"/>
    <w:rPr>
      <w:rFonts w:ascii="Calibri" w:eastAsiaTheme="minorHAnsi" w:hAnsi="Calibri" w:cs="Calibri"/>
      <w:lang w:eastAsia="ja-JP" w:bidi="he-IL"/>
    </w:rPr>
  </w:style>
  <w:style w:type="character" w:customStyle="1" w:styleId="CommentTextChar">
    <w:name w:val="Comment Text Char"/>
    <w:aliases w:val="Comment Text ZS Char,Kommentartext Char,Commentaire Char"/>
    <w:basedOn w:val="DefaultParagraphFont"/>
    <w:link w:val="CommentText"/>
    <w:uiPriority w:val="99"/>
    <w:qFormat/>
    <w:rsid w:val="000352FC"/>
    <w:rPr>
      <w:rFonts w:ascii="Calibri" w:hAnsi="Calibri" w:cs="Calibri"/>
      <w:kern w:val="0"/>
      <w:sz w:val="20"/>
      <w:szCs w:val="20"/>
      <w:lang w:eastAsia="ja-JP" w:bidi="he-IL"/>
      <w14:ligatures w14:val="none"/>
    </w:rPr>
  </w:style>
  <w:style w:type="character" w:styleId="Hyperlink">
    <w:name w:val="Hyperlink"/>
    <w:basedOn w:val="DefaultParagraphFont"/>
    <w:uiPriority w:val="99"/>
    <w:unhideWhenUsed/>
    <w:rsid w:val="000352FC"/>
    <w:rPr>
      <w:color w:val="0563C1"/>
      <w:u w:val="single"/>
    </w:rPr>
  </w:style>
  <w:style w:type="character" w:styleId="FollowedHyperlink">
    <w:name w:val="FollowedHyperlink"/>
    <w:basedOn w:val="DefaultParagraphFont"/>
    <w:uiPriority w:val="99"/>
    <w:semiHidden/>
    <w:unhideWhenUsed/>
    <w:rsid w:val="000352FC"/>
    <w:rPr>
      <w:color w:val="954F72" w:themeColor="followedHyperlink"/>
      <w:u w:val="single"/>
    </w:rPr>
  </w:style>
  <w:style w:type="character" w:styleId="CommentReference">
    <w:name w:val="annotation reference"/>
    <w:basedOn w:val="DefaultParagraphFont"/>
    <w:uiPriority w:val="99"/>
    <w:unhideWhenUsed/>
    <w:qFormat/>
    <w:rsid w:val="000352FC"/>
    <w:rPr>
      <w:sz w:val="16"/>
      <w:szCs w:val="16"/>
    </w:rPr>
  </w:style>
  <w:style w:type="paragraph" w:styleId="CommentSubject">
    <w:name w:val="annotation subject"/>
    <w:basedOn w:val="CommentText"/>
    <w:next w:val="CommentText"/>
    <w:link w:val="CommentSubjectChar"/>
    <w:uiPriority w:val="99"/>
    <w:semiHidden/>
    <w:unhideWhenUsed/>
    <w:rsid w:val="000352FC"/>
    <w:rPr>
      <w:rFonts w:asciiTheme="minorHAnsi" w:eastAsia="Times New Roman" w:hAnsiTheme="minorHAnsi" w:cs="Times New Roman"/>
      <w:b/>
      <w:bCs/>
      <w:lang w:eastAsia="en-US" w:bidi="ar-SA"/>
    </w:rPr>
  </w:style>
  <w:style w:type="character" w:customStyle="1" w:styleId="CommentSubjectChar">
    <w:name w:val="Comment Subject Char"/>
    <w:basedOn w:val="CommentTextChar"/>
    <w:link w:val="CommentSubject"/>
    <w:uiPriority w:val="99"/>
    <w:semiHidden/>
    <w:rsid w:val="000352FC"/>
    <w:rPr>
      <w:rFonts w:ascii="Calibri" w:eastAsia="Times New Roman" w:hAnsi="Calibri" w:cs="Times New Roman"/>
      <w:b/>
      <w:bCs/>
      <w:kern w:val="0"/>
      <w:sz w:val="20"/>
      <w:szCs w:val="20"/>
      <w:lang w:eastAsia="ja-JP" w:bidi="he-IL"/>
      <w14:ligatures w14:val="none"/>
    </w:rPr>
  </w:style>
  <w:style w:type="character" w:customStyle="1" w:styleId="ListParagraphChar">
    <w:name w:val="List Paragraph Char"/>
    <w:aliases w:val="Bullet Paragraph Char,Bullet List Char,FooterText Char,List Paragraph1 Char,numbered Char,Paragraphe de liste1 Char,列出段落 Char,列出段落1 Char,Bulletr List Paragraph Char,List Paragraph2 Char,List Paragraph21 Char,Parágrafo da Lista1 Char"/>
    <w:link w:val="ListParagraph"/>
    <w:uiPriority w:val="34"/>
    <w:qFormat/>
    <w:locked/>
    <w:rsid w:val="000352FC"/>
    <w:rPr>
      <w:rFonts w:eastAsia="Times New Roman" w:cs="Times New Roman"/>
      <w:kern w:val="0"/>
      <w:sz w:val="20"/>
      <w:szCs w:val="20"/>
      <w14:ligatures w14:val="none"/>
    </w:rPr>
  </w:style>
  <w:style w:type="paragraph" w:styleId="FootnoteText">
    <w:name w:val="footnote text"/>
    <w:aliases w:val="Footnote Text Char2 Char,Footnote Text Char1 Char Char,Footnote Text Char Char Char Char,Footnote Text Char Char1 Char,Footnote Text Char Char1 Char Char,Footnote Text Char2,Footnote Text Char Char Ch,Fußnotentext,Char,ft,Car,脚注文字列1,脚注文字列"/>
    <w:basedOn w:val="Normal"/>
    <w:link w:val="FootnoteTextChar"/>
    <w:unhideWhenUsed/>
    <w:qFormat/>
    <w:rsid w:val="000352FC"/>
    <w:pPr>
      <w:spacing w:before="120" w:after="120"/>
    </w:pPr>
    <w:rPr>
      <w:rFonts w:ascii="Calibri" w:eastAsiaTheme="minorHAnsi" w:hAnsi="Calibri" w:cs="Calibri"/>
    </w:rPr>
  </w:style>
  <w:style w:type="character" w:customStyle="1" w:styleId="FootnoteTextChar">
    <w:name w:val="Footnote Text Char"/>
    <w:aliases w:val="Footnote Text Char2 Char Char,Footnote Text Char1 Char Char Char,Footnote Text Char Char Char Char Char,Footnote Text Char Char1 Char Char1,Footnote Text Char Char1 Char Char Char,Footnote Text Char2 Char1,Fußnotentext Char,Char Char"/>
    <w:basedOn w:val="DefaultParagraphFont"/>
    <w:link w:val="FootnoteText"/>
    <w:qFormat/>
    <w:rsid w:val="000352FC"/>
    <w:rPr>
      <w:rFonts w:ascii="Calibri" w:hAnsi="Calibri" w:cs="Calibri"/>
      <w:kern w:val="0"/>
      <w:sz w:val="20"/>
      <w:szCs w:val="20"/>
      <w14:ligatures w14:val="none"/>
    </w:rPr>
  </w:style>
  <w:style w:type="character" w:styleId="FootnoteReference">
    <w:name w:val="footnote reference"/>
    <w:aliases w:val="fr,FR,o,Style 49,Style 18,Style 5,WORD Footnote Reference,text + Black,FC,Style 13,Footnote ReferenceW,Style 41,KT,Footnote Reference2,Footnote Reference1,WORD Footnote,Style 9,Style 17,Style 10,Style 23,Style 7,Style 28,Style 29,*"/>
    <w:basedOn w:val="DefaultParagraphFont"/>
    <w:uiPriority w:val="99"/>
    <w:unhideWhenUsed/>
    <w:qFormat/>
    <w:rsid w:val="000352FC"/>
    <w:rPr>
      <w:vertAlign w:val="superscript"/>
    </w:rPr>
  </w:style>
  <w:style w:type="paragraph" w:styleId="EndnoteText">
    <w:name w:val="endnote text"/>
    <w:basedOn w:val="Normal"/>
    <w:link w:val="EndnoteTextChar"/>
    <w:uiPriority w:val="99"/>
    <w:semiHidden/>
    <w:unhideWhenUsed/>
    <w:rsid w:val="000352FC"/>
  </w:style>
  <w:style w:type="character" w:customStyle="1" w:styleId="EndnoteTextChar">
    <w:name w:val="Endnote Text Char"/>
    <w:basedOn w:val="DefaultParagraphFont"/>
    <w:link w:val="EndnoteText"/>
    <w:uiPriority w:val="99"/>
    <w:semiHidden/>
    <w:rsid w:val="000352FC"/>
    <w:rPr>
      <w:rFonts w:eastAsia="Times New Roman" w:cs="Times New Roman"/>
      <w:kern w:val="0"/>
      <w:sz w:val="20"/>
      <w:szCs w:val="20"/>
      <w14:ligatures w14:val="none"/>
    </w:rPr>
  </w:style>
  <w:style w:type="character" w:styleId="EndnoteReference">
    <w:name w:val="endnote reference"/>
    <w:basedOn w:val="DefaultParagraphFont"/>
    <w:uiPriority w:val="99"/>
    <w:semiHidden/>
    <w:unhideWhenUsed/>
    <w:rsid w:val="000352FC"/>
    <w:rPr>
      <w:vertAlign w:val="superscript"/>
    </w:rPr>
  </w:style>
  <w:style w:type="paragraph" w:styleId="NoSpacing">
    <w:name w:val="No Spacing"/>
    <w:uiPriority w:val="1"/>
    <w:qFormat/>
    <w:rsid w:val="000352FC"/>
    <w:rPr>
      <w:rFonts w:eastAsia="Times New Roman" w:cs="Times New Roman"/>
      <w:kern w:val="0"/>
      <w:sz w:val="20"/>
      <w:szCs w:val="20"/>
      <w14:ligatures w14:val="none"/>
    </w:rPr>
  </w:style>
  <w:style w:type="table" w:styleId="GridTable4-Accent2">
    <w:name w:val="Grid Table 4 Accent 2"/>
    <w:basedOn w:val="TableNormal"/>
    <w:uiPriority w:val="49"/>
    <w:rsid w:val="000352FC"/>
    <w:rPr>
      <w:kern w:val="0"/>
      <w:sz w:val="22"/>
      <w:szCs w:val="22"/>
      <w:lang w:bidi="he-IL"/>
      <w14:ligatures w14:val="none"/>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5Dark-Accent3">
    <w:name w:val="Grid Table 5 Dark Accent 3"/>
    <w:basedOn w:val="TableNormal"/>
    <w:uiPriority w:val="50"/>
    <w:rsid w:val="000352FC"/>
    <w:rPr>
      <w:kern w:val="0"/>
      <w:sz w:val="22"/>
      <w:szCs w:val="22"/>
      <w:lang w:bidi="he-IL"/>
      <w14:ligatures w14:val="none"/>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paragraph" w:styleId="Revision">
    <w:name w:val="Revision"/>
    <w:hidden/>
    <w:uiPriority w:val="99"/>
    <w:semiHidden/>
    <w:rsid w:val="000352FC"/>
    <w:rPr>
      <w:rFonts w:eastAsia="Times New Roman" w:cs="Times New Roman"/>
      <w:kern w:val="0"/>
      <w:sz w:val="20"/>
      <w:szCs w:val="20"/>
      <w14:ligatures w14:val="none"/>
    </w:rPr>
  </w:style>
  <w:style w:type="character" w:customStyle="1" w:styleId="apple-converted-space">
    <w:name w:val="apple-converted-space"/>
    <w:basedOn w:val="DefaultParagraphFont"/>
    <w:rsid w:val="000352FC"/>
  </w:style>
  <w:style w:type="table" w:styleId="TableGridLight">
    <w:name w:val="Grid Table Light"/>
    <w:basedOn w:val="TableNormal"/>
    <w:uiPriority w:val="40"/>
    <w:rsid w:val="000352FC"/>
    <w:rPr>
      <w:kern w:val="0"/>
      <w:sz w:val="22"/>
      <w:szCs w:val="22"/>
      <w:lang w:bidi="he-IL"/>
      <w14:ligatures w14:val="none"/>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editable-field-display-text">
    <w:name w:val="editable-field-display-text"/>
    <w:basedOn w:val="DefaultParagraphFont"/>
    <w:rsid w:val="000352FC"/>
  </w:style>
  <w:style w:type="table" w:styleId="PlainTable1">
    <w:name w:val="Plain Table 1"/>
    <w:basedOn w:val="TableNormal"/>
    <w:uiPriority w:val="41"/>
    <w:rsid w:val="000352FC"/>
    <w:rPr>
      <w:kern w:val="0"/>
      <w:sz w:val="22"/>
      <w:szCs w:val="22"/>
      <w14:ligatures w14:val="none"/>
    </w:rPr>
    <w:tblPr>
      <w:tblStyleRowBandSize w:val="1"/>
      <w:tblStyleColBandSize w:val="1"/>
      <w:tblInd w:w="0" w:type="nil"/>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UnresolvedMention1">
    <w:name w:val="Unresolved Mention1"/>
    <w:basedOn w:val="DefaultParagraphFont"/>
    <w:uiPriority w:val="99"/>
    <w:semiHidden/>
    <w:unhideWhenUsed/>
    <w:rsid w:val="000352FC"/>
    <w:rPr>
      <w:color w:val="605E5C"/>
      <w:shd w:val="clear" w:color="auto" w:fill="E1DFDD"/>
    </w:rPr>
  </w:style>
  <w:style w:type="character" w:customStyle="1" w:styleId="UnresolvedMention2">
    <w:name w:val="Unresolved Mention2"/>
    <w:basedOn w:val="DefaultParagraphFont"/>
    <w:uiPriority w:val="99"/>
    <w:semiHidden/>
    <w:unhideWhenUsed/>
    <w:rsid w:val="000352FC"/>
    <w:rPr>
      <w:color w:val="605E5C"/>
      <w:shd w:val="clear" w:color="auto" w:fill="E1DFDD"/>
    </w:rPr>
  </w:style>
  <w:style w:type="table" w:styleId="GridTable4">
    <w:name w:val="Grid Table 4"/>
    <w:basedOn w:val="TableNormal"/>
    <w:uiPriority w:val="49"/>
    <w:rsid w:val="000352FC"/>
    <w:rPr>
      <w:kern w:val="0"/>
      <w:sz w:val="22"/>
      <w:szCs w:val="22"/>
      <w:lang w:bidi="he-IL"/>
      <w14:ligatures w14:val="none"/>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5Dark">
    <w:name w:val="Grid Table 5 Dark"/>
    <w:basedOn w:val="TableNormal"/>
    <w:uiPriority w:val="50"/>
    <w:rsid w:val="000352FC"/>
    <w:rPr>
      <w:kern w:val="0"/>
      <w:sz w:val="22"/>
      <w:szCs w:val="22"/>
      <w:lang w:bidi="he-IL"/>
      <w14:ligatures w14:val="none"/>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4-Accent1">
    <w:name w:val="Grid Table 4 Accent 1"/>
    <w:basedOn w:val="TableNormal"/>
    <w:uiPriority w:val="49"/>
    <w:rsid w:val="000352FC"/>
    <w:rPr>
      <w:kern w:val="0"/>
      <w:sz w:val="22"/>
      <w:szCs w:val="22"/>
      <w:lang w:bidi="he-IL"/>
      <w14:ligatures w14:val="none"/>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5Dark-Accent1">
    <w:name w:val="Grid Table 5 Dark Accent 1"/>
    <w:basedOn w:val="TableNormal"/>
    <w:uiPriority w:val="50"/>
    <w:rsid w:val="000352FC"/>
    <w:rPr>
      <w:kern w:val="0"/>
      <w:sz w:val="22"/>
      <w:szCs w:val="22"/>
      <w:lang w:bidi="he-IL"/>
      <w14:ligatures w14:val="none"/>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GridTable1Light-Accent5">
    <w:name w:val="Grid Table 1 Light Accent 5"/>
    <w:basedOn w:val="TableNormal"/>
    <w:uiPriority w:val="46"/>
    <w:rsid w:val="000352FC"/>
    <w:rPr>
      <w:kern w:val="0"/>
      <w:sz w:val="22"/>
      <w:szCs w:val="22"/>
      <w:lang w:bidi="he-IL"/>
      <w14:ligatures w14:val="none"/>
    </w:rPr>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table" w:styleId="TableSubtle1">
    <w:name w:val="Table Subtle 1"/>
    <w:basedOn w:val="TableNormal"/>
    <w:uiPriority w:val="99"/>
    <w:rsid w:val="000352FC"/>
    <w:rPr>
      <w:kern w:val="0"/>
      <w:sz w:val="22"/>
      <w:szCs w:val="22"/>
      <w:lang w:bidi="he-IL"/>
      <w14:ligatures w14:val="none"/>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GridTable3-Accent3">
    <w:name w:val="Grid Table 3 Accent 3"/>
    <w:basedOn w:val="TableNormal"/>
    <w:uiPriority w:val="48"/>
    <w:rsid w:val="000352FC"/>
    <w:rPr>
      <w:kern w:val="0"/>
      <w:sz w:val="22"/>
      <w:szCs w:val="22"/>
      <w:lang w:bidi="he-IL"/>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GridTable2-Accent1">
    <w:name w:val="Grid Table 2 Accent 1"/>
    <w:basedOn w:val="TableNormal"/>
    <w:uiPriority w:val="47"/>
    <w:rsid w:val="000352FC"/>
    <w:rPr>
      <w:kern w:val="0"/>
      <w:sz w:val="22"/>
      <w:szCs w:val="22"/>
      <w:lang w:bidi="he-IL"/>
      <w14:ligatures w14:val="none"/>
    </w:rPr>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styleId="UnresolvedMention">
    <w:name w:val="Unresolved Mention"/>
    <w:basedOn w:val="DefaultParagraphFont"/>
    <w:uiPriority w:val="99"/>
    <w:semiHidden/>
    <w:unhideWhenUsed/>
    <w:rsid w:val="000352FC"/>
    <w:rPr>
      <w:color w:val="605E5C"/>
      <w:shd w:val="clear" w:color="auto" w:fill="E1DFDD"/>
    </w:rPr>
  </w:style>
  <w:style w:type="character" w:styleId="HTMLCode">
    <w:name w:val="HTML Code"/>
    <w:basedOn w:val="DefaultParagraphFont"/>
    <w:uiPriority w:val="99"/>
    <w:semiHidden/>
    <w:unhideWhenUsed/>
    <w:rsid w:val="000352FC"/>
    <w:rPr>
      <w:rFonts w:ascii="Courier New" w:eastAsia="Times New Roman" w:hAnsi="Courier New" w:cs="Courier New"/>
      <w:sz w:val="20"/>
      <w:szCs w:val="20"/>
    </w:rPr>
  </w:style>
  <w:style w:type="character" w:styleId="Strong">
    <w:name w:val="Strong"/>
    <w:basedOn w:val="DefaultParagraphFont"/>
    <w:uiPriority w:val="22"/>
    <w:qFormat/>
    <w:rsid w:val="000352FC"/>
    <w:rPr>
      <w:b/>
      <w:bCs/>
    </w:rPr>
  </w:style>
  <w:style w:type="character" w:customStyle="1" w:styleId="wikiinternallink">
    <w:name w:val="wikiinternallink"/>
    <w:basedOn w:val="DefaultParagraphFont"/>
    <w:rsid w:val="000352FC"/>
  </w:style>
  <w:style w:type="numbering" w:customStyle="1" w:styleId="CurrentList1">
    <w:name w:val="Current List1"/>
    <w:uiPriority w:val="99"/>
    <w:rsid w:val="000352FC"/>
    <w:pPr>
      <w:numPr>
        <w:numId w:val="1"/>
      </w:numPr>
    </w:pPr>
  </w:style>
  <w:style w:type="numbering" w:customStyle="1" w:styleId="CurrentList2">
    <w:name w:val="Current List2"/>
    <w:uiPriority w:val="99"/>
    <w:rsid w:val="000352FC"/>
    <w:pPr>
      <w:numPr>
        <w:numId w:val="2"/>
      </w:numPr>
    </w:pPr>
  </w:style>
  <w:style w:type="numbering" w:customStyle="1" w:styleId="CurrentList3">
    <w:name w:val="Current List3"/>
    <w:uiPriority w:val="99"/>
    <w:rsid w:val="000352FC"/>
    <w:pPr>
      <w:numPr>
        <w:numId w:val="3"/>
      </w:numPr>
    </w:pPr>
  </w:style>
  <w:style w:type="character" w:customStyle="1" w:styleId="searchhighlight">
    <w:name w:val="searchhighlight"/>
    <w:basedOn w:val="DefaultParagraphFont"/>
    <w:rsid w:val="000352FC"/>
  </w:style>
  <w:style w:type="numbering" w:customStyle="1" w:styleId="CurrentList4">
    <w:name w:val="Current List4"/>
    <w:uiPriority w:val="99"/>
    <w:rsid w:val="000352FC"/>
    <w:pPr>
      <w:numPr>
        <w:numId w:val="4"/>
      </w:numPr>
    </w:pPr>
  </w:style>
  <w:style w:type="numbering" w:customStyle="1" w:styleId="CurrentList5">
    <w:name w:val="Current List5"/>
    <w:uiPriority w:val="99"/>
    <w:rsid w:val="000352FC"/>
    <w:pPr>
      <w:numPr>
        <w:numId w:val="5"/>
      </w:numPr>
    </w:pPr>
  </w:style>
  <w:style w:type="numbering" w:customStyle="1" w:styleId="CurrentList6">
    <w:name w:val="Current List6"/>
    <w:uiPriority w:val="99"/>
    <w:rsid w:val="000352FC"/>
    <w:pPr>
      <w:numPr>
        <w:numId w:val="6"/>
      </w:numPr>
    </w:pPr>
  </w:style>
  <w:style w:type="numbering" w:customStyle="1" w:styleId="CurrentList7">
    <w:name w:val="Current List7"/>
    <w:uiPriority w:val="99"/>
    <w:rsid w:val="000352FC"/>
    <w:pPr>
      <w:numPr>
        <w:numId w:val="7"/>
      </w:numPr>
    </w:pPr>
  </w:style>
  <w:style w:type="numbering" w:customStyle="1" w:styleId="CurrentList8">
    <w:name w:val="Current List8"/>
    <w:uiPriority w:val="99"/>
    <w:rsid w:val="000352FC"/>
    <w:pPr>
      <w:numPr>
        <w:numId w:val="8"/>
      </w:numPr>
    </w:pPr>
  </w:style>
  <w:style w:type="numbering" w:customStyle="1" w:styleId="CurrentList9">
    <w:name w:val="Current List9"/>
    <w:uiPriority w:val="99"/>
    <w:rsid w:val="000352FC"/>
    <w:pPr>
      <w:numPr>
        <w:numId w:val="9"/>
      </w:numPr>
    </w:pPr>
  </w:style>
  <w:style w:type="numbering" w:customStyle="1" w:styleId="CurrentList10">
    <w:name w:val="Current List10"/>
    <w:uiPriority w:val="99"/>
    <w:rsid w:val="000352FC"/>
    <w:pPr>
      <w:numPr>
        <w:numId w:val="10"/>
      </w:numPr>
    </w:pPr>
  </w:style>
  <w:style w:type="numbering" w:customStyle="1" w:styleId="CurrentList11">
    <w:name w:val="Current List11"/>
    <w:uiPriority w:val="99"/>
    <w:rsid w:val="000352FC"/>
    <w:pPr>
      <w:numPr>
        <w:numId w:val="11"/>
      </w:numPr>
    </w:pPr>
  </w:style>
  <w:style w:type="numbering" w:customStyle="1" w:styleId="CurrentList12">
    <w:name w:val="Current List12"/>
    <w:uiPriority w:val="99"/>
    <w:rsid w:val="000352FC"/>
    <w:pPr>
      <w:numPr>
        <w:numId w:val="12"/>
      </w:numPr>
    </w:pPr>
  </w:style>
  <w:style w:type="numbering" w:customStyle="1" w:styleId="CurrentList13">
    <w:name w:val="Current List13"/>
    <w:uiPriority w:val="99"/>
    <w:rsid w:val="000352FC"/>
    <w:pPr>
      <w:numPr>
        <w:numId w:val="13"/>
      </w:numPr>
    </w:pPr>
  </w:style>
  <w:style w:type="numbering" w:customStyle="1" w:styleId="CurrentList14">
    <w:name w:val="Current List14"/>
    <w:uiPriority w:val="99"/>
    <w:rsid w:val="000352FC"/>
    <w:pPr>
      <w:numPr>
        <w:numId w:val="14"/>
      </w:numPr>
    </w:pPr>
  </w:style>
  <w:style w:type="numbering" w:customStyle="1" w:styleId="CurrentList15">
    <w:name w:val="Current List15"/>
    <w:uiPriority w:val="99"/>
    <w:rsid w:val="000352FC"/>
    <w:pPr>
      <w:numPr>
        <w:numId w:val="15"/>
      </w:numPr>
    </w:pPr>
  </w:style>
  <w:style w:type="numbering" w:customStyle="1" w:styleId="CurrentList16">
    <w:name w:val="Current List16"/>
    <w:uiPriority w:val="99"/>
    <w:rsid w:val="000352FC"/>
    <w:pPr>
      <w:numPr>
        <w:numId w:val="16"/>
      </w:numPr>
    </w:pPr>
  </w:style>
  <w:style w:type="numbering" w:customStyle="1" w:styleId="CurrentList17">
    <w:name w:val="Current List17"/>
    <w:uiPriority w:val="99"/>
    <w:rsid w:val="000352FC"/>
    <w:pPr>
      <w:numPr>
        <w:numId w:val="17"/>
      </w:numPr>
    </w:pPr>
  </w:style>
  <w:style w:type="numbering" w:customStyle="1" w:styleId="CurrentList18">
    <w:name w:val="Current List18"/>
    <w:uiPriority w:val="99"/>
    <w:rsid w:val="000352FC"/>
    <w:pPr>
      <w:numPr>
        <w:numId w:val="18"/>
      </w:numPr>
    </w:pPr>
  </w:style>
  <w:style w:type="numbering" w:customStyle="1" w:styleId="CurrentList19">
    <w:name w:val="Current List19"/>
    <w:uiPriority w:val="99"/>
    <w:rsid w:val="000352FC"/>
    <w:pPr>
      <w:numPr>
        <w:numId w:val="19"/>
      </w:numPr>
    </w:pPr>
  </w:style>
  <w:style w:type="paragraph" w:customStyle="1" w:styleId="TableBody">
    <w:name w:val="Table Body"/>
    <w:basedOn w:val="Normal"/>
    <w:link w:val="TableBodyChar"/>
    <w:qFormat/>
    <w:rsid w:val="000352FC"/>
    <w:pPr>
      <w:spacing w:after="160" w:line="259" w:lineRule="auto"/>
    </w:pPr>
    <w:rPr>
      <w:rFonts w:eastAsiaTheme="minorHAnsi" w:cstheme="minorBidi"/>
      <w:sz w:val="18"/>
      <w:szCs w:val="22"/>
    </w:rPr>
  </w:style>
  <w:style w:type="character" w:customStyle="1" w:styleId="TableBodyChar">
    <w:name w:val="Table Body Char"/>
    <w:basedOn w:val="DefaultParagraphFont"/>
    <w:link w:val="TableBody"/>
    <w:rsid w:val="000352FC"/>
    <w:rPr>
      <w:kern w:val="0"/>
      <w:sz w:val="18"/>
      <w:szCs w:val="22"/>
      <w14:ligatures w14:val="none"/>
    </w:rPr>
  </w:style>
  <w:style w:type="character" w:customStyle="1" w:styleId="normaltextrun">
    <w:name w:val="normaltextrun"/>
    <w:basedOn w:val="DefaultParagraphFont"/>
    <w:rsid w:val="000352FC"/>
  </w:style>
  <w:style w:type="paragraph" w:customStyle="1" w:styleId="commentcontentpara">
    <w:name w:val="commentcontentpara"/>
    <w:basedOn w:val="Normal"/>
    <w:rsid w:val="000352FC"/>
    <w:pPr>
      <w:spacing w:before="100" w:beforeAutospacing="1" w:after="100" w:afterAutospacing="1"/>
    </w:pPr>
    <w:rPr>
      <w:rFonts w:ascii="Times New Roman" w:hAnsi="Times New Roman"/>
      <w:sz w:val="24"/>
      <w:szCs w:val="24"/>
    </w:rPr>
  </w:style>
  <w:style w:type="paragraph" w:styleId="Caption">
    <w:name w:val="caption"/>
    <w:basedOn w:val="Normal"/>
    <w:qFormat/>
    <w:rsid w:val="000352FC"/>
    <w:pPr>
      <w:suppressLineNumbers/>
      <w:suppressAutoHyphens/>
      <w:spacing w:before="120" w:after="120"/>
    </w:pPr>
    <w:rPr>
      <w:rFonts w:ascii="Times New Roman" w:hAnsi="Times New Roman"/>
      <w:i/>
      <w:iCs/>
      <w:sz w:val="24"/>
      <w:szCs w:val="24"/>
      <w:lang w:eastAsia="ar-SA"/>
    </w:rPr>
  </w:style>
  <w:style w:type="character" w:customStyle="1" w:styleId="hljs-keyword">
    <w:name w:val="hljs-keyword"/>
    <w:basedOn w:val="DefaultParagraphFont"/>
    <w:rsid w:val="00063F4A"/>
  </w:style>
  <w:style w:type="character" w:customStyle="1" w:styleId="hljs-number">
    <w:name w:val="hljs-number"/>
    <w:basedOn w:val="DefaultParagraphFont"/>
    <w:rsid w:val="00063F4A"/>
  </w:style>
  <w:style w:type="character" w:customStyle="1" w:styleId="hljs-builtin">
    <w:name w:val="hljs-built_in"/>
    <w:basedOn w:val="DefaultParagraphFont"/>
    <w:rsid w:val="00063F4A"/>
  </w:style>
  <w:style w:type="paragraph" w:styleId="ListBullet">
    <w:name w:val="List Bullet"/>
    <w:basedOn w:val="Normal"/>
    <w:uiPriority w:val="99"/>
    <w:semiHidden/>
    <w:unhideWhenUsed/>
    <w:rsid w:val="009D2B17"/>
    <w:pPr>
      <w:numPr>
        <w:numId w:val="27"/>
      </w:numPr>
      <w:tabs>
        <w:tab w:val="clear" w:pos="360"/>
      </w:tabs>
      <w:spacing w:after="200" w:line="276" w:lineRule="auto"/>
      <w:ind w:left="0" w:firstLine="0"/>
      <w:contextualSpacing/>
    </w:pPr>
    <w:rPr>
      <w:rFonts w:eastAsiaTheme="minorEastAsia" w:cstheme="minorBid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22378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hyperlink" Target="file:///C:\March%202026%20backup\Interview%20Preparation%202026\linkedin.com\in\shifiamitt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385C26-32C1-40F2-9198-C49659D8F8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805</Words>
  <Characters>4590</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Mittal, Shifia</dc:creator>
  <cp:keywords/>
  <dc:description/>
  <cp:lastModifiedBy>Shifia Mittal</cp:lastModifiedBy>
  <cp:revision>2</cp:revision>
  <cp:lastPrinted>2026-04-14T20:19:00Z</cp:lastPrinted>
  <dcterms:created xsi:type="dcterms:W3CDTF">2026-04-14T20:20:00Z</dcterms:created>
  <dcterms:modified xsi:type="dcterms:W3CDTF">2026-04-14T20:20:00Z</dcterms:modified>
</cp:coreProperties>
</file>