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E3969" w14:textId="77777777" w:rsidR="00803CAF" w:rsidRPr="00111BE5" w:rsidRDefault="00000000">
      <w:pPr>
        <w:pStyle w:val="aa"/>
        <w:rPr>
          <w:rFonts w:ascii="メイリオ" w:eastAsia="メイリオ" w:hAnsi="メイリオ"/>
          <w:lang w:eastAsia="ja-JP"/>
        </w:rPr>
      </w:pPr>
      <w:r w:rsidRPr="00111BE5">
        <w:rPr>
          <w:rFonts w:ascii="メイリオ" w:eastAsia="メイリオ" w:hAnsi="メイリオ"/>
          <w:lang w:eastAsia="ja-JP"/>
        </w:rPr>
        <w:t>ほっしーのシフトアプリ</w:t>
      </w:r>
    </w:p>
    <w:p w14:paraId="620D3B79" w14:textId="77777777" w:rsidR="00803CAF" w:rsidRPr="00111BE5" w:rsidRDefault="00000000">
      <w:pPr>
        <w:pStyle w:val="ac"/>
        <w:rPr>
          <w:rFonts w:ascii="メイリオ" w:eastAsia="メイリオ" w:hAnsi="メイリオ"/>
          <w:lang w:eastAsia="ja-JP"/>
        </w:rPr>
      </w:pPr>
      <w:r w:rsidRPr="00111BE5">
        <w:rPr>
          <w:rFonts w:ascii="メイリオ" w:eastAsia="メイリオ" w:hAnsi="メイリオ"/>
          <w:lang w:eastAsia="ja-JP"/>
        </w:rPr>
        <w:t>法的内容の確認用（更新版） ／ 2026年10月20日</w:t>
      </w:r>
    </w:p>
    <w:p w14:paraId="30AF71FE" w14:textId="77777777" w:rsidR="00803CAF" w:rsidRPr="00111BE5" w:rsidRDefault="00000000">
      <w:pPr>
        <w:rPr>
          <w:rFonts w:ascii="メイリオ" w:eastAsia="メイリオ" w:hAnsi="メイリオ"/>
          <w:sz w:val="21"/>
          <w:szCs w:val="21"/>
          <w:lang w:eastAsia="ja-JP"/>
        </w:rPr>
      </w:pPr>
      <w:r w:rsidRPr="00111BE5">
        <w:rPr>
          <w:rFonts w:ascii="メイリオ" w:eastAsia="メイリオ" w:hAnsi="メイリオ"/>
          <w:sz w:val="21"/>
          <w:szCs w:val="21"/>
          <w:lang w:eastAsia="ja-JP"/>
        </w:rPr>
        <w:t>【ご確認いただく方へ】本書は、アプリ内「はじめに」に掲載予定の文章を、これまでの検討内容からまとめた草案です。正式な利用規約・販売条件として確定したものではありません。法律上の有効性、消費者への説明の適切さ、アプリの実際の動作との整合性についてご確認をお願いします。</w:t>
      </w:r>
    </w:p>
    <w:p w14:paraId="55B4D95D"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前回送付資料からの更新点</w:t>
      </w:r>
    </w:p>
    <w:p w14:paraId="1603B88D" w14:textId="77777777" w:rsidR="00803CAF" w:rsidRPr="00111BE5" w:rsidRDefault="00000000">
      <w:pPr>
        <w:rPr>
          <w:rFonts w:ascii="メイリオ" w:eastAsia="メイリオ" w:hAnsi="メイリオ"/>
          <w:sz w:val="22"/>
        </w:rPr>
      </w:pPr>
      <w:r w:rsidRPr="00111BE5">
        <w:rPr>
          <w:rFonts w:ascii="メイリオ" w:eastAsia="メイリオ" w:hAnsi="メイリオ"/>
          <w:sz w:val="22"/>
        </w:rPr>
        <w:t>・</w:t>
      </w:r>
      <w:proofErr w:type="spellStart"/>
      <w:r w:rsidRPr="00111BE5">
        <w:rPr>
          <w:rFonts w:ascii="メイリオ" w:eastAsia="メイリオ" w:hAnsi="メイリオ"/>
          <w:sz w:val="22"/>
        </w:rPr>
        <w:t>お問い合わせ用メールアドレスを新設：hoshii.apps@gmail.com（送受信テスト済み</w:t>
      </w:r>
      <w:proofErr w:type="spellEnd"/>
      <w:r w:rsidRPr="00111BE5">
        <w:rPr>
          <w:rFonts w:ascii="メイリオ" w:eastAsia="メイリオ" w:hAnsi="メイリオ"/>
          <w:sz w:val="22"/>
        </w:rPr>
        <w:t>）。</w:t>
      </w:r>
    </w:p>
    <w:p w14:paraId="27CBC50D"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・LINEログイン設定の復旧と新形式アンケートの回答テストを確認。ただし、無料期間制御・購入者管理・決済連携は未完成。</w:t>
      </w:r>
    </w:p>
    <w:p w14:paraId="4F5356AB"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・シフト・給与データの端末保存と、LINE認証・無料期間・購入管理に伴う情報は区別して説明する必要があります。</w:t>
      </w:r>
    </w:p>
    <w:p w14:paraId="4B30BAE2"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・特定商取引法に基づく表示、プライバシーポリシー、決済前の最終確認画面は引き続き要確認です。</w:t>
      </w:r>
    </w:p>
    <w:p w14:paraId="277E44FF" w14:textId="77777777" w:rsidR="00803CAF" w:rsidRPr="00111BE5" w:rsidRDefault="00000000">
      <w:pPr>
        <w:rPr>
          <w:rFonts w:ascii="メイリオ" w:eastAsia="メイリオ" w:hAnsi="メイリオ"/>
          <w:lang w:eastAsia="ja-JP"/>
        </w:rPr>
      </w:pPr>
      <w:r w:rsidRPr="00111BE5">
        <w:rPr>
          <w:rFonts w:ascii="メイリオ" w:eastAsia="メイリオ" w:hAnsi="メイリオ"/>
          <w:sz w:val="22"/>
          <w:lang w:eastAsia="ja-JP"/>
        </w:rPr>
        <w:t>※以下の「はじめに」は掲載予定の草案であり、現在の実装状況を保証するものではありません。</w:t>
      </w:r>
    </w:p>
    <w:p w14:paraId="3229BCC2"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1．アプリの概要と販売方針</w:t>
      </w:r>
    </w:p>
    <w:p w14:paraId="063B3B5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アプリ名：ほっしーのシフトアプリ</w:t>
      </w:r>
    </w:p>
    <w:p w14:paraId="295F47ED"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主な用途：アルバイト先（最大3件）のシフト登録、時間帯別時給の設定、お給料の見込額の確認、予定表の確認。</w:t>
      </w:r>
    </w:p>
    <w:p w14:paraId="47571D19"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販売予定：1か月の無料お試し後、買い切りで購入。リリース記念価格780円、その後980円を予定。月額課金は予定していません。</w:t>
      </w:r>
    </w:p>
    <w:p w14:paraId="7404254A"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lastRenderedPageBreak/>
        <w:t>基本方針：購入前に無料で試用していただき、購入後のお客様都合によるキャンセル・返金は原則受け付けない。損害賠償は法令上認められる範囲で実際の購入金額を上限としたい。</w:t>
      </w:r>
    </w:p>
    <w:p w14:paraId="5E178696"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2．アプリ内「はじめに」掲載予定の全文</w:t>
      </w:r>
    </w:p>
    <w:p w14:paraId="47930853"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はじめに 　必ず読んでね</w:t>
      </w:r>
    </w:p>
    <w:p w14:paraId="6EB33E3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このアプリは、毎日のバイトやお仕事で忙しい方でも、シフト登録やお給料の計算を簡単にできるように作ったアプリです</w:t>
      </w:r>
    </w:p>
    <w:p w14:paraId="6D6639DD"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複数のバイトを掛け持ちしている方も、シフトやお給料の目安をまとめて確認できます。</w:t>
      </w:r>
    </w:p>
    <w:p w14:paraId="05C6BF8F"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この順番で進めてね</w:t>
      </w:r>
    </w:p>
    <w:p w14:paraId="34AF968F"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①「はじめに」の内容を確認し、「同意」ボタンを押します。</w:t>
      </w:r>
    </w:p>
    <w:p w14:paraId="4F2FBBF9"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※同意することで、アプリへの入力が可能になります。</w:t>
      </w:r>
    </w:p>
    <w:p w14:paraId="754B18FE"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②「設定」画面から、バイト先・時間帯ごとの時給を登録します。</w:t>
      </w:r>
    </w:p>
    <w:p w14:paraId="5D0ACACC"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③「シフト登録」で勤務日・勤務時間を登録します。</w:t>
      </w:r>
    </w:p>
    <w:p w14:paraId="0212DE23"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※「予定表」の日付からもシフト登録ができます。</w:t>
      </w:r>
    </w:p>
    <w:p w14:paraId="28E0990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詳しい使い方は、各画面の「※見てね」「※確認してね」から確認できます。</w:t>
      </w:r>
    </w:p>
    <w:p w14:paraId="4B5B000D"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その他のご案内</w:t>
      </w:r>
    </w:p>
    <w:p w14:paraId="7D1DDC25"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ホーム画面に追加すると便利です</w:t>
      </w:r>
    </w:p>
    <w:p w14:paraId="7D936715"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ホーム画面に追加すると、次回からすぐに開けます</w:t>
      </w:r>
    </w:p>
    <w:p w14:paraId="1AE68359"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ブラウザのメニューから「ホーム画面に追加」を選んでね。操作方法は端末によって異なります。</w:t>
      </w:r>
    </w:p>
    <w:p w14:paraId="1849A468"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lastRenderedPageBreak/>
        <w:t>データの保存・バックアップについて</w:t>
      </w:r>
    </w:p>
    <w:p w14:paraId="5C34F0A9"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入力したデータはお使いの端末に保存されます。機種変更や万が一のデータ保護に備えて、「設定」画面から定期的に「書き出す」を行うことをおすすめします。</w:t>
      </w:r>
    </w:p>
    <w:p w14:paraId="76017D26"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ご利用にあたっての大切な確認事項</w:t>
      </w:r>
    </w:p>
    <w:p w14:paraId="322B216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以下の内容をご確認のうえ、同意してからアプリをご利用ください。</w:t>
      </w:r>
    </w:p>
    <w:p w14:paraId="3BAC4268"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①  入力したデータの取り扱い</w:t>
      </w:r>
    </w:p>
    <w:p w14:paraId="5A7C6426"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入力したシフトや給料のデータは、お使いの端末内に保存されます。現行の仕組みでは、これらのデータを運営のサーバーに保存する機能はありません。</w:t>
      </w:r>
    </w:p>
    <w:p w14:paraId="711AF3DF"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color w:val="1E5378"/>
          <w:sz w:val="22"/>
          <w:lang w:eastAsia="ja-JP"/>
        </w:rPr>
        <w:t>【確認事項】勤務・給与データの端末保存とは別に、LINEユーザー識別子、試用開始日、購入状況、決済照合用情報等を扱う構想があります。取得項目・保存先・利用目的・保存期間などは、実装確定後にプライバシーポリシーへ反映する必要があります。</w:t>
      </w:r>
    </w:p>
    <w:p w14:paraId="320AABB2"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Googleカレンダーへの登録は、利用者が操作した場合に行われます。</w:t>
      </w:r>
    </w:p>
    <w:p w14:paraId="5E69A4E7"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②  データが消えてしまうことがあります</w:t>
      </w:r>
    </w:p>
    <w:p w14:paraId="15E81893"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LINEアプリの再インストール、機種変更、スマホの初期化、アプリやブラウザのデータ削除などにより、保存したデータが消えることがあります。</w:t>
      </w:r>
    </w:p>
    <w:p w14:paraId="04036D0A"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消失したデータを運営側で復元することはできません。別の端末との自動共有にも対応していません。</w:t>
      </w:r>
    </w:p>
    <w:p w14:paraId="127ABD8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大切なデータは「設定」の「書き出す」で保存し、必要に応じて「読み込む」で復元してください。</w:t>
      </w:r>
    </w:p>
    <w:p w14:paraId="09C49911"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③  補償・責任の範囲について</w:t>
      </w:r>
    </w:p>
    <w:p w14:paraId="5630D22E"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本アプリは、シフト管理および給与の見込額を確認するための補助ツールです。</w:t>
      </w:r>
    </w:p>
    <w:p w14:paraId="29FC009C"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給与の計算結果はあくまで目安であり、実際の支給額や計算結果の正確性を保証するものではありません。</w:t>
      </w:r>
    </w:p>
    <w:p w14:paraId="43B0289A"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lastRenderedPageBreak/>
        <w:t>また、以下のような事象が発生する可能性があります。</w:t>
      </w:r>
    </w:p>
    <w:p w14:paraId="5812842B"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入力内容や設定の誤りによる計算結果の相違</w:t>
      </w:r>
    </w:p>
    <w:p w14:paraId="596558DC"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アプリの不具合や端末の故障などによるデータの消失・破損</w:t>
      </w:r>
    </w:p>
    <w:p w14:paraId="200ED7B3"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通信環境や外部サービスの影響による一時的な利用不能</w:t>
      </w:r>
    </w:p>
    <w:p w14:paraId="7475B77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アプリの更新や仕様変更による機能の変更・停止</w:t>
      </w:r>
    </w:p>
    <w:p w14:paraId="630BDDA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給与金額や勤務時間などの重要な情報については、必ず勤務先の給与明細や勤務記録と照合してください。</w:t>
      </w:r>
    </w:p>
    <w:p w14:paraId="5942CA32"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本アプリに関して制作者が損害賠償責任を負う場合、その責任の範囲は、法令上認められる限り、利用者が本アプリの購入に際して実際に支払った金額を上限とします。</w:t>
      </w:r>
    </w:p>
    <w:p w14:paraId="7253D666" w14:textId="77777777" w:rsidR="00803CAF" w:rsidRPr="00111BE5" w:rsidRDefault="00000000">
      <w:pPr>
        <w:rPr>
          <w:rFonts w:ascii="メイリオ" w:eastAsia="メイリオ" w:hAnsi="メイリオ"/>
          <w:lang w:eastAsia="ja-JP"/>
        </w:rPr>
      </w:pPr>
      <w:r w:rsidRPr="00111BE5">
        <w:rPr>
          <w:rFonts w:ascii="メイリオ" w:eastAsia="メイリオ" w:hAnsi="メイリオ"/>
          <w:sz w:val="22"/>
          <w:lang w:eastAsia="ja-JP"/>
        </w:rPr>
        <w:t>ただし、制作者の故意または重大な過失による場合など、法令上責任の制限が認められない場合は、この限りではありません。</w:t>
      </w:r>
    </w:p>
    <w:p w14:paraId="1554F906"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④  著作権・禁止事項について</w:t>
      </w:r>
    </w:p>
    <w:p w14:paraId="77E2194B"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本アプリに使用されているプログラム、デザイン、文章などの著作権その他の権利は、制作者または正当な権利者に帰属します。</w:t>
      </w:r>
    </w:p>
    <w:p w14:paraId="37F14257"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本アプリは、購入されたご本人が利用することを目的として提供しています。</w:t>
      </w:r>
    </w:p>
    <w:p w14:paraId="3D8AD34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制作者の許可なく、以下の行為を行うことは禁止します。</w:t>
      </w:r>
    </w:p>
    <w:p w14:paraId="11D741AD"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アプリのプログラムやデザインなどを無断で複製・転載・再配布する行為</w:t>
      </w:r>
    </w:p>
    <w:p w14:paraId="09FF544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アプリや購入者専用のアクセス情報を第三者に譲渡・販売・共有する行為</w:t>
      </w:r>
    </w:p>
    <w:p w14:paraId="2350034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アプリを無断で改変し、別の商品やサービスとして販売する行為</w:t>
      </w:r>
    </w:p>
    <w:p w14:paraId="4F998C96"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アプリの利用制限や購入確認の仕組みを不正に回避する行為</w:t>
      </w:r>
    </w:p>
    <w:p w14:paraId="50B3244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その他、制作者や第三者の権利を侵害する行為</w:t>
      </w:r>
    </w:p>
    <w:p w14:paraId="0383336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lastRenderedPageBreak/>
        <w:t>禁止行為が確認された場合は、状況に応じて利用の停止などの措置を行うことがあります。</w:t>
      </w:r>
    </w:p>
    <w:p w14:paraId="5B56A837" w14:textId="77777777" w:rsidR="00803CAF" w:rsidRPr="00111BE5" w:rsidRDefault="00000000">
      <w:pPr>
        <w:rPr>
          <w:rFonts w:ascii="メイリオ" w:eastAsia="メイリオ" w:hAnsi="メイリオ"/>
          <w:lang w:eastAsia="ja-JP"/>
        </w:rPr>
      </w:pPr>
      <w:r w:rsidRPr="00111BE5">
        <w:rPr>
          <w:rFonts w:ascii="メイリオ" w:eastAsia="メイリオ" w:hAnsi="メイリオ"/>
          <w:sz w:val="22"/>
          <w:lang w:eastAsia="ja-JP"/>
        </w:rPr>
        <w:t>なお、本項目は、法令上認められる利用者の権利を制限するものではありません。</w:t>
      </w:r>
    </w:p>
    <w:p w14:paraId="2680249E"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⑤  購入・キャンセル・返金について</w:t>
      </w:r>
    </w:p>
    <w:p w14:paraId="1D0984B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本アプリでは、ご購入前に1か月間の無料お試し期間を設けています。</w:t>
      </w:r>
    </w:p>
    <w:p w14:paraId="11340BC3"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お試し期間中に、アプリの機能や操作方法、お使いの端末での動作をご確認いただき、内容にご納得のうえでご購入ください。</w:t>
      </w:r>
    </w:p>
    <w:p w14:paraId="14B3F7AF"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ご購入後は、原則として、お客様のご都合によるキャンセル・返金には対応しておりません。</w:t>
      </w:r>
    </w:p>
    <w:p w14:paraId="57319EC2"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ただし、ご購入後にアプリを利用できない場合や、重大な不具合が発生した場合などは、状況を確認のうえ、適用される法令に従って対応いたします。</w:t>
      </w:r>
    </w:p>
    <w:p w14:paraId="25A45C6F"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⑥  購入後の利用期間・サービス終了について</w:t>
      </w:r>
    </w:p>
    <w:p w14:paraId="2D7ACDA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本アプリは、月額料金のかからない買い切り型のアプリです。</w:t>
      </w:r>
    </w:p>
    <w:p w14:paraId="5B2FD2B6"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一度ご購入いただくと、原則として追加の利用料金なしでご利用いただけます。</w:t>
      </w:r>
    </w:p>
    <w:p w14:paraId="54B36A8E"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ただし、端末やOSの仕様変更、外部サービスの提供終了、システムの不具合などにより、一部機能の変更や、アプリの提供を終了する場合があります。</w:t>
      </w:r>
    </w:p>
    <w:p w14:paraId="020BACA5"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本アプリは、永久に利用できることや、すべての機能を将来にわたって提供し続けることを保証するものではありません。</w:t>
      </w:r>
    </w:p>
    <w:p w14:paraId="14EAEE5E"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サービスの終了が必要になった場合は、可能な限り事前にお知らせします。</w:t>
      </w:r>
    </w:p>
    <w:p w14:paraId="13C73703" w14:textId="77777777" w:rsidR="00803CAF" w:rsidRPr="00111BE5" w:rsidRDefault="00000000">
      <w:pPr>
        <w:rPr>
          <w:rFonts w:ascii="メイリオ" w:eastAsia="メイリオ" w:hAnsi="メイリオ"/>
          <w:lang w:eastAsia="ja-JP"/>
        </w:rPr>
      </w:pPr>
      <w:r w:rsidRPr="00111BE5">
        <w:rPr>
          <w:rFonts w:ascii="メイリオ" w:eastAsia="メイリオ" w:hAnsi="メイリオ"/>
          <w:sz w:val="22"/>
          <w:lang w:eastAsia="ja-JP"/>
        </w:rPr>
        <w:t>サービス終了時の返金やその他の対応については、適用される法令および購入時にご案内した条件に従って取り扱います。</w:t>
      </w:r>
    </w:p>
    <w:p w14:paraId="5C9634AC"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⑦  ご利用にあたって</w:t>
      </w:r>
    </w:p>
    <w:p w14:paraId="096F886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本アプリをご利用いただく前に、「はじめに」に記載された内容を必ずご確認ください。</w:t>
      </w:r>
    </w:p>
    <w:p w14:paraId="16CF6ED8"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lastRenderedPageBreak/>
        <w:t>内容をご理解いただき、同意された場合に限り、アプリの利用を開始できます。</w:t>
      </w:r>
    </w:p>
    <w:p w14:paraId="2EDC0F24"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同意後も「はじめに」はいつでも確認できます。</w:t>
      </w:r>
    </w:p>
    <w:p w14:paraId="4B3D942C"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初回のみ表示する同意欄</w:t>
      </w:r>
    </w:p>
    <w:p w14:paraId="146A2963"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※アプリをご利用いただくには、内容をご確認のうえ、同意が必要です。</w:t>
      </w:r>
    </w:p>
    <w:p w14:paraId="47C286CB"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 上記の内容を確認し、同意します。</w:t>
      </w:r>
    </w:p>
    <w:p w14:paraId="0CB9ECB2"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 同意して利用を開始する ］</w:t>
      </w:r>
    </w:p>
    <w:p w14:paraId="53BA1F1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※同意チェックが入るまで利用開始ボタンを押せない設計を予定しています。実装と動作の検証は別途必要です。</w:t>
      </w:r>
    </w:p>
    <w:p w14:paraId="26467DB5"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color w:val="1E5378"/>
          <w:sz w:val="22"/>
          <w:lang w:eastAsia="ja-JP"/>
        </w:rPr>
        <w:t>【実装状況】初回同意の取得・保存・同意前の入力制限は、LINE版を含め販売前に検証が必要です。</w:t>
      </w:r>
    </w:p>
    <w:p w14:paraId="79515ADF"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3．アプリ画面での説明の整理（掲載場所の変更）</w:t>
      </w:r>
    </w:p>
    <w:p w14:paraId="41182036"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「はじめに」から残業・深夜割増の詳しい説明を削除。設定画面の時給入力「※確認してね」で案内。</w:t>
      </w:r>
    </w:p>
    <w:p w14:paraId="5598938E"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「はじめに」から年収の壁・給料見込に関する詳しい説明を削除。お給料画面の【年収の壁】横に「見てね」を追加し、説明を表示する予定。</w:t>
      </w:r>
    </w:p>
    <w:p w14:paraId="5961838E"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利用案内は①同意、②設定、③シフト登録の3段階に整理。</w:t>
      </w:r>
    </w:p>
    <w:p w14:paraId="0D00B7AE"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4．確認をお願いしたい法律・運用上の論点</w:t>
      </w:r>
    </w:p>
    <w:p w14:paraId="6F93408F"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A．損害賠償の上限</w:t>
      </w:r>
    </w:p>
    <w:p w14:paraId="7F20B08C"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損害賠償を購入金額（780円または980円）までとする規定の有効性、故意・重過失などの例外、消費者契約法との整合性。</w:t>
      </w:r>
    </w:p>
    <w:p w14:paraId="2421DBC7"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lastRenderedPageBreak/>
        <w:t>B．返金・キャンセル</w:t>
      </w:r>
    </w:p>
    <w:p w14:paraId="41F930F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無料試用後の買い切り購入において、購入者都合の返金を原則不可とする記載の妥当性。重大な不具合、利用不能、販売時説明との不一致の場合の対応。</w:t>
      </w:r>
    </w:p>
    <w:p w14:paraId="0FD76A9D" w14:textId="77777777" w:rsidR="00803CAF" w:rsidRPr="00111BE5" w:rsidRDefault="00000000">
      <w:pPr>
        <w:pStyle w:val="21"/>
        <w:rPr>
          <w:rFonts w:ascii="メイリオ" w:eastAsia="メイリオ" w:hAnsi="メイリオ"/>
          <w:sz w:val="22"/>
          <w:szCs w:val="22"/>
          <w:lang w:eastAsia="ja-JP"/>
        </w:rPr>
      </w:pPr>
      <w:r w:rsidRPr="00111BE5">
        <w:rPr>
          <w:rFonts w:ascii="メイリオ" w:eastAsia="メイリオ" w:hAnsi="メイリオ"/>
          <w:lang w:eastAsia="ja-JP"/>
        </w:rPr>
        <w:t>C．買い切り・提供終了</w:t>
      </w:r>
    </w:p>
    <w:p w14:paraId="5621D37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「永久利用を保証しない」という記載の明確さ。提供終了時の事前通知、返金・代替対応、機種変更後の購入権利の扱い。</w:t>
      </w:r>
    </w:p>
    <w:p w14:paraId="6AB957B0"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D．同意の取得方法</w:t>
      </w:r>
    </w:p>
    <w:p w14:paraId="6365D945"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アプリ内初回チェックだけで十分か、購入直前の条件提示・同意・記録をどのように行うべきか。</w:t>
      </w:r>
    </w:p>
    <w:p w14:paraId="554D2034"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E．データ・個人情報</w:t>
      </w:r>
    </w:p>
    <w:p w14:paraId="0AD95990"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端末保存に関する記述が、LINE連携、決済・購入確認、アクセス解析等の実際のデータ処理と矛盾しないか。プライバシーポリシーが別途必要か。</w:t>
      </w:r>
    </w:p>
    <w:p w14:paraId="4F4DA7A7" w14:textId="77777777" w:rsidR="00803CAF" w:rsidRPr="00111BE5" w:rsidRDefault="00000000">
      <w:pPr>
        <w:pStyle w:val="21"/>
        <w:rPr>
          <w:rFonts w:ascii="メイリオ" w:eastAsia="メイリオ" w:hAnsi="メイリオ"/>
          <w:lang w:eastAsia="ja-JP"/>
        </w:rPr>
      </w:pPr>
      <w:r w:rsidRPr="00111BE5">
        <w:rPr>
          <w:rFonts w:ascii="メイリオ" w:eastAsia="メイリオ" w:hAnsi="メイリオ"/>
          <w:lang w:eastAsia="ja-JP"/>
        </w:rPr>
        <w:t>F．販売時の法定表示</w:t>
      </w:r>
    </w:p>
    <w:p w14:paraId="7125904D"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特定商取引法に基づく表示、最終確認画面、価格・支払方法・返品条件等の表示要件。</w:t>
      </w:r>
    </w:p>
    <w:p w14:paraId="491DC39F" w14:textId="77777777" w:rsidR="00803CAF" w:rsidRPr="00111BE5" w:rsidRDefault="00000000">
      <w:pPr>
        <w:rPr>
          <w:rFonts w:ascii="メイリオ" w:eastAsia="メイリオ" w:hAnsi="メイリオ"/>
          <w:lang w:eastAsia="ja-JP"/>
        </w:rPr>
      </w:pPr>
      <w:r w:rsidRPr="00111BE5">
        <w:rPr>
          <w:rFonts w:ascii="メイリオ" w:eastAsia="メイリオ" w:hAnsi="メイリオ"/>
          <w:color w:val="1E5378"/>
          <w:sz w:val="22"/>
        </w:rPr>
        <w:t>【</w:t>
      </w:r>
      <w:proofErr w:type="spellStart"/>
      <w:r w:rsidRPr="00111BE5">
        <w:rPr>
          <w:rFonts w:ascii="メイリオ" w:eastAsia="メイリオ" w:hAnsi="メイリオ"/>
          <w:color w:val="1E5378"/>
          <w:sz w:val="22"/>
        </w:rPr>
        <w:t>お問い合わせ窓口】hoshii.apps@gmail.com（送受信確認済み</w:t>
      </w:r>
      <w:proofErr w:type="spellEnd"/>
      <w:r w:rsidRPr="00111BE5">
        <w:rPr>
          <w:rFonts w:ascii="メイリオ" w:eastAsia="メイリオ" w:hAnsi="メイリオ"/>
          <w:color w:val="1E5378"/>
          <w:sz w:val="22"/>
        </w:rPr>
        <w:t>）。</w:t>
      </w:r>
      <w:r w:rsidRPr="00111BE5">
        <w:rPr>
          <w:rFonts w:ascii="メイリオ" w:eastAsia="メイリオ" w:hAnsi="メイリオ"/>
          <w:color w:val="1E5378"/>
          <w:sz w:val="22"/>
          <w:lang w:eastAsia="ja-JP"/>
        </w:rPr>
        <w:t>ただし、メールアドレスだけで法定表示が完結するとは限りません。販売事業者の氏名・住所・電話番号の表示方法は法的確認事項です。</w:t>
      </w:r>
    </w:p>
    <w:p w14:paraId="15E68919"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5．未確定事項・実装前の確認</w:t>
      </w:r>
    </w:p>
    <w:p w14:paraId="482651DC"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LINEミニアプリ／ブラウザ版で、同意前に入力できない制御が正しく働くか。</w:t>
      </w:r>
    </w:p>
    <w:p w14:paraId="011F2D3B"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購入確認・無料お試し期間の管理と利用停止の仕組みは、実装後に確認する必要がある。</w:t>
      </w:r>
    </w:p>
    <w:p w14:paraId="2416EEC7"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機種変更後に購入権利を引き継ぐかどうかは未決定。</w:t>
      </w:r>
    </w:p>
    <w:p w14:paraId="1ED3009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サービス終了時の具体的な運用・返金対応は未決定。</w:t>
      </w:r>
    </w:p>
    <w:p w14:paraId="1FC98977" w14:textId="77777777" w:rsidR="00803CAF" w:rsidRPr="00111BE5" w:rsidRDefault="00000000">
      <w:pPr>
        <w:rPr>
          <w:rFonts w:ascii="メイリオ" w:eastAsia="メイリオ" w:hAnsi="メイリオ"/>
          <w:lang w:eastAsia="ja-JP"/>
        </w:rPr>
      </w:pPr>
      <w:r w:rsidRPr="00111BE5">
        <w:rPr>
          <w:rFonts w:ascii="メイリオ" w:eastAsia="メイリオ" w:hAnsi="メイリオ"/>
          <w:sz w:val="22"/>
          <w:lang w:eastAsia="ja-JP"/>
        </w:rPr>
        <w:lastRenderedPageBreak/>
        <w:t>上記の利用条件が実際の販売ページ・決済画面・アプリの動作と一致しているか確認する。</w:t>
      </w:r>
    </w:p>
    <w:p w14:paraId="11AB60B4" w14:textId="77777777" w:rsidR="00803CAF" w:rsidRPr="00111BE5" w:rsidRDefault="00000000">
      <w:pPr>
        <w:pStyle w:val="1"/>
        <w:rPr>
          <w:rFonts w:ascii="メイリオ" w:eastAsia="メイリオ" w:hAnsi="メイリオ"/>
          <w:lang w:eastAsia="ja-JP"/>
        </w:rPr>
      </w:pPr>
      <w:r w:rsidRPr="00111BE5">
        <w:rPr>
          <w:rFonts w:ascii="メイリオ" w:eastAsia="メイリオ" w:hAnsi="メイリオ"/>
          <w:lang w:eastAsia="ja-JP"/>
        </w:rPr>
        <w:t>6．更新版で追加確認をお願いしたい点</w:t>
      </w:r>
    </w:p>
    <w:p w14:paraId="76A999A3"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① 特定商取引法に基づく表記：個人販売に必要な表示項目、氏名・住所・電話番号の扱い、表示省略の可否と条件。</w:t>
      </w:r>
    </w:p>
    <w:p w14:paraId="63780C45"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② 個人情報：LINEログイン、無料期間の判定、購入照合、問い合わせ対応に必要なデータの取り扱いとプライバシーポリシー。</w:t>
      </w:r>
    </w:p>
    <w:p w14:paraId="0F7B93A7"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③ 無料期間：初回同意から30日とする予定。再登録・別ブラウザ・端末変更によるリセットを防ぐ仕組みは未完成。</w:t>
      </w:r>
    </w:p>
    <w:p w14:paraId="12DC265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④ 決済：Squareで780円の買い切り販売を準備中。購入したLINEユーザーへの利用権付与・決済照合・返金時の対応は未実装。</w:t>
      </w:r>
    </w:p>
    <w:p w14:paraId="22B6B131" w14:textId="77777777" w:rsidR="00803CAF" w:rsidRPr="00111BE5" w:rsidRDefault="00000000">
      <w:pPr>
        <w:rPr>
          <w:rFonts w:ascii="メイリオ" w:eastAsia="メイリオ" w:hAnsi="メイリオ"/>
          <w:sz w:val="22"/>
          <w:lang w:eastAsia="ja-JP"/>
        </w:rPr>
      </w:pPr>
      <w:r w:rsidRPr="00111BE5">
        <w:rPr>
          <w:rFonts w:ascii="メイリオ" w:eastAsia="メイリオ" w:hAnsi="メイリオ"/>
          <w:sz w:val="22"/>
          <w:lang w:eastAsia="ja-JP"/>
        </w:rPr>
        <w:t>⑤ 表示と動作：規約・販売条件・決済画面・アプリの制御が一致するか販売前に確認。</w:t>
      </w:r>
    </w:p>
    <w:p w14:paraId="55B86E61" w14:textId="77777777" w:rsidR="00803CAF" w:rsidRPr="00111BE5" w:rsidRDefault="00000000">
      <w:pPr>
        <w:rPr>
          <w:rFonts w:ascii="メイリオ" w:eastAsia="メイリオ" w:hAnsi="メイリオ"/>
          <w:lang w:eastAsia="ja-JP"/>
        </w:rPr>
      </w:pPr>
      <w:r w:rsidRPr="00111BE5">
        <w:rPr>
          <w:rFonts w:ascii="メイリオ" w:eastAsia="メイリオ" w:hAnsi="メイリオ"/>
          <w:sz w:val="22"/>
          <w:lang w:eastAsia="ja-JP"/>
        </w:rPr>
        <w:t>※本資料は法的助言ではなく、文章・方針の確認を依頼するための草案です。販売開始や決済連携の完了を示すものではありません。</w:t>
      </w:r>
    </w:p>
    <w:sectPr w:rsidR="00803CAF" w:rsidRPr="00111BE5" w:rsidSect="00111BE5">
      <w:headerReference w:type="default" r:id="rId8"/>
      <w:pgSz w:w="12240" w:h="15840" w:code="1"/>
      <w:pgMar w:top="1021" w:right="1247" w:bottom="1021"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010C" w14:textId="77777777" w:rsidR="005F5647" w:rsidRDefault="005F5647" w:rsidP="00111BE5">
      <w:pPr>
        <w:spacing w:after="0" w:line="240" w:lineRule="auto"/>
      </w:pPr>
      <w:r>
        <w:separator/>
      </w:r>
    </w:p>
  </w:endnote>
  <w:endnote w:type="continuationSeparator" w:id="0">
    <w:p w14:paraId="4C97BAC7" w14:textId="77777777" w:rsidR="005F5647" w:rsidRDefault="005F5647" w:rsidP="00111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3D0B9" w14:textId="77777777" w:rsidR="005F5647" w:rsidRDefault="005F5647" w:rsidP="00111BE5">
      <w:pPr>
        <w:spacing w:after="0" w:line="240" w:lineRule="auto"/>
      </w:pPr>
      <w:r>
        <w:separator/>
      </w:r>
    </w:p>
  </w:footnote>
  <w:footnote w:type="continuationSeparator" w:id="0">
    <w:p w14:paraId="1FF919E4" w14:textId="77777777" w:rsidR="005F5647" w:rsidRDefault="005F5647" w:rsidP="00111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ja-JP" w:eastAsia="ja-JP"/>
      </w:rPr>
      <w:id w:val="56297624"/>
      <w:docPartObj>
        <w:docPartGallery w:val="Page Numbers (Top of Page)"/>
        <w:docPartUnique/>
      </w:docPartObj>
    </w:sdtPr>
    <w:sdtEndPr>
      <w:rPr>
        <w:b/>
        <w:bCs/>
        <w:lang w:val="en-US" w:eastAsia="en-US"/>
      </w:rPr>
    </w:sdtEndPr>
    <w:sdtContent>
      <w:p w14:paraId="1C46F2BB" w14:textId="1E4177D8" w:rsidR="00111BE5" w:rsidRDefault="00111BE5">
        <w:pPr>
          <w:pStyle w:val="a5"/>
          <w:pBdr>
            <w:bottom w:val="single" w:sz="4" w:space="1" w:color="D9D9D9" w:themeColor="background1" w:themeShade="D9"/>
          </w:pBdr>
          <w:jc w:val="right"/>
          <w:rPr>
            <w:b/>
            <w:bCs/>
          </w:rPr>
        </w:pPr>
        <w:r>
          <w:rPr>
            <w:lang w:val="ja-JP" w:eastAsia="ja-JP"/>
          </w:rPr>
          <w:t xml:space="preserve"> | </w:t>
        </w:r>
        <w:r>
          <w:fldChar w:fldCharType="begin"/>
        </w:r>
        <w:r>
          <w:instrText>PAGE   \* MERGEFORMAT</w:instrText>
        </w:r>
        <w:r>
          <w:fldChar w:fldCharType="separate"/>
        </w:r>
        <w:r>
          <w:rPr>
            <w:b/>
            <w:bCs/>
            <w:lang w:val="ja-JP" w:eastAsia="ja-JP"/>
          </w:rPr>
          <w:t>2</w:t>
        </w:r>
        <w:r>
          <w:rPr>
            <w:b/>
            <w:bCs/>
          </w:rPr>
          <w:fldChar w:fldCharType="end"/>
        </w:r>
      </w:p>
    </w:sdtContent>
  </w:sdt>
  <w:p w14:paraId="589F9853" w14:textId="77777777" w:rsidR="00111BE5" w:rsidRDefault="00111BE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6339890">
    <w:abstractNumId w:val="8"/>
  </w:num>
  <w:num w:numId="2" w16cid:durableId="367682992">
    <w:abstractNumId w:val="6"/>
  </w:num>
  <w:num w:numId="3" w16cid:durableId="666445464">
    <w:abstractNumId w:val="5"/>
  </w:num>
  <w:num w:numId="4" w16cid:durableId="248319707">
    <w:abstractNumId w:val="4"/>
  </w:num>
  <w:num w:numId="5" w16cid:durableId="490830168">
    <w:abstractNumId w:val="7"/>
  </w:num>
  <w:num w:numId="6" w16cid:durableId="421265743">
    <w:abstractNumId w:val="3"/>
  </w:num>
  <w:num w:numId="7" w16cid:durableId="1253396434">
    <w:abstractNumId w:val="2"/>
  </w:num>
  <w:num w:numId="8" w16cid:durableId="181825420">
    <w:abstractNumId w:val="1"/>
  </w:num>
  <w:num w:numId="9" w16cid:durableId="106542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BE5"/>
    <w:rsid w:val="0015074B"/>
    <w:rsid w:val="0029639D"/>
    <w:rsid w:val="00326F90"/>
    <w:rsid w:val="005F5647"/>
    <w:rsid w:val="00803CAF"/>
    <w:rsid w:val="00AA1D8D"/>
    <w:rsid w:val="00B47730"/>
    <w:rsid w:val="00BC1B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85F847D"/>
  <w14:defaultImageDpi w14:val="330"/>
  <w15:docId w15:val="{2D4B4798-F7D1-48FF-8941-AF4F0BAC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eastAsia="游ゴシック" w:hAnsi="游ゴシック"/>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7B253D"/>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7B253D"/>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幸子 伊藤</cp:lastModifiedBy>
  <cp:revision>3</cp:revision>
  <cp:lastPrinted>2026-10-20T08:52:00Z</cp:lastPrinted>
  <dcterms:created xsi:type="dcterms:W3CDTF">2013-12-23T23:15:00Z</dcterms:created>
  <dcterms:modified xsi:type="dcterms:W3CDTF">2026-10-20T08:52:00Z</dcterms:modified>
  <cp:category/>
</cp:coreProperties>
</file>