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FEB4F">
      <w:pPr>
        <w:rPr>
          <w:b/>
          <w:bCs/>
        </w:rPr>
      </w:pPr>
      <w:r>
        <w:rPr>
          <w:b/>
          <w:bCs/>
          <w:lang w:val="en-US" w:eastAsia="zh-CN"/>
        </w:rPr>
        <w:t xml:space="preserve"> </w:t>
      </w:r>
      <w:r>
        <w:rPr>
          <w:rFonts w:hint="eastAsia"/>
          <w:b/>
          <w:bCs/>
          <w:lang w:val="en-US" w:eastAsia="zh-CN"/>
        </w:rPr>
        <w:t xml:space="preserve">1. 网络环境搭建 </w:t>
      </w:r>
    </w:p>
    <w:p w14:paraId="795EFE0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 xml:space="preserve"> </w:t>
      </w:r>
      <w:r>
        <w:rPr>
          <w:rFonts w:hint="eastAsia"/>
          <w:b/>
          <w:bCs/>
          <w:lang w:val="en-US" w:eastAsia="zh-CN"/>
        </w:rPr>
        <w:t>2. 建立</w:t>
      </w:r>
      <w:r>
        <w:rPr>
          <w:b/>
          <w:bCs/>
          <w:lang w:val="en-US" w:eastAsia="zh-CN"/>
        </w:rPr>
        <w:t>VPN</w:t>
      </w:r>
      <w:r>
        <w:rPr>
          <w:rFonts w:hint="eastAsia"/>
          <w:b/>
          <w:bCs/>
          <w:lang w:val="en-US" w:eastAsia="zh-CN"/>
        </w:rPr>
        <w:t>隧道：客户端到内网主机，内网主机到客户端</w:t>
      </w:r>
    </w:p>
    <w:p w14:paraId="6E34A2E5"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 xml:space="preserve"> </w:t>
      </w:r>
      <w:r>
        <w:rPr>
          <w:rFonts w:hint="eastAsia"/>
          <w:b/>
          <w:bCs/>
          <w:lang w:val="en-US" w:eastAsia="zh-CN"/>
        </w:rPr>
        <w:t xml:space="preserve">加密隧道 </w:t>
      </w:r>
    </w:p>
    <w:p w14:paraId="37108A78"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 xml:space="preserve"> </w:t>
      </w:r>
      <w:r>
        <w:rPr>
          <w:rFonts w:hint="eastAsia"/>
          <w:b/>
          <w:bCs/>
          <w:lang w:val="en-US" w:eastAsia="zh-CN"/>
        </w:rPr>
        <w:t xml:space="preserve">身份认证 </w:t>
      </w:r>
    </w:p>
    <w:p w14:paraId="4EFC371D"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 </w:t>
      </w:r>
      <w:r>
        <w:rPr>
          <w:rFonts w:hint="eastAsia"/>
          <w:b/>
          <w:bCs/>
          <w:lang w:val="en-US" w:eastAsia="zh-CN"/>
        </w:rPr>
        <w:t>多客户端支持</w:t>
      </w:r>
    </w:p>
    <w:p w14:paraId="5DA355A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检查单</w:t>
      </w:r>
    </w:p>
    <w:tbl>
      <w:tblPr>
        <w:tblStyle w:val="3"/>
        <w:tblW w:w="109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1842"/>
      </w:tblGrid>
      <w:tr w14:paraId="5D683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restart"/>
            <w:vAlign w:val="center"/>
          </w:tcPr>
          <w:p w14:paraId="49E567CC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认证VPN服务器</w:t>
            </w:r>
          </w:p>
        </w:tc>
        <w:tc>
          <w:tcPr>
            <w:tcW w:w="2552" w:type="dxa"/>
            <w:vAlign w:val="center"/>
          </w:tcPr>
          <w:p w14:paraId="150CA6FB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用openssl检查VPN服务器证书信息</w:t>
            </w:r>
          </w:p>
        </w:tc>
        <w:tc>
          <w:tcPr>
            <w:tcW w:w="1842" w:type="dxa"/>
            <w:vAlign w:val="center"/>
          </w:tcPr>
          <w:p w14:paraId="22AD5B61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证书主题包含个人信息</w:t>
            </w:r>
          </w:p>
        </w:tc>
      </w:tr>
      <w:tr w14:paraId="6EEB7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55BB343E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 w14:paraId="6C22C3B1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修改VPN客户端主机时间到VPN服务器证书有效期之后再登录VPN服务器</w:t>
            </w:r>
          </w:p>
        </w:tc>
        <w:tc>
          <w:tcPr>
            <w:tcW w:w="1842" w:type="dxa"/>
            <w:vAlign w:val="center"/>
          </w:tcPr>
          <w:p w14:paraId="3ED0FB7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VPN客户端提示证书过期</w:t>
            </w:r>
          </w:p>
        </w:tc>
      </w:tr>
      <w:tr w14:paraId="5EF4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restart"/>
            <w:vAlign w:val="center"/>
          </w:tcPr>
          <w:p w14:paraId="23D74714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认证VPN客户端</w:t>
            </w:r>
          </w:p>
        </w:tc>
        <w:tc>
          <w:tcPr>
            <w:tcW w:w="2552" w:type="dxa"/>
            <w:vAlign w:val="center"/>
          </w:tcPr>
          <w:p w14:paraId="2234940A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VPN客户端以错误的用户名或口令登录VPN服务器</w:t>
            </w:r>
          </w:p>
        </w:tc>
        <w:tc>
          <w:tcPr>
            <w:tcW w:w="1842" w:type="dxa"/>
            <w:vAlign w:val="center"/>
          </w:tcPr>
          <w:p w14:paraId="3DC70EC3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提示错误无法登录</w:t>
            </w:r>
          </w:p>
        </w:tc>
      </w:tr>
      <w:tr w14:paraId="0726B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7EBAB561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 w14:paraId="0CD3B66F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VPN客户端以正确的用户名口令登录VPN服务器</w:t>
            </w:r>
          </w:p>
        </w:tc>
        <w:tc>
          <w:tcPr>
            <w:tcW w:w="1842" w:type="dxa"/>
            <w:vAlign w:val="center"/>
          </w:tcPr>
          <w:p w14:paraId="0768FEC7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能正确登录</w:t>
            </w:r>
          </w:p>
        </w:tc>
      </w:tr>
      <w:tr w14:paraId="397D6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restart"/>
            <w:vAlign w:val="center"/>
          </w:tcPr>
          <w:p w14:paraId="07E44ECA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加密隧道通信</w:t>
            </w:r>
          </w:p>
        </w:tc>
        <w:tc>
          <w:tcPr>
            <w:tcW w:w="2552" w:type="dxa"/>
            <w:vMerge w:val="restart"/>
            <w:vAlign w:val="center"/>
          </w:tcPr>
          <w:p w14:paraId="7898ED56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VPN客户端ping内网主机，wireshark在VPN服务器外口截包检查</w:t>
            </w:r>
          </w:p>
        </w:tc>
        <w:tc>
          <w:tcPr>
            <w:tcW w:w="1842" w:type="dxa"/>
            <w:vAlign w:val="center"/>
          </w:tcPr>
          <w:p w14:paraId="6935E977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能通信</w:t>
            </w:r>
          </w:p>
        </w:tc>
      </w:tr>
      <w:tr w14:paraId="5E247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26886195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Merge w:val="continue"/>
            <w:vAlign w:val="center"/>
          </w:tcPr>
          <w:p w14:paraId="612C52CA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1842" w:type="dxa"/>
            <w:vAlign w:val="center"/>
          </w:tcPr>
          <w:p w14:paraId="3AE64D45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经隧道封装</w:t>
            </w:r>
          </w:p>
        </w:tc>
      </w:tr>
      <w:tr w14:paraId="62A7E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34519022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Merge w:val="continue"/>
            <w:vAlign w:val="center"/>
          </w:tcPr>
          <w:p w14:paraId="3B780030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1842" w:type="dxa"/>
            <w:vAlign w:val="center"/>
          </w:tcPr>
          <w:p w14:paraId="19DC4BC1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隧道为TLS</w:t>
            </w:r>
          </w:p>
        </w:tc>
      </w:tr>
      <w:tr w14:paraId="0A2AB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restart"/>
            <w:vAlign w:val="center"/>
          </w:tcPr>
          <w:p w14:paraId="6DA749CC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支持多客户端</w:t>
            </w:r>
          </w:p>
        </w:tc>
        <w:tc>
          <w:tcPr>
            <w:tcW w:w="2552" w:type="dxa"/>
            <w:vAlign w:val="center"/>
          </w:tcPr>
          <w:p w14:paraId="0C7A7A4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开启2个以上VPN客户端容器，同时登录VPN服务器，分别测试telnet通信</w:t>
            </w:r>
          </w:p>
        </w:tc>
        <w:tc>
          <w:tcPr>
            <w:tcW w:w="1842" w:type="dxa"/>
            <w:vAlign w:val="center"/>
          </w:tcPr>
          <w:p w14:paraId="03D614F2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各自正常登录通信</w:t>
            </w:r>
          </w:p>
        </w:tc>
      </w:tr>
      <w:tr w14:paraId="0A7BC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0765985B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 w14:paraId="09D47AA8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断开其中一个VPN客户端，测试另外一个的隧道通信</w:t>
            </w:r>
          </w:p>
        </w:tc>
        <w:tc>
          <w:tcPr>
            <w:tcW w:w="1842" w:type="dxa"/>
            <w:vAlign w:val="center"/>
          </w:tcPr>
          <w:p w14:paraId="3552C4A6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隧道保持，通信不受影响</w:t>
            </w:r>
          </w:p>
        </w:tc>
      </w:tr>
      <w:tr w14:paraId="47740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restart"/>
            <w:vAlign w:val="center"/>
          </w:tcPr>
          <w:p w14:paraId="0BFF00B5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易用性和稳定性</w:t>
            </w:r>
          </w:p>
        </w:tc>
        <w:tc>
          <w:tcPr>
            <w:tcW w:w="2552" w:type="dxa"/>
            <w:vAlign w:val="center"/>
          </w:tcPr>
          <w:p w14:paraId="447D6372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VPN客户端虚拟IP获取</w:t>
            </w:r>
          </w:p>
        </w:tc>
        <w:tc>
          <w:tcPr>
            <w:tcW w:w="1842" w:type="dxa"/>
            <w:vAlign w:val="center"/>
          </w:tcPr>
          <w:p w14:paraId="7CBC3E40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手动分配还是VPN服务器分配？</w:t>
            </w:r>
          </w:p>
        </w:tc>
      </w:tr>
      <w:tr w14:paraId="717E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2C70248E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 w14:paraId="71918EBB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VPN客户端虚拟IP配置</w:t>
            </w:r>
          </w:p>
        </w:tc>
        <w:tc>
          <w:tcPr>
            <w:tcW w:w="1842" w:type="dxa"/>
            <w:vAlign w:val="center"/>
          </w:tcPr>
          <w:p w14:paraId="527DD1B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手动配置还是程序自动添加？</w:t>
            </w:r>
          </w:p>
        </w:tc>
      </w:tr>
      <w:tr w14:paraId="20A0D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04F3F103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 w14:paraId="089B1B7B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VPN客户端内网路由配置</w:t>
            </w:r>
          </w:p>
        </w:tc>
        <w:tc>
          <w:tcPr>
            <w:tcW w:w="1842" w:type="dxa"/>
            <w:vAlign w:val="center"/>
          </w:tcPr>
          <w:p w14:paraId="04F3BCB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手动配置还是程序自动添加？</w:t>
            </w:r>
          </w:p>
        </w:tc>
      </w:tr>
      <w:tr w14:paraId="07DDF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vMerge w:val="continue"/>
            <w:vAlign w:val="center"/>
          </w:tcPr>
          <w:p w14:paraId="5D578F01"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552" w:type="dxa"/>
            <w:vAlign w:val="center"/>
          </w:tcPr>
          <w:p w14:paraId="16A7AB8A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正常使用时的稳定性</w:t>
            </w:r>
          </w:p>
        </w:tc>
        <w:tc>
          <w:tcPr>
            <w:tcW w:w="1842" w:type="dxa"/>
            <w:vAlign w:val="center"/>
          </w:tcPr>
          <w:p w14:paraId="4B0A5438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运行稳定</w:t>
            </w:r>
          </w:p>
        </w:tc>
      </w:tr>
    </w:tbl>
    <w:p w14:paraId="01A90026">
      <w:pPr>
        <w:rPr>
          <w:rFonts w:hint="default"/>
          <w:b/>
          <w:bCs/>
          <w:lang w:val="en-US" w:eastAsia="zh-CN"/>
        </w:rPr>
      </w:pPr>
    </w:p>
    <w:p w14:paraId="500B6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</w:t>
      </w:r>
    </w:p>
    <w:p w14:paraId="31615E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5535" cy="3479165"/>
            <wp:effectExtent l="0" t="0" r="0" b="7620"/>
            <wp:docPr id="2" name="图片 2" descr="酒店网络拓扑方案-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酒店网络拓扑方案-导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E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docker1是extranet，docker2是intranet</w:t>
      </w:r>
    </w:p>
    <w:p w14:paraId="43EF2F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使用虚拟机本身作为VPN服务器网关（VM）</w:t>
      </w:r>
    </w:p>
    <w:p w14:paraId="2CD18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TLS/SSL VPN中使用了TUN/TAP技术，TUN和TAP是虚拟网络内核驱动程序，linux直接支 </w:t>
      </w:r>
    </w:p>
    <w:p w14:paraId="462EE2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 ◼ TAP模拟以太网设备，处理的是以太网帧等二层 数据包；TUN模拟网络层设备，处理的是IP等三层数据包 ◼ 我们可以用TAP/TUN创建虚拟网络接口。</w:t>
      </w:r>
    </w:p>
    <w:p w14:paraId="485A3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98495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55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160395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198495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4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隧道协议由UDP-&gt;TCP 在客户端和服务器之间的TCP连接上建立 TLS/SSL会话 </w:t>
      </w:r>
    </w:p>
    <w:p w14:paraId="3A49B70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ZWJjMzViZjUzOTdjZWVjOWU2MWI0ZGM4NjIwZjcifQ=="/>
  </w:docVars>
  <w:rsids>
    <w:rsidRoot w:val="00000000"/>
    <w:rsid w:val="17C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2024-06-17T05:52:48Z</dcterms:created>
  <dc:creator>shiftw</dc:creator>
  <cp:lastModifiedBy>啊呜呼哀</cp:lastModifiedBy>
  <dcterms:modified xsi:type="dcterms:W3CDTF">2024-06-17T12:33:06Z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B714AF120975433E8AA39E63B9B62596_12</vt:lpwstr>
  </property>
</Properties>
</file>