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6C" w:rsidRPr="005B2300" w:rsidRDefault="005B2300" w:rsidP="005B2300">
      <w:pPr>
        <w:jc w:val="center"/>
        <w:rPr>
          <w:sz w:val="22"/>
        </w:rPr>
      </w:pPr>
      <w:r w:rsidRPr="005B2300">
        <w:rPr>
          <w:rFonts w:hint="eastAsia"/>
          <w:sz w:val="22"/>
        </w:rPr>
        <w:t>マテリアルズシミュレーション</w:t>
      </w:r>
      <w:r w:rsidR="0011666C" w:rsidRPr="005B2300">
        <w:rPr>
          <w:rFonts w:hint="eastAsia"/>
          <w:sz w:val="22"/>
        </w:rPr>
        <w:t xml:space="preserve">　課題</w:t>
      </w:r>
    </w:p>
    <w:p w:rsidR="0011666C" w:rsidRDefault="0011666C" w:rsidP="005B2300">
      <w:pPr>
        <w:jc w:val="right"/>
      </w:pPr>
      <w:r>
        <w:rPr>
          <w:rFonts w:hint="eastAsia"/>
        </w:rPr>
        <w:t>住友電気工業株式会社　吉田　成輝</w:t>
      </w:r>
    </w:p>
    <w:p w:rsidR="0011666C" w:rsidRDefault="0011666C"/>
    <w:p w:rsidR="0011666C" w:rsidRDefault="0011666C" w:rsidP="00116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</w:t>
      </w:r>
      <w:bookmarkStart w:id="0" w:name="_GoBack"/>
      <w:bookmarkEnd w:id="0"/>
    </w:p>
    <w:p w:rsidR="0011666C" w:rsidRDefault="0011666C" w:rsidP="001166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基地局向け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t xml:space="preserve"> HEMT</w:t>
      </w:r>
      <w:r>
        <w:rPr>
          <w:rFonts w:hint="eastAsia"/>
        </w:rPr>
        <w:t>の開発に従事しており、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t xml:space="preserve"> HEMT</w:t>
      </w:r>
      <w:r>
        <w:rPr>
          <w:rFonts w:hint="eastAsia"/>
        </w:rPr>
        <w:t>の結晶成長技術の研究開発</w:t>
      </w:r>
      <w:r w:rsidR="00931913">
        <w:rPr>
          <w:rFonts w:hint="eastAsia"/>
        </w:rPr>
        <w:t>に従事している。今回の講義を受講した目的は、第一原理計算の計算結果に基づいて成長条件の最適化を行いたく、計算の理解と自分で計算できるようになることである。このレポートでは、授業で習ったことを参考に、</w:t>
      </w:r>
      <w:proofErr w:type="spellStart"/>
      <w:r w:rsidR="00931913">
        <w:rPr>
          <w:rFonts w:hint="eastAsia"/>
        </w:rPr>
        <w:t>G</w:t>
      </w:r>
      <w:r w:rsidR="00931913">
        <w:t>aN</w:t>
      </w:r>
      <w:proofErr w:type="spellEnd"/>
      <w:r w:rsidR="00931913">
        <w:rPr>
          <w:rFonts w:hint="eastAsia"/>
        </w:rPr>
        <w:t>の計算をした結果を報告する。</w:t>
      </w:r>
    </w:p>
    <w:p w:rsidR="00931913" w:rsidRDefault="0011666C" w:rsidP="009319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計算結果</w:t>
      </w:r>
      <w:r w:rsidR="00931913">
        <w:br/>
      </w:r>
      <w:r w:rsidR="00931913">
        <w:rPr>
          <w:rFonts w:hint="eastAsia"/>
        </w:rPr>
        <w:t>授業ではV</w:t>
      </w:r>
      <w:r w:rsidR="00931913">
        <w:t>ASP</w:t>
      </w:r>
      <w:r w:rsidR="00931913">
        <w:rPr>
          <w:rFonts w:hint="eastAsia"/>
        </w:rPr>
        <w:t>を使用したが、私が属する部門でライセンスを所有していなかったので、Q</w:t>
      </w:r>
      <w:r w:rsidR="00931913">
        <w:t>uantum Espresso</w:t>
      </w:r>
      <w:r w:rsidR="00931913">
        <w:rPr>
          <w:rFonts w:hint="eastAsia"/>
        </w:rPr>
        <w:t>を使って計算した。</w:t>
      </w:r>
    </w:p>
    <w:p w:rsidR="002B1349" w:rsidRDefault="00931913" w:rsidP="002B13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構造最適化</w:t>
      </w:r>
      <w:r>
        <w:br/>
      </w:r>
      <w:r>
        <w:rPr>
          <w:rFonts w:hint="eastAsia"/>
        </w:rPr>
        <w:t>まずは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>の構造最適化計算を行った。</w:t>
      </w:r>
      <w:r w:rsidR="0037631A">
        <w:rPr>
          <w:rFonts w:hint="eastAsia"/>
        </w:rPr>
        <w:t>交換相関項については</w:t>
      </w:r>
      <w:r>
        <w:rPr>
          <w:rFonts w:hint="eastAsia"/>
        </w:rPr>
        <w:t>P</w:t>
      </w:r>
      <w:r>
        <w:t>BE</w:t>
      </w:r>
      <w:r>
        <w:rPr>
          <w:rFonts w:hint="eastAsia"/>
        </w:rPr>
        <w:t>を</w:t>
      </w:r>
      <w:r w:rsidR="0037631A">
        <w:rPr>
          <w:rFonts w:hint="eastAsia"/>
        </w:rPr>
        <w:t>用いて計算を行った。初期値と計算結果を表1に示す。示す通り初期値に比べてa軸長が伸びている結果になった。</w:t>
      </w:r>
    </w:p>
    <w:p w:rsidR="002B1349" w:rsidRDefault="002B1349" w:rsidP="002B1349">
      <w:pPr>
        <w:pStyle w:val="a3"/>
        <w:ind w:leftChars="0" w:left="567"/>
        <w:jc w:val="center"/>
      </w:pPr>
      <w:r>
        <w:rPr>
          <w:rFonts w:hint="eastAsia"/>
        </w:rPr>
        <w:t>表1</w:t>
      </w:r>
      <w:r>
        <w:t xml:space="preserve"> 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>構造最適化計算の初期値と計算結果</w:t>
      </w:r>
    </w:p>
    <w:p w:rsidR="002B1349" w:rsidRDefault="002B1349" w:rsidP="002B1349">
      <w:pPr>
        <w:pStyle w:val="a3"/>
        <w:ind w:leftChars="0" w:left="567"/>
        <w:jc w:val="center"/>
      </w:pPr>
      <w:r>
        <w:rPr>
          <w:noProof/>
        </w:rPr>
        <w:drawing>
          <wp:inline distT="0" distB="0" distL="0" distR="0" wp14:anchorId="64874661">
            <wp:extent cx="3637978" cy="744302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61" cy="7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1A" w:rsidRDefault="0037631A" w:rsidP="002B1349">
      <w:pPr>
        <w:pStyle w:val="a3"/>
        <w:ind w:leftChars="0" w:left="567"/>
      </w:pPr>
      <w:r>
        <w:rPr>
          <w:rFonts w:hint="eastAsia"/>
        </w:rPr>
        <w:t>表2に示す文献[</w:t>
      </w:r>
      <w:r>
        <w:t>1]</w:t>
      </w:r>
      <w:r>
        <w:rPr>
          <w:rFonts w:hint="eastAsia"/>
        </w:rPr>
        <w:t>の結果と比較すると、交換相関項をL</w:t>
      </w:r>
      <w:r>
        <w:t>DA</w:t>
      </w:r>
      <w:r>
        <w:rPr>
          <w:rFonts w:hint="eastAsia"/>
        </w:rPr>
        <w:t>とP</w:t>
      </w:r>
      <w:r>
        <w:t>BE</w:t>
      </w:r>
      <w:r>
        <w:rPr>
          <w:rFonts w:hint="eastAsia"/>
        </w:rPr>
        <w:t>のどちらにするかで違いがみられている。今回の結果は文献[</w:t>
      </w:r>
      <w:r>
        <w:t>1]</w:t>
      </w:r>
      <w:r>
        <w:rPr>
          <w:rFonts w:hint="eastAsia"/>
        </w:rPr>
        <w:t>にあるP</w:t>
      </w:r>
      <w:r>
        <w:t>BE</w:t>
      </w:r>
      <w:r>
        <w:rPr>
          <w:rFonts w:hint="eastAsia"/>
        </w:rPr>
        <w:t>の結果と</w:t>
      </w:r>
      <w:r w:rsidR="002B1349">
        <w:rPr>
          <w:rFonts w:hint="eastAsia"/>
        </w:rPr>
        <w:t>同程度の結果が得られており、今回の計算は問題なくできていると判断した</w:t>
      </w:r>
      <w:r>
        <w:rPr>
          <w:rFonts w:hint="eastAsia"/>
        </w:rPr>
        <w:t>。カットオフエネルギーやk点メッシュの取り方を</w:t>
      </w:r>
      <w:r w:rsidR="002B1349">
        <w:rPr>
          <w:rFonts w:hint="eastAsia"/>
        </w:rPr>
        <w:t>変えた</w:t>
      </w:r>
      <w:r>
        <w:rPr>
          <w:rFonts w:hint="eastAsia"/>
        </w:rPr>
        <w:t>計算がまだてきていないため、これらを行えば文献の結果により近づくと考えている。</w:t>
      </w:r>
    </w:p>
    <w:p w:rsidR="008B1799" w:rsidRDefault="008B1799" w:rsidP="008B1799">
      <w:pPr>
        <w:pStyle w:val="a3"/>
        <w:ind w:leftChars="0" w:left="567"/>
        <w:jc w:val="center"/>
        <w:rPr>
          <w:rFonts w:hint="eastAsia"/>
        </w:rPr>
      </w:pPr>
      <w:r>
        <w:rPr>
          <w:rFonts w:hint="eastAsia"/>
        </w:rPr>
        <w:t xml:space="preserve">表2 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の構造最適化計算結果の報告例</w:t>
      </w:r>
    </w:p>
    <w:p w:rsidR="008B1799" w:rsidRDefault="008B1799" w:rsidP="008B1799">
      <w:pPr>
        <w:pStyle w:val="a3"/>
        <w:ind w:leftChars="0" w:left="567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1DEE01">
            <wp:extent cx="4016829" cy="1056973"/>
            <wp:effectExtent l="0" t="0" r="317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17" cy="10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13" w:rsidRDefault="00931913" w:rsidP="009319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バンド図</w:t>
      </w:r>
    </w:p>
    <w:p w:rsidR="002B1349" w:rsidRDefault="002B1349" w:rsidP="002B1349">
      <w:pPr>
        <w:pStyle w:val="a3"/>
        <w:ind w:leftChars="0" w:left="567"/>
      </w:pPr>
      <w:r>
        <w:rPr>
          <w:rFonts w:hint="eastAsia"/>
        </w:rPr>
        <w:t>構造最適化計算ができたので、構造最適化後の結果を用いてバンド図の計算を行った。図1に計算結果を、図2にm</w:t>
      </w:r>
      <w:r>
        <w:t>aterial</w:t>
      </w:r>
      <w:r w:rsidR="005B2300">
        <w:t>s</w:t>
      </w:r>
      <w:r>
        <w:t xml:space="preserve"> project</w:t>
      </w:r>
      <w:r w:rsidR="005B2300">
        <w:t>[3]</w:t>
      </w:r>
      <w:r>
        <w:rPr>
          <w:rFonts w:hint="eastAsia"/>
        </w:rPr>
        <w:t>で公開されている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>のバンド図を示す。今回の計算結果は公開されているデータをよく再現しており、計算に問題はな</w:t>
      </w:r>
      <w:r>
        <w:rPr>
          <w:rFonts w:hint="eastAsia"/>
        </w:rPr>
        <w:lastRenderedPageBreak/>
        <w:t>かったと考えている。バンド図をみるとΓ点にC</w:t>
      </w:r>
      <w:r>
        <w:t>BM, VBM</w:t>
      </w:r>
      <w:r>
        <w:rPr>
          <w:rFonts w:hint="eastAsia"/>
        </w:rPr>
        <w:t>が存在する直接遷移型になって</w:t>
      </w:r>
      <w:r w:rsidR="008B1799">
        <w:rPr>
          <w:rFonts w:hint="eastAsia"/>
        </w:rPr>
        <w:t>いるが、バンドギャップは約1</w:t>
      </w:r>
      <w:r w:rsidR="008B1799">
        <w:t>.7eV</w:t>
      </w:r>
      <w:r w:rsidR="008B1799">
        <w:rPr>
          <w:rFonts w:hint="eastAsia"/>
        </w:rPr>
        <w:t>と実験結果の半分程度になっている。これは交換相関項をL</w:t>
      </w:r>
      <w:r w:rsidR="008B1799">
        <w:t>DA+U</w:t>
      </w:r>
      <w:r w:rsidR="008B1799">
        <w:rPr>
          <w:rFonts w:hint="eastAsia"/>
        </w:rPr>
        <w:t>やH</w:t>
      </w:r>
      <w:r w:rsidR="008B1799">
        <w:t>SE</w:t>
      </w:r>
      <w:r w:rsidR="008B1799">
        <w:rPr>
          <w:rFonts w:hint="eastAsia"/>
        </w:rPr>
        <w:t>に変更することで解消できるので、次はこれらの交換相関項を使った計算を行う。</w:t>
      </w:r>
    </w:p>
    <w:p w:rsidR="005B2300" w:rsidRDefault="005B2300" w:rsidP="002B1349">
      <w:pPr>
        <w:pStyle w:val="a3"/>
        <w:ind w:leftChars="0" w:left="567"/>
      </w:pPr>
      <w:r w:rsidRPr="005B2300">
        <w:drawing>
          <wp:inline distT="0" distB="0" distL="0" distR="0" wp14:anchorId="378A32F5">
            <wp:extent cx="2226334" cy="1662793"/>
            <wp:effectExtent l="0" t="0" r="2540" b="0"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BB706109-83E4-4A1D-B35A-D964B8959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BB706109-83E4-4A1D-B35A-D964B8959A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17" cy="16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5B2300">
        <w:drawing>
          <wp:inline distT="0" distB="0" distL="0" distR="0" wp14:anchorId="1E59F5F3" wp14:editId="7C3D31B5">
            <wp:extent cx="2721429" cy="1662989"/>
            <wp:effectExtent l="0" t="0" r="3175" b="0"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30DF5FCD-A35D-4FCD-B72E-985835AFE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30DF5FCD-A35D-4FCD-B72E-985835AFE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15" cy="16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00" w:rsidRDefault="005B2300" w:rsidP="005B2300">
      <w:pPr>
        <w:pStyle w:val="a3"/>
        <w:ind w:leftChars="0" w:left="567" w:firstLineChars="400" w:firstLine="840"/>
        <w:rPr>
          <w:rFonts w:hint="eastAsia"/>
        </w:rPr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 xml:space="preserve">今回の計算結果 </w:t>
      </w:r>
      <w:r>
        <w:t xml:space="preserve">        </w:t>
      </w:r>
      <w:r>
        <w:rPr>
          <w:rFonts w:hint="eastAsia"/>
        </w:rPr>
        <w:t>図2</w:t>
      </w:r>
      <w:r>
        <w:t xml:space="preserve"> Web</w:t>
      </w:r>
      <w:r>
        <w:rPr>
          <w:rFonts w:hint="eastAsia"/>
        </w:rPr>
        <w:t>上に公開されているバンド図</w:t>
      </w:r>
    </w:p>
    <w:p w:rsidR="008B1799" w:rsidRDefault="008B1799" w:rsidP="002B1349">
      <w:pPr>
        <w:pStyle w:val="a3"/>
        <w:ind w:leftChars="0" w:left="567"/>
      </w:pPr>
      <w:r>
        <w:rPr>
          <w:rFonts w:hint="eastAsia"/>
        </w:rPr>
        <w:t>また、G</w:t>
      </w:r>
      <w:r>
        <w:t>a</w:t>
      </w:r>
      <w:r>
        <w:rPr>
          <w:rFonts w:hint="eastAsia"/>
        </w:rPr>
        <w:t>As</w:t>
      </w:r>
      <w:r>
        <w:t xml:space="preserve"> HEMT</w:t>
      </w:r>
      <w:r>
        <w:rPr>
          <w:rFonts w:hint="eastAsia"/>
        </w:rPr>
        <w:t>ではΓ点からL点に電子が遷移することで移動度が下がり、電子速度がオーバーシュートする現象が知られている。一方で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>ではΓ点の次にエネルギーの低い点はA点であり、2</w:t>
      </w:r>
      <w:r>
        <w:t xml:space="preserve"> eV</w:t>
      </w:r>
      <w:r>
        <w:rPr>
          <w:rFonts w:hint="eastAsia"/>
        </w:rPr>
        <w:t>以上高い位置にある。A点はΓ点からc軸方向に向う方向であり、横方向に電子が走行する</w:t>
      </w:r>
      <w:proofErr w:type="spellStart"/>
      <w:r>
        <w:rPr>
          <w:rFonts w:hint="eastAsia"/>
        </w:rPr>
        <w:t>G</w:t>
      </w:r>
      <w:r>
        <w:t>aN</w:t>
      </w:r>
      <w:proofErr w:type="spellEnd"/>
      <w:r>
        <w:t xml:space="preserve"> HEMT</w:t>
      </w:r>
      <w:r>
        <w:rPr>
          <w:rFonts w:hint="eastAsia"/>
        </w:rPr>
        <w:t>ではG</w:t>
      </w:r>
      <w:r>
        <w:t>aAs</w:t>
      </w:r>
      <w:r>
        <w:rPr>
          <w:rFonts w:hint="eastAsia"/>
        </w:rPr>
        <w:t>のような電子速度のオーバーシュートが起きにくいと考えられる。</w:t>
      </w:r>
    </w:p>
    <w:p w:rsidR="005B2300" w:rsidRDefault="005B2300" w:rsidP="005B23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今後の計算</w:t>
      </w:r>
      <w:r>
        <w:br/>
      </w:r>
      <w:r>
        <w:rPr>
          <w:rFonts w:hint="eastAsia"/>
        </w:rPr>
        <w:t>結晶成長へのフィードバックを考えており、今後は点欠陥の計算を行う予定である。形成エネルギーの計算や欠陥が作る準位を計算しようと考えている。</w:t>
      </w:r>
    </w:p>
    <w:p w:rsidR="005B2300" w:rsidRPr="0011666C" w:rsidRDefault="008B1799" w:rsidP="005B23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参考文献</w:t>
      </w:r>
      <w:r>
        <w:br/>
      </w:r>
      <w:r>
        <w:rPr>
          <w:rFonts w:hint="eastAsia"/>
        </w:rPr>
        <w:t>[</w:t>
      </w:r>
      <w:r>
        <w:t xml:space="preserve">1] </w:t>
      </w:r>
      <w:r w:rsidRPr="008B1799">
        <w:t>A. L. Rosa, Phys. Rev. B 73 205346 (2006).</w:t>
      </w:r>
      <w:r>
        <w:br/>
      </w:r>
      <w:r w:rsidRPr="008B1799">
        <w:t>[2] J. H. Edgar, Properties of Group-III Nitrides and EMIS Data Reviews (IEEE, London, 1994).</w:t>
      </w:r>
      <w:r w:rsidR="005B2300">
        <w:br/>
        <w:t xml:space="preserve">[3] </w:t>
      </w:r>
      <w:r w:rsidR="005B2300" w:rsidRPr="005B2300">
        <w:t>https://materialsproject.org/materials/mp-804</w:t>
      </w:r>
    </w:p>
    <w:sectPr w:rsidR="005B2300" w:rsidRPr="001166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6B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6C"/>
    <w:rsid w:val="0011666C"/>
    <w:rsid w:val="002B1349"/>
    <w:rsid w:val="0037631A"/>
    <w:rsid w:val="005B2300"/>
    <w:rsid w:val="008B1799"/>
    <w:rsid w:val="009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1DA2D702"/>
  <w15:chartTrackingRefBased/>
  <w15:docId w15:val="{060D65B4-1F75-46DD-9280-EE4DBB4A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6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s170263</dc:creator>
  <cp:keywords/>
  <dc:description/>
  <cp:lastModifiedBy>YOSHIDA SHIGEKI (吉田　成輝)</cp:lastModifiedBy>
  <cp:revision>2</cp:revision>
  <dcterms:created xsi:type="dcterms:W3CDTF">2022-12-07T11:39:00Z</dcterms:created>
  <dcterms:modified xsi:type="dcterms:W3CDTF">2022-12-10T13:48:00Z</dcterms:modified>
</cp:coreProperties>
</file>