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0"/>
        <w:gridCol w:w="6120"/>
        <w:gridCol w:w="1620"/>
      </w:tblGrid>
      <w:tr>
        <w:trPr>
          <w:tblHeader w:val="true"/>
          <w:cantSplit/>
        </w:trPr>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6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兵力の減少に応じて攻撃力を緩やかに逓減させる。下限は0.6。</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64"/>
        <w:gridCol w:w="1811"/>
        <w:gridCol w:w="3019"/>
        <w:gridCol w:w="2266"/>
      </w:tblGrid>
      <w:tr>
        <w:trPr>
          <w:tblHeader w:val="true"/>
          <w:cantSplit/>
        </w:trPr>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8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22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65.6秒</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40-49%（v0.4 は0-100%）</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概ね可（約10ptの偏り）</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2つが帯内、歩兵→騎兵のみ互角</w:t>
            </w:r>
          </w:p>
        </w:tc>
      </w:tr>
      <w:tr>
        <w:trPr>
          <w:cantSplit/>
        </w:trPr>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22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b/>
          <w:color w:val="1F2937"/>
          <w:sz w:val="22"/>
        </w:rPr>
        <w:t>3方向すべてが同時に健全な帯に収まったのは v0.5 が初めてである。</w:t>
      </w:r>
      <w:r>
        <w:rPr>
          <w:rFonts w:ascii="Calibri" w:hAnsi="Calibri" w:eastAsia="Yu Gothic" w:cs="Calibri"/>
          <w:color w:val="1F2937"/>
          <w:sz w:val="22"/>
        </w:rPr>
        <w:t xml:space="preserve"> 歩兵→騎兵の52%だけは</w:t>
      </w:r>
    </w:p>
    <w:p>
      <w:pPr>
        <w:spacing w:before="0" w:after="120" w:line="300" w:lineRule="auto"/>
      </w:pPr>
      <w:r>
        <w:rPr>
          <w:rFonts w:ascii="Calibri" w:hAnsi="Calibri" w:eastAsia="Yu Gothic" w:cs="Calibri"/>
          <w:color w:val="1F2937"/>
          <w:sz w:val="22"/>
        </w:rPr>
        <w:t>ほぼ互角で、相性が勝敗にほとんど効かない。有利補正 +4% を上げれば動くが、</w:t>
      </w:r>
    </w:p>
    <w:p>
      <w:pPr>
        <w:spacing w:before="0" w:after="120" w:line="300" w:lineRule="auto"/>
      </w:pPr>
      <w:r>
        <w:rPr>
          <w:rFonts w:ascii="Calibri" w:hAnsi="Calibri" w:eastAsia="Yu Gothic" w:cs="Calibri"/>
          <w:color w:val="1F2937"/>
          <w:sz w:val="22"/>
        </w:rPr>
        <w:t>§4.6 の増幅の問題を解消してから測り直す。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緩やかな逓減（下限0.6）</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案Cを確定採用し、下限を0.6とする。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残兵力100%で1.0、0%直前で0.6。消耗した部隊は弱くなるが、最低60%の火力は維持するため、支援や必殺技による逆転余地が残る。</w:t>
      </w:r>
    </w:p>
    <w:p>
      <w:pPr>
        <w:spacing w:before="0" w:after="120" w:line="300" w:lineRule="auto"/>
      </w:pPr>
      <w:r>
        <w:rPr>
          <w:rFonts w:ascii="Calibri" w:hAnsi="Calibri" w:eastAsia="Yu Gothic" w:cs="Calibri"/>
          <w:color w:val="1F2937"/>
          <w:sz w:val="22"/>
        </w:rPr>
        <w:t>下限0.6の意味を数値で確認する。互角の2部隊が撃ち合い、一方が残兵力50%まで削られた場合、その部隊の火力は0.8倍（＝0.6 + 0.4 × 0.5）になる。不利側は2割減であって半減ではないため、必殺技1発や兵種有利で押し返せる範囲に収まる。案B（完全逓減）であれば同じ状況で0.5倍となり、この時点でほぼ決着していた。</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必殺技とは別に、武将カードが常時持つ受動効果を「固有特性」と呼ぶ。v0.3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spacing w:before="0" w:after="120" w:line="300" w:lineRule="auto"/>
      </w:pPr>
      <w:r>
        <w:rPr>
          <w:rFonts w:ascii="Calibri" w:hAnsi="Calibri" w:eastAsia="Yu Gothic" w:cs="Calibri"/>
          <w:color w:val="1F2937"/>
          <w:sz w:val="22"/>
        </w:rPr>
        <w:t>固有特性は</w:t>
      </w:r>
      <w:r>
        <w:rPr>
          <w:rFonts w:ascii="Calibri" w:hAnsi="Calibri" w:eastAsia="Yu Gothic" w:cs="Calibri"/>
          <w:b/>
          <w:color w:val="1F2937"/>
          <w:sz w:val="22"/>
        </w:rPr>
        <w:t>発動条件を持ち、条件を満たしたときだけ働く</w:t>
      </w:r>
      <w:r>
        <w:rPr>
          <w:rFonts w:ascii="Calibri" w:hAnsi="Calibri" w:eastAsia="Yu Gothic" w:cs="Calibri"/>
          <w:color w:val="1F2937"/>
          <w:sz w:val="22"/>
        </w:rPr>
        <w:t>。これにより「この武将を採ると、</w:t>
      </w:r>
    </w:p>
    <w:p>
      <w:pPr>
        <w:spacing w:before="0" w:after="120" w:line="300" w:lineRule="auto"/>
      </w:pPr>
      <w:r>
        <w:rPr>
          <w:rFonts w:ascii="Calibri" w:hAnsi="Calibri" w:eastAsia="Yu Gothic" w:cs="Calibri"/>
          <w:color w:val="1F2937"/>
          <w:sz w:val="22"/>
        </w:rPr>
        <w:t>普通は選べない編成が選べるようになる」という形の個性を作れる。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03"/>
        <w:gridCol w:w="4588"/>
        <w:gridCol w:w="70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33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709"/>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33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709"/>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弓兵→歩兵が99%（§5.3）。射程の効き方が相性ごとに非対称なため、兵種係数では直せない。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v0.6 では、(1) 戦闘モデルが小さな差を増幅する問題（§4.6）に方針を出す、(2) 弓兵→歩兵の99%を射程の効き方から見直す（§5.3）、(3) 有利補正 +4% を予算式の修正後に測り直す、(4) 60人ぶんの必殺技をひな型から個別設計へ起こす、の4点を扱う。(1) は他のすべての調整の許容誤差を決めるため最初に決める。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残兵力率に応じた攻撃力の逓減係数。`0.6 + 0.4 × 残兵力率`、下限0.6（§6.1）。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