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F141" w14:textId="3C00348B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7A9F2BA4" w14:textId="74ECB9CF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অধ্যায়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: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সদ্ব্যবহার</w:t>
      </w:r>
      <w:proofErr w:type="spellEnd"/>
    </w:p>
    <w:p w14:paraId="38A1427F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6BA5859A" w14:textId="30511767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মানুষকে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সদ্ব্যবহারের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নির্দেশ</w:t>
      </w:r>
      <w:proofErr w:type="spellEnd"/>
      <w:r w:rsidR="00D61068">
        <w:rPr>
          <w:rFonts w:ascii="Kalpurush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প্রদান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করেছি</w:t>
      </w:r>
      <w:proofErr w:type="spellEnd"/>
    </w:p>
    <w:p w14:paraId="31FB99EB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21A78538" w14:textId="33BC4A14" w:rsidR="00C053B8" w:rsidRPr="009369DE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শাইবানি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বাড়িওয়ালা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এটা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মাসউদ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বাড়ির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ইশারা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মাসউদ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,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, )</w:t>
      </w:r>
      <w:proofErr w:type="gram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সর্বাধিক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প্রিয়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সময়মত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আদায়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রাস্তায়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জিহাদ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করা।বর্ণনাকারী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এইসব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বিষয়ে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আরো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অবশ্যই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আরো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41F629C8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32AE703D" w14:textId="1BADC4E9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সন্তুষ্টিতে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সন্তুষ্ট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অসন্তুষ্টিতে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অসন্তুষ্ট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467DDA8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6914A528" w14:textId="77777777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সদাচরণ</w:t>
      </w:r>
      <w:proofErr w:type="spellEnd"/>
    </w:p>
    <w:p w14:paraId="5810D6EE" w14:textId="77777777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[৩]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হাকিম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হিযাম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তাঁর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পিতা-দাদা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ভালো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ব্যবহার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পাওয়ার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অধিকারী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আত্মীয়-সম্পর্কের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নৈকট্যের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ভিত্তিতে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উত্তম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ব্যবহার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পাওয়ার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অধিকারী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হবেন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238DB49E" w14:textId="104FC1BB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33836343" w14:textId="7C4B391B" w:rsidR="00C053B8" w:rsidRPr="008A5054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[৪]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আব্বাস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মহিলাকে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বিবাহের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প্রস্তাব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কিন্তু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প্রস্তাব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আত্মমর্যাদাবোধে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আঘাত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লাগলে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হত্যা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তাওবা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সুযোগ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আব্বাস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তাওবা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যথাসাধ্য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নৈকট্য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লাভে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যত্নবান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হও।আতা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ইয়াসার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আব্বাস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করলাম</w:t>
      </w:r>
      <w:proofErr w:type="spellEnd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proofErr w:type="gram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?”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উত্তরে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নৈকট্য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লাভের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সদাচারের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চেয়ে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উত্তম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7F61D61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283CA05" w14:textId="57D1CD6E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বাবার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সদাচরণ</w:t>
      </w:r>
      <w:proofErr w:type="spellEnd"/>
    </w:p>
    <w:p w14:paraId="26C2E1D5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0AA017B9" w14:textId="0C1F03C7" w:rsidR="00F75322" w:rsidRPr="008A5054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[৫]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জিজ্ঞাসা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—‘</w:t>
      </w:r>
      <w:proofErr w:type="spellStart"/>
      <w:proofErr w:type="gram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সবচে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'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বেশী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পাওয়ার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যোগ্য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উত্তরে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20A17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20A17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20A17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20A17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  <w:r w:rsidR="00F75322" w:rsidRPr="00D20A17">
        <w:rPr>
          <w:rFonts w:ascii="Kalpurush" w:hAnsi="Kalpurush" w:cs="Kalpurush"/>
          <w:sz w:val="28"/>
          <w:szCs w:val="28"/>
        </w:rPr>
        <w:t>-</w:t>
      </w:r>
      <w:proofErr w:type="spellStart"/>
      <w:r w:rsidR="00F75322" w:rsidRPr="00D20A17">
        <w:rPr>
          <w:rFonts w:ascii="Kalpurush" w:hAnsi="Kalpurush" w:cs="Kalpurush"/>
          <w:sz w:val="28"/>
          <w:szCs w:val="28"/>
        </w:rPr>
        <w:t>তারপর</w:t>
      </w:r>
      <w:proofErr w:type="spellEnd"/>
      <w:r w:rsidR="00F75322" w:rsidRPr="00D20A17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75322" w:rsidRPr="00D20A17">
        <w:rPr>
          <w:rFonts w:ascii="Kalpurush" w:hAnsi="Kalpurush" w:cs="Kalpurush"/>
          <w:sz w:val="28"/>
          <w:szCs w:val="28"/>
        </w:rPr>
        <w:t>কে</w:t>
      </w:r>
      <w:proofErr w:type="spellEnd"/>
      <w:r w:rsidR="00F75322" w:rsidRPr="00D20A17">
        <w:rPr>
          <w:rFonts w:ascii="Kalpurush" w:hAnsi="Kalpurush" w:cs="Kalpurush"/>
          <w:sz w:val="28"/>
          <w:szCs w:val="28"/>
        </w:rPr>
        <w:t>? -</w:t>
      </w:r>
      <w:proofErr w:type="spellStart"/>
      <w:r w:rsidR="00F75322" w:rsidRPr="00D20A17">
        <w:rPr>
          <w:rFonts w:ascii="Kalpurush" w:hAnsi="Kalpurush" w:cs="Kalpurush"/>
          <w:sz w:val="28"/>
          <w:szCs w:val="28"/>
        </w:rPr>
        <w:t>তোমার</w:t>
      </w:r>
      <w:proofErr w:type="spellEnd"/>
      <w:r w:rsidR="00F75322" w:rsidRPr="00D20A17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75322" w:rsidRPr="00D20A17">
        <w:rPr>
          <w:rFonts w:ascii="Kalpurush" w:hAnsi="Kalpurush" w:cs="Kalpurush"/>
          <w:sz w:val="28"/>
          <w:szCs w:val="28"/>
        </w:rPr>
        <w:t>মা</w:t>
      </w:r>
      <w:proofErr w:type="spellEnd"/>
      <w:r w:rsidR="00F75322" w:rsidRPr="00D20A17">
        <w:rPr>
          <w:rFonts w:ascii="Kalpurush" w:hAnsi="Kalpurush" w:cs="Kalpurush"/>
          <w:sz w:val="28"/>
          <w:szCs w:val="28"/>
        </w:rPr>
        <w:t>।-</w:t>
      </w:r>
      <w:proofErr w:type="spellStart"/>
      <w:r w:rsidR="00F75322" w:rsidRPr="00D20A17">
        <w:rPr>
          <w:rFonts w:ascii="Kalpurush" w:hAnsi="Kalpurush" w:cs="Kalpurush"/>
          <w:sz w:val="28"/>
          <w:szCs w:val="28"/>
        </w:rPr>
        <w:t>তারপর</w:t>
      </w:r>
      <w:proofErr w:type="spellEnd"/>
      <w:r w:rsidR="00F75322" w:rsidRPr="00D20A17">
        <w:rPr>
          <w:rFonts w:ascii="Kalpurush" w:hAnsi="Kalpurush" w:cs="Kalpurush"/>
          <w:sz w:val="28"/>
          <w:szCs w:val="28"/>
        </w:rPr>
        <w:t xml:space="preserve"> </w:t>
      </w:r>
      <w:proofErr w:type="spellStart"/>
      <w:proofErr w:type="gramStart"/>
      <w:r w:rsidR="00F75322" w:rsidRPr="00D20A17">
        <w:rPr>
          <w:rFonts w:ascii="Kalpurush" w:hAnsi="Kalpurush" w:cs="Kalpurush"/>
          <w:sz w:val="28"/>
          <w:szCs w:val="28"/>
        </w:rPr>
        <w:t>কে</w:t>
      </w:r>
      <w:proofErr w:type="spellEnd"/>
      <w:r w:rsidR="00F75322" w:rsidRPr="00D20A17">
        <w:rPr>
          <w:rFonts w:ascii="Kalpurush" w:hAnsi="Kalpurush" w:cs="Kalpurush"/>
          <w:sz w:val="28"/>
          <w:szCs w:val="28"/>
        </w:rPr>
        <w:t>?-</w:t>
      </w:r>
      <w:proofErr w:type="spellStart"/>
      <w:proofErr w:type="gramEnd"/>
      <w:r w:rsidR="00F75322" w:rsidRPr="00D20A17">
        <w:rPr>
          <w:rFonts w:ascii="Kalpurush" w:hAnsi="Kalpurush" w:cs="Kalpurush"/>
          <w:sz w:val="28"/>
          <w:szCs w:val="28"/>
        </w:rPr>
        <w:t>তোমার</w:t>
      </w:r>
      <w:proofErr w:type="spellEnd"/>
      <w:r w:rsidR="00F75322" w:rsidRPr="00D20A17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75322" w:rsidRPr="00D20A17">
        <w:rPr>
          <w:rFonts w:ascii="Kalpurush" w:hAnsi="Kalpurush" w:cs="Kalpurush"/>
          <w:sz w:val="28"/>
          <w:szCs w:val="28"/>
        </w:rPr>
        <w:t>মা</w:t>
      </w:r>
      <w:proofErr w:type="spellEnd"/>
      <w:r w:rsidR="00F75322" w:rsidRPr="00D20A17">
        <w:rPr>
          <w:rFonts w:ascii="Kalpurush" w:hAnsi="Kalpurush" w:cs="Kalpurush"/>
          <w:sz w:val="28"/>
          <w:szCs w:val="28"/>
        </w:rPr>
        <w:t>।</w:t>
      </w:r>
    </w:p>
    <w:p w14:paraId="764C8D63" w14:textId="5932BA52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71D909C5" w14:textId="1D5E7F4C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[৬]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আদেশ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প্রশ্ন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প্রশ্ন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পুনরাবৃত্তি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আগত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চতুর্থবার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পঞ্চমবার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4D46550F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2E58BFAE" w14:textId="1E3A011C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অত্যাচার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করলেও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সদাচরণ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করা</w:t>
      </w:r>
      <w:proofErr w:type="spellEnd"/>
    </w:p>
    <w:p w14:paraId="32494ECA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2D70AC38" w14:textId="484C422E" w:rsidR="00C053B8" w:rsidRPr="00DA502D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[৭]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আব্বাস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মুসলমানের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মুসলিম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ভোরবেলা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সওয়াবের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আশায়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খোঁজ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খবর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জান্নাতের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দু'টি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দরজা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খুলে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বাবা-মায়ের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একজন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সেবায়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দরজা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খুলে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একজনকে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অসন্তুষ্ট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যতক্ষণ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পর্যন্ত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="00DA502D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সন্তুষ্ট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ততক্ষণ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পর্যন্ত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সন্তুষ্ট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বাবা-মা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সন্তানের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জুলুম-অত্যাচার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থাকলেও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হ্যাঁ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জুলুম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থাকলেও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27F77180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68BBD68" w14:textId="5AC9F9B0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মাতা-পিতার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নরম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সুরে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কথা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বলা</w:t>
      </w:r>
      <w:proofErr w:type="spellEnd"/>
    </w:p>
    <w:p w14:paraId="117CCC00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49C15D68" w14:textId="201E95C2" w:rsidR="00C053B8" w:rsidRPr="008A5054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[৮]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তায়সাল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মাইয়াস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যুদ্ধ-বিগ্রহে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লিপ্ত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কিছু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পাপকাজ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বসি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পড়ে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উল্লেখ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—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সেগুলো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বিষয়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এগুলো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অন্তর্ভুক্ত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নয়।কবিরা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নয়টি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—(১)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শরিক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(২)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কারণে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মানুষ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হত্যা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(৩)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জিহাদের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ময়দান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পলায়ন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(৪)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সতী-সাধ্বী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বিরুদ্ধে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যিনার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মিথ্যা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অপবাদ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রটানো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(৫)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খাওয়া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(৬)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ইয়াতিমের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আত্মসা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ৎ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(৭)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মসজিদে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ধর্মবিরোধী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(৮)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ধর্ম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উপহাস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(৯)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সন্তানের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অসদাচরণ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কান্নার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জাহান্নাম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দূরে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জান্নাতে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প্রবেশ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শপথ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শপথ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নম্র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ভাষায়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="00D61068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ভরণপোষণ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অবশ্যই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জান্নাতে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প্রবেশ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গুনাহসমূহ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বিরত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0EDC09F2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A293A59" w14:textId="3093A78B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[৯]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বাণী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)</w:t>
      </w:r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proofErr w:type="gram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মায়া-মমতার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ডানা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বিস্তার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”(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ইসরা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 ২৪)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উপরোক্ত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আয়াতের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ব্যাখ্যাতে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হিশাম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উরওয়াহ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তাঁর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জিনিসই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পছন্দ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বাধা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2B8F4841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7A3762FE" w14:textId="32D3A767" w:rsidR="00C053B8" w:rsidRDefault="00C053B8" w:rsidP="00D610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[১০]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সন্তানের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পক্ষে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প্রতিদান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শোধ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সম্ভব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দাসরূপে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পেয়ে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ক্রয়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দাসত্বমুক্ত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প্রতিদান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CC9E053" w14:textId="67AFBC0C" w:rsidR="00DA502D" w:rsidRDefault="00DA502D" w:rsidP="00D610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</w:p>
    <w:p w14:paraId="5BCE07C7" w14:textId="77777777" w:rsidR="00DA502D" w:rsidRPr="00D61068" w:rsidRDefault="00DA502D" w:rsidP="00D610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30646CD2" w14:textId="2E26850F" w:rsidR="00C053B8" w:rsidRPr="008A5054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[১১]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বুরদা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ইয়ামানের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পিঠে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বহন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বাইতুল্লাহ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তাওয়াফ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করছিল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আবৃতি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বলছিল</w:t>
      </w:r>
      <w:proofErr w:type="spellEnd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“</w:t>
      </w:r>
      <w:proofErr w:type="spellStart"/>
      <w:proofErr w:type="gramEnd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তো</w:t>
      </w:r>
      <w:proofErr w:type="spellEnd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নিকট</w:t>
      </w:r>
      <w:proofErr w:type="spellEnd"/>
      <w:r w:rsidR="008A5054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নিজেকে</w:t>
      </w:r>
      <w:proofErr w:type="spellEnd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মনে</w:t>
      </w:r>
      <w:proofErr w:type="spellEnd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করি</w:t>
      </w:r>
      <w:proofErr w:type="spellEnd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উটের</w:t>
      </w:r>
      <w:proofErr w:type="spellEnd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Baloo Da" w:hAnsi="Kalpurush" w:cs="Kalpurush"/>
          <w:color w:val="000000" w:themeColor="text1"/>
          <w:sz w:val="28"/>
          <w:szCs w:val="28"/>
        </w:rPr>
        <w:t>মত</w:t>
      </w:r>
      <w:proofErr w:type="spellEnd"/>
    </w:p>
    <w:p w14:paraId="250E7ADF" w14:textId="6689092A" w:rsidR="00C053B8" w:rsidRPr="008A5054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পায়ে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আঘাতপ্রাপ্ত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হলেও</w:t>
      </w:r>
      <w:proofErr w:type="spellEnd"/>
      <w:r w:rsidR="008A5054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সহ্য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ক্ষত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</w:t>
      </w:r>
      <w:r w:rsidR="008A5054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প্রতিদান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পেরেছি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দীর্ঘশ্বাসের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প্রতিদানও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389B7E6E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70DFF51" w14:textId="1D97E747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[১২]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মারওয়ান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স্থলাভিষিক্ত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যুল-হুলায়ফা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নামক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স্থানে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দরজায়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দাঁড়িয়ে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 ‘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আসসালামু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আলাইকা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উম্মাতাহ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রাহমাতুল্লাহি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বারাকাতুহু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',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শান্তি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রহমত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বরকত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বর্ষিত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)।</w:t>
      </w:r>
      <w:proofErr w:type="gram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—‘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আলাইকা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বুনাইয়্যা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রাহমাতুল্লাহি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বারাকাতুহু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।'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পুত্র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শান্তি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রহমত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বরকত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বর্ষিত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)।</w:t>
      </w:r>
      <w:proofErr w:type="gram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পুনরায়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—‘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করুন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যেভাবে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শৈশবকালে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লালন-পালন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।'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—‘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করুন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যেরূপ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="00DA502D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বার্ধক্যে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সদ্ব্যবহার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করছো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।'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প্রবেশ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এমনটাই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67904BB5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0F087722" w14:textId="25B55272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[১৩]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হিজরতের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উদ্দেশ্যে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বায়আত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হওয়ার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উপস্থিত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মা-বাবা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কাঁদছিল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ফিরে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যেমন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কাঁদিয়ে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এসেছো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তেমনি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মুখে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হাসি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ফোটাও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3828A446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2E4E7D41" w14:textId="4FC2C425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[১৪]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তালিব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কন্যা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উম্মে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মুক্তদাস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মুররা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আকিক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নামক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স্থানে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খামার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বাড়িতে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বাহনে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চড়ে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গমন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বাড়িতে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পৌঁছে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উচ্চস্বরে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—‘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আলাইকিস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রাহমাতুল্লাহি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বারাকাতুহু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উম্মাতাহ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৷'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আম্মু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শান্তি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রহমত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বরকত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বর্ষণ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আলাইকাস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রাহমাতুল্লাহি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বারাকাতুহু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।'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বৎস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শান্তি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রহমত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বরকত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বর্ষিত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—‘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রাহিমাকিল্লাহু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রব্বায়তানী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সাগীরা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।'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রহমত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করুক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ছোটবেলায়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যেভাবে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লালন-পালন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করেছিলেন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="00D61068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বৎস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উত্তম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প্রতিদান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খুশি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হয়েছি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যেমনিভাবে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বৃদ্ধাবস্থায়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করছো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DEBAA96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427E628" w14:textId="54FC32F4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অবাধ্য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হওয়ার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পরিণতি</w:t>
      </w:r>
      <w:proofErr w:type="spellEnd"/>
    </w:p>
    <w:p w14:paraId="6A3B9B39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59B54134" w14:textId="0A32E880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[১৫]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তোমাদেরকে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গুনাহগুলোর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সবচে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'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বড়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এ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সাহাবিরা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শরিক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খারাপ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আচরণ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হেলান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সোজা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মিথ্যা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এ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বলছিলেন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চুপ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যেতেন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!</w:t>
      </w:r>
    </w:p>
    <w:p w14:paraId="5E0E2C86" w14:textId="60CEE918" w:rsidR="00DA502D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</w:p>
    <w:p w14:paraId="7CD12471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66188934" w14:textId="7E700460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[১৬]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মুগিরা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শুবা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কাতিব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লেখক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ওয়াররাদ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মুআবিয়া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চিঠি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লিখলেন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মুখে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শুনেছেন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লিখে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পাঠান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ওয়াররাদ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মুগিরা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দ্বারা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লিখালেন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লিখলাম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 “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="00D61068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বেশী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সুওয়াল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অর্থের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অপচয়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বলাবলি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গুজবে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নিষেধ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শুনেছি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  <w:r w:rsidR="00D61068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অভিশপ্ত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তাআলাও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অভিশপ্ত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করে</w:t>
      </w:r>
      <w:proofErr w:type="spellEnd"/>
      <w:r w:rsidR="00D61068"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2A64C47F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6548A53" w14:textId="723FD0AE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[১৭]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তুফাইল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বিশেষ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ব্যাপার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সর্বসাধারণকে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রাসুলুল্লাহ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কাউকে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এমন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বিশেষ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একান্তভাবে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অবশ্য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তরবারির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খাপের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ততটুকুই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সাহিফা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সেখানে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লিখা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ছিল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ছাড়া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গাইরুল্লাহ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নামে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পশু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লানত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জমির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সীমানা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চিহ্ন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চুরি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অভিসম্পাত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বিদআতিকে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আশ্রয়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বর্ষিত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535957B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044B645A" w14:textId="77777777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পাপ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ব্যতীত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সব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বিষয়ে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আনুগত্য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হবে</w:t>
      </w:r>
      <w:proofErr w:type="spellEnd"/>
    </w:p>
    <w:p w14:paraId="51E2A1F1" w14:textId="63D33317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7C42E7A7" w14:textId="1E61F4ED" w:rsidR="00C053B8" w:rsidRPr="008A5054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[১৮]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দারদা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নয়টি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ব্যাপারে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অসিয়ত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—(১)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কিছু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শরিক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হত্যা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অথবা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অগ্নিদগ্ধ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(২)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ইচ্ছাকৃতভাবে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ফরয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ত্যাগ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কেননা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স্বেচ্ছায়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ফরয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ত্যাগ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দায়িত্ব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(৩)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মদ্যপান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কেননা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সকল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অনাচারের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(৪)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আনুগত্য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দুনিয়া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ছাড়তেও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আদেশ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(৫)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শাসকদের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বিবাদে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জড়াবে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-ই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(৬)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যুদ্ধক্ষেত্র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পলায়ন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ধ্বংস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সঙ্গীরা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পলায়ন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(৭)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সামর্থ্য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অনুসারে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পরিবারের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(৮)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পরিবারের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লাঠি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(৯)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জাগ্রত</w:t>
      </w:r>
      <w:proofErr w:type="spellEnd"/>
      <w:r w:rsidR="008A5054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9837A91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47632AF3" w14:textId="6401C6BE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[১৯]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আমর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উপস্থিত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—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হিজরত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করার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কান্নারত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রেখে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নিকট</w:t>
      </w:r>
      <w:proofErr w:type="spellEnd"/>
      <w:r w:rsidR="00D61068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বাইআত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এসেছি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ফিরে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যেভাবে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কাঁদিয়েছো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সেভাবে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মুখে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হাসি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ফোটাও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33325E76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427385D1" w14:textId="4C6930C7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 xml:space="preserve">[২০]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জিহাদে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যাওয়ার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উপস্থিত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সেবাযত্নের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জিহাদে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লিপ্ত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A812DA9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39D558DE" w14:textId="48C1B7C3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পেল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কিন্তু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জান্নাত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অর্জন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করতে</w:t>
      </w:r>
      <w:proofErr w:type="spellEnd"/>
      <w:r w:rsidR="00D61068">
        <w:rPr>
          <w:rFonts w:ascii="Kalpurush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পারেনি</w:t>
      </w:r>
      <w:proofErr w:type="spellEnd"/>
    </w:p>
    <w:p w14:paraId="4AB387FC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48BF0960" w14:textId="77777777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[২১]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ধুলিমলিন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ধুলিমলিন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ধুলিমলিন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সাহাবারা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জিজ্ঞাসা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একজনকে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বৃদ্ধাবস্থায়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পেল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অথচ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জাহান্নামে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F91E47D" w14:textId="62179C2C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AF780A1" w14:textId="6474A7B6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ভালো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আচরণ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আয়ু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বৃদ্ধি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করেন</w:t>
      </w:r>
      <w:proofErr w:type="spellEnd"/>
    </w:p>
    <w:p w14:paraId="6A52D0CC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240E65A6" w14:textId="20C07CF4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[২২]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সাহল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মুআজ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তাঁর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সু-সংবাদ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আয়ুকাল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বৃদ্ধি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অমুসলিম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কেউ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ক্ষমা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প্রার্থনা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="00DA502D"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3866986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75E5DE1" w14:textId="77777777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[২৩]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আব্বাস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বাণী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: “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জীবদ্দশায়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একজন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অথবা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উভয়ে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বার্ধক্যে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উপনীত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উফ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শব্দটিও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যেমন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শৈশবে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লালন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পালন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ইসরা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</w:t>
      </w:r>
      <w:proofErr w:type="gram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২৩, ২৪)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উক্ত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“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মুশরিকদের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ক্ষমা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প্রার্থনা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ঈমানদারদের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উচিত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নিকটাত্মীয়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এ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সুস্পষ্ট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হওয়ার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দোযখবাসী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তাওবা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: ১১৩)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দ্বারা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065DAE80" w14:textId="0BB82B7F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2FC1294" w14:textId="06212098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অমুসলিম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সাথেও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সদাচরণ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আবশ্যক</w:t>
      </w:r>
      <w:proofErr w:type="spellEnd"/>
    </w:p>
    <w:p w14:paraId="3FEC0BB6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7303DB44" w14:textId="268AEBBC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[২৪]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ওয়াক্কাস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কিতাবের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চারটি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নাযিল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(১)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শপথ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যতক্ষণ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মুহাম্মাদ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ত্যাগ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ততক্ষণ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পর্যন্ত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পানাহার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প্রসঙ্গে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নাযিল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এমন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কিছু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শরিক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বিষয়ে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জ্ঞান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নেই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মাজাহ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আনুগত্য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দুনিয়াতে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সদ্ভাবে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বসবাস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লোকমান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 ১৫)। (২)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একখানি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তরবারি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পছন্দ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গ্রহণ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এটা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করুন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নাযিল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proofErr w:type="gram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যুদ্ধলব্ধ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দ্রব্যসম্ভার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”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আনফাল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 ১)। (৩)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রোগাক্রান্ত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রাসুলুল্লাহ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তাঁকে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সম্পদ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বণ্টন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অর্ধেক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সম্পত্তি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অসিয়ত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তাহলে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এক-তৃতীয়াংশ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নিরুত্তর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শেষে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এক-তৃতীয়াংশ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অসিয়ত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বৈধ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(৪)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কতক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আনসারীর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মদপান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মধ্যকার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উটের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নীচের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চোয়ালের</w:t>
      </w:r>
      <w:proofErr w:type="spellEnd"/>
      <w:r w:rsidR="00D61068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হাড়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নাকের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ছুঁড়ে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উপস্থিত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মদ্যপান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হারাম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সংক্রান্ত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মায়িদা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</w:t>
      </w:r>
      <w:proofErr w:type="gram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৯০-৯১)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নাযিল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3A824BA9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75FFB20A" w14:textId="783B0857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[২৫]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বিনতে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বকর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যুগে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ইসলামের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আকৃষ্ট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আত্মীয়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বজায়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রাখবো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৷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উয়াইনা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প্রসঙ্গে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নাযিল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proofErr w:type="gram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ধর্মের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ব্যাপারে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বিরুদ্ধে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যুদ্ধ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সদ্ব্যবহার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ইনসাফ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তোমাদেরকে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নিষেধ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মুমতাহিনা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 ৮ )</w:t>
      </w:r>
    </w:p>
    <w:p w14:paraId="0BBBEBD1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4F5DBE01" w14:textId="39792988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[২৬]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উমর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উমর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লাল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বর্ণের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রেশমী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চাদর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বিক্রি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হতে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দেখে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এটা</w:t>
      </w:r>
      <w:proofErr w:type="spellEnd"/>
      <w:r w:rsidR="00DA502D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ক্রয়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করুন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জুমআর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বহিরাগত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প্রতিনিধি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দলসমূহের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সাক্ষাতদানকালে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পরিধান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পারবেন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সেইসব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পরিধান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আখেরাতে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অংশ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অনুরূপ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কিছু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সংখ্যক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রেশমী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চাদর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দরবারে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পাঠিয়ে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এটা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পরিধান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কিভাবে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পরিধান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পারি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পরিধানের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পাঠাইনি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বিক্রি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অথবা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কাউকে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জনৈক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মক্কাবাসী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ভাইয়ের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পাঠিয়ে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ইসলাম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গ্রহণ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4DD624BD" w14:textId="77777777" w:rsid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</w:p>
    <w:p w14:paraId="5A4F0CDF" w14:textId="35A31E82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গালি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দেয়া</w:t>
      </w:r>
      <w:proofErr w:type="spellEnd"/>
    </w:p>
    <w:p w14:paraId="006B7639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25AD9F0E" w14:textId="77777777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[২৭]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গুনাহসমূহের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গালি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সাহাবিগণ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কেউ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গালি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অন্যের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গালি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প্রতিশোধস্বরূপ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ঐ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গালি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685CFEF9" w14:textId="0B3A305A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2AE9516" w14:textId="2B4C3EDA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 xml:space="preserve">[২৮]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গালি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শুনানো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27140305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0E9A45C9" w14:textId="45C497C7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অবাধ্য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হওয়ার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শাস্তি</w:t>
      </w:r>
      <w:proofErr w:type="spellEnd"/>
    </w:p>
    <w:p w14:paraId="21FF99A4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4F73ECDC" w14:textId="43526E4B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[২৯]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অবাধ্যতা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আত্মীয়তার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ছিন্ন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অপরাধের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শাস্তি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অন্যান্য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পাপের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চেয়ে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অপরাধীর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দ্রুত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কার্যকর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পরকালের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শাস্তি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4C5E0405" w14:textId="77777777" w:rsidR="00DA502D" w:rsidRPr="00D61068" w:rsidRDefault="00DA502D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26431B5C" w14:textId="4964D159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[৩০]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ইমরান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হুসাইন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ব্যভিচার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মদ্যপান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চুরি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তাঁর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সবচে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'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বেশী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জ্ঞাত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এগুলো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অত্যন্ত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জঘন্য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পাপাচার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এগুলোর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ভীষণ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শাস্তি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অবধারিত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তোমাদেরকে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অনেক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বড়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অবহিত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?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রেখো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শিরক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অবাধ্য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অনেক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বড়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="00D61068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হেলান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বসা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সোজা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মিথ্যাচারও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অনেক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বড়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)।</w:t>
      </w:r>
      <w:proofErr w:type="gramEnd"/>
    </w:p>
    <w:p w14:paraId="3BC01B99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777D6EBC" w14:textId="53EF955F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ক্রন্দন</w:t>
      </w:r>
      <w:proofErr w:type="spellEnd"/>
    </w:p>
    <w:p w14:paraId="294240B8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14BE49B2" w14:textId="5327C9DA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[৩১]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তায়সালা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বর্ণনা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উমর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আনহুমা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কাঁদানো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অবাধ্যচরণও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color w:val="000000" w:themeColor="text1"/>
          <w:sz w:val="28"/>
          <w:szCs w:val="28"/>
        </w:rPr>
        <w:t>গুনাহের</w:t>
      </w:r>
      <w:proofErr w:type="spellEnd"/>
      <w:r w:rsidR="00D61068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অন্তর্ভুক্ত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38779E0A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631DF53F" w14:textId="5FF6CA69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মাতা-পিতার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দুআ</w:t>
      </w:r>
      <w:proofErr w:type="spellEnd"/>
    </w:p>
    <w:p w14:paraId="19C003C0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0F566BF3" w14:textId="77777777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[৩২]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দুআ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অবশ্যই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কবুল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সন্দেহ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নেই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(১)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মাজলুম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নির্যাতিত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দুআ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(২)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মুসাফিরের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দুআ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৷ (৩)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সন্তানের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দুআ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।</w:t>
      </w:r>
    </w:p>
    <w:p w14:paraId="7C07E784" w14:textId="726C30B5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378A0E95" w14:textId="59D63E91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[৩৩]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শুনেছি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মানব-সন্তান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ভূমিষ্ঠ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হওয়ামাত্র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ঈসা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মরিয়ম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জিজ্ঞাসা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একজন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উপাসনালয়বাসী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সংসারত্যাগী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দরবেশ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জঙ্গলে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একাকী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ইবাদাত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প্রান্তেই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রাখাল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গ্রাম্য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রাখালের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যাতায়াত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একদিন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সালাতরত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সালাতরত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দু'টোই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কোনটাকে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প্রাধান্য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?)।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অগ্রাধিকার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দ্বিতীয়বার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জোরে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ডাক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="00D61068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অগ্রাধিকার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তৃতীয়বার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চিৎকার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ডাকলে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–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অগ্রাধিকার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দেয়াই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সমীচিন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ভাবলেন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ডাকে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সাড়া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পতিতা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মুখ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মৃত্যু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ঘটান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</w:t>
      </w:r>
    </w:p>
    <w:p w14:paraId="465E2C71" w14:textId="0B2B2382" w:rsidR="00C053B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ঘটনাক্রমে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ভূমিষ্ঠ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শিশু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সন্তানসহ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পাশে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গ্রাম্য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রাখালের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আসা-যাওয়া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রাজদরবারে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উপস্থিত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জিজ্ঞাসা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ঔরসে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এ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শিশুর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জন্ম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ঔরসে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জিজ্ঞাসা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উপাসনালয়বাসীর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নির্দেশ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ভেঙ্গে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বাদশাহর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কুঠারাঘাত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ভেঙ্গে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ফেলল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রশি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ঘাড়ের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বেঁধে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রাজদরবারের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রাস্তায়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পতিতা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পড়ল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মৃদু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হাসলেন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তারাও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লোকজন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পরিবেষ্টিত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ধারণা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ধারণা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কী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দাবি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এ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শিশু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ঔরসজাত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পতিতাকে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সত্যিই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ধারণা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কোথায়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শিশু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লোকেরা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—ঐ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কোলে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সামনে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শিশুটি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গরুর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রাখাল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খানকা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সোনা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দ্বারা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নির্মাণ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পুনর্বার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রূপা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দ্বারা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সেটিকে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করবো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পূর্বাবস্থায়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ফিরিয়ে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মৃদু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হাসির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কারণ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মৃদু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হাসির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পেছনে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ঘটনা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স্পর্শ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সকল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ঘটনা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তাদেরকে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অবহিত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D61068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0FDFC1C" w14:textId="77777777" w:rsidR="00D61068" w:rsidRPr="00D61068" w:rsidRDefault="00D6106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25DBBB60" w14:textId="77777777" w:rsidR="00C053B8" w:rsidRPr="00D61068" w:rsidRDefault="00C053B8" w:rsidP="00C05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খ্রিষ্টান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মা-কে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ইসলামের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দাওয়াত</w:t>
      </w:r>
      <w:proofErr w:type="spellEnd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D61068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দেয়া</w:t>
      </w:r>
      <w:proofErr w:type="spellEnd"/>
    </w:p>
    <w:p w14:paraId="741218D8" w14:textId="0B40C3C6" w:rsidR="00953701" w:rsidRPr="00D61068" w:rsidRDefault="00953701" w:rsidP="00C053B8">
      <w:pPr>
        <w:pStyle w:val="PlainText"/>
        <w:jc w:val="both"/>
        <w:rPr>
          <w:rFonts w:ascii="Kalpurush" w:eastAsia="MS Gothic" w:hAnsi="Kalpurush" w:cs="Kalpurush"/>
          <w:color w:val="000000" w:themeColor="text1"/>
          <w:sz w:val="28"/>
          <w:szCs w:val="28"/>
          <w:lang w:eastAsia="ja-JP"/>
        </w:rPr>
      </w:pPr>
    </w:p>
    <w:sectPr w:rsidR="00953701" w:rsidRPr="00D61068" w:rsidSect="005B5E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loo D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60"/>
    <w:rsid w:val="00145563"/>
    <w:rsid w:val="004D6B29"/>
    <w:rsid w:val="00816B60"/>
    <w:rsid w:val="008478D5"/>
    <w:rsid w:val="008A5054"/>
    <w:rsid w:val="009369DE"/>
    <w:rsid w:val="00953701"/>
    <w:rsid w:val="009A3B79"/>
    <w:rsid w:val="009B61D0"/>
    <w:rsid w:val="00BF55D9"/>
    <w:rsid w:val="00C053B8"/>
    <w:rsid w:val="00D20A17"/>
    <w:rsid w:val="00D61068"/>
    <w:rsid w:val="00DA502D"/>
    <w:rsid w:val="00DE04C5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092B"/>
  <w15:chartTrackingRefBased/>
  <w15:docId w15:val="{93AA153D-AC47-4DA7-9785-81F9E79E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7F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7F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2731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habiba any</dc:creator>
  <cp:keywords/>
  <dc:description/>
  <cp:lastModifiedBy>umme habiba any</cp:lastModifiedBy>
  <cp:revision>11</cp:revision>
  <dcterms:created xsi:type="dcterms:W3CDTF">2025-08-20T07:02:00Z</dcterms:created>
  <dcterms:modified xsi:type="dcterms:W3CDTF">2025-08-20T12:21:00Z</dcterms:modified>
</cp:coreProperties>
</file>