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CSE 423 Final Suggestion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Determine the coordinate of a 3D point P(100, -60, 80) after rotating 600 across Y-axis, given that the center of rotation is (50, 20, 45).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Determine the coordinate of a 3D point P(100, -60, 80) after rotating 600 across X-axis, given that the center of rotation is (50, 20, 45).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Determine the coordinate of a 3D point P(100, -60, 80) after rotating 600 across Z-axis, given that the center of rotation is (50, 20, 45).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Find the following composite transformation matrices as instructed: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3D rotation of 90 degree clockwise about y-axis with respect to the point (a, b, c) followed by a translation of (a, b, c).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reflection about the line ax - by + c = 0  followed by a scaling “e” times with respect to the point (a, b). 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3D rotation of 45 degree counterclockwise about z-axis with respect to point (d, e, f) followed by a uniform scaling of factor 3 with respect to point (d, e, f) and lastly followed by a translation of (a, b, c).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[Here a,b,c,d,e,f are arbitrary values]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Let a 3D point (423, -423, 423) be projected on a projection plane. Given that the center of the projection plane is (0.0, 0.0, -423.0) and the coordinate of the COP is (4, 2, 3). Determine the coordinate of that 3D point on the projection plane using a general purpose perspective projection matrix.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3D vertex P(40.0, 30.0, 20.0) is projected on the projection plane. Determine the projected coordinate P’ on the projection plane using the following projection matrix: </w:t>
      </w:r>
    </w:p>
    <w:p w:rsidR="00000000" w:rsidDel="00000000" w:rsidP="00000000" w:rsidRDefault="00000000" w:rsidRPr="00000000" w14:paraId="00000013">
      <w:pPr>
        <w:tabs>
          <w:tab w:val="left" w:leader="none" w:pos="709"/>
        </w:tabs>
        <w:spacing w:after="60" w:before="60" w:line="264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46.66666666666667"/>
          <w:szCs w:val="46.66666666666667"/>
          <w:vertAlign w:val="subscript"/>
        </w:rPr>
        <w:drawing>
          <wp:inline distB="0" distT="0" distL="114300" distR="114300">
            <wp:extent cx="1420495" cy="91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049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Let (50, 70, 1500) be the coordinate of a light source of intensity 0.95 units. The light is illuminating a sphere whose center is at C(10, -15, 6). Determine the intensity of the reflected light from a point P(20, 10, 120) on the sphere using a diffuse reflection model. Given that the diffuse absorption coefficient of the quad surface is 0.8 unit.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Convert the RGB colors into HLS/HSL color values.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(i) (0.25, 0.3, 1.0)     (ii) (0.01, 1.0, 0.09)     (iii) (0.8, 0.8, 0.35)    (iv) (0,0, 0,4, 0.4)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(v) (1.0, 1.0, 0.5)      (vi) (0.7, 0.71, 0.7)       (vii) (0.5, 0.5 , 0.5)     (viii) (1,0, 1,0, 1.0)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answer some of the following questions, you will need four variables A, B, C and D which are sequentially the first, second, third and fourth pair of digits from the left in your student ID.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For example, if your ID is 15101208, then A= 15, B= 10, C= 12 and D= 8.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 A color is given in CMY form with the values (0.A, 0.C, 0.D). Convert the color into an equivalent HSV model. Show the calculation in detail.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 color at vertex A is value B of your student ID and at vertex C is D of  your student ID. Now calculate the color at point X using Gouraud shading.</w:t>
      </w:r>
      <w:r w:rsidDel="00000000" w:rsidR="00000000" w:rsidRPr="00000000">
        <w:rPr>
          <w:rtl w:val="0"/>
        </w:rPr>
        <w:t xml:space="preserve"> Can a specular light on point X be captured using the above model? Why or why not?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288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</w:rPr>
        <mc:AlternateContent>
          <mc:Choice Requires="wpg">
            <w:drawing>
              <wp:inline distB="114300" distT="114300" distL="114300" distR="114300">
                <wp:extent cx="4005263" cy="166415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49150" y="759900"/>
                          <a:ext cx="4005263" cy="1664158"/>
                          <a:chOff x="2049150" y="759900"/>
                          <a:chExt cx="6743225" cy="2793650"/>
                        </a:xfrm>
                      </wpg:grpSpPr>
                      <wps:wsp>
                        <wps:cNvCnPr/>
                        <wps:spPr>
                          <a:xfrm flipH="1">
                            <a:off x="2772150" y="1092050"/>
                            <a:ext cx="693600" cy="114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75525" y="1062750"/>
                            <a:ext cx="283200" cy="199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81900" y="2235050"/>
                            <a:ext cx="986700" cy="8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996825" y="759925"/>
                            <a:ext cx="5627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 (5,10)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049150" y="2054325"/>
                            <a:ext cx="5627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 (0,11)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231275" y="3153350"/>
                            <a:ext cx="5561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 (7,12)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757475" y="2244675"/>
                            <a:ext cx="17046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70950" y="1707525"/>
                            <a:ext cx="400500" cy="47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071450" y="1407125"/>
                            <a:ext cx="351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05263" cy="1664158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5263" cy="16641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288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288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288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288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288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288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288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—----------------------------------------------------------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Define a homogeneous coordinate system. Why does computer-graphics prefer a homogeneous coordinate system?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Make a simple classification tree of transformations/motions.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Derive |4x4| rotation matrix for a 3D point rotation across Y-axis and the center of rotation is (a, b, c).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Derive |4x4| rotation matrix for a 3D point rotation across X-axis and the center of rotation is (a, b, c).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Derive |4x4| rotation matrix for a 3D point rotation across Z-axis and the center of rotation is (a, b, c).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Derive |3x3| transformation matrix for reflection about any line 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288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288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Explain diffuse reflection model and give a real-life example of only diffuse reflection.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Explain specular reflection model and give a real-life example of only specular reflection.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Explain Light Source attenuation.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Make a comparison between additive and subtractive color models.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Draw RGB and CMY color cube.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Draw RGB and CMY color cube. Also, make a distinction between CMY and CMYK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Explain HLS/HSL Color Model using proper figures.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an algorithm for converting the RGB color values into HLS/HSL color values.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an algorithm for converting the RGB color values into HSV/HSB color values.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