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 370 – Database Systems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019175" cy="829329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69750" y="3394238"/>
                          <a:ext cx="9525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Marks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 / 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Nunito" w:cs="Nunito" w:eastAsia="Nunito" w:hAnsi="Nunit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5270500</wp:posOffset>
                </wp:positionH>
                <wp:positionV relativeFrom="paragraph">
                  <wp:posOffset>0</wp:posOffset>
                </wp:positionV>
                <wp:extent cx="1019175" cy="829329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829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Heading2"/>
        <w:spacing w:after="0" w:before="200" w:line="240" w:lineRule="auto"/>
        <w:jc w:val="center"/>
        <w:rPr/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Theory Section 05 / 06 | Assignment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Spring 2023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320"/>
          <w:tab w:val="right" w:leader="none" w:pos="8640"/>
        </w:tabs>
        <w:spacing w:line="48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Full Name (in Block Letter): __________________________________    ID: _____________________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Question 1 [CO5] : 10 Points 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Consider the following relation: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CAR_SALE (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Car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u w:val="single"/>
          <w:rtl w:val="0"/>
        </w:rPr>
        <w:t xml:space="preserve">Salesperson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, Commission, Date_sold, Discount_amt)</w:t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The primary key of the relation is underlined. Assume that a car may be sold by multiple salespersons and so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{Car, Salesperson}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is the primary key. 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Suppose the following additional dependencies exist: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sz w:val="24"/>
              <w:szCs w:val="24"/>
              <w:rtl w:val="0"/>
            </w:rPr>
            <w:t xml:space="preserve">Date_sold → Discount_amt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sz w:val="24"/>
              <w:szCs w:val="24"/>
              <w:rtl w:val="0"/>
            </w:rPr>
            <w:t xml:space="preserve">Salesperson → Commission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Based on the given primary key, 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(i) Explain whether this relation is in 1NF. If not, decompose it to 1NF. [2 Points]</w:t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(ii) Explain whether the relation of no (i) is in 2NF. If not, decompose it to 2NF. [4 Points]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(iii) Explain whether the relation of no (ii) is in 3NF. If not, decompose it to 3NF. [4 Points]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IjB1tgSAlTZhqeY+K1GiSACqzQ==">AMUW2mW2bJgTPxG+MWkK1h8IDED4u0Tt4nGC5yG9Db86C59xNpOkQSjafHA4mOW2xgtQEmoA2VHRgzuNl0UgkzoqTqAD7rcSpdSiyti/3GSEZEcSza09oxwWtQW43aq423HknmPxbzh7fxZN5u3ziBDlLCsynVZ4pNSKzDdjq+VYG4sV64aV9wZs4+RvvuvM0zCwXeZfFim4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