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ADD" w14:textId="77777777" w:rsidR="00D07C20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EF78C30" wp14:editId="39C9DBAA">
                <wp:simplePos x="0" y="0"/>
                <wp:positionH relativeFrom="column">
                  <wp:posOffset>-12699</wp:posOffset>
                </wp:positionH>
                <wp:positionV relativeFrom="paragraph">
                  <wp:posOffset>-5079</wp:posOffset>
                </wp:positionV>
                <wp:extent cx="650240" cy="635000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3580" y="3475200"/>
                          <a:ext cx="6248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E794D" w14:textId="77777777" w:rsidR="00D07C20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unito" w:eastAsia="Nunito" w:hAnsi="Nunito" w:cs="Nunito"/>
                                <w:b/>
                                <w:color w:val="000000"/>
                                <w:sz w:val="60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78C30" id="Rectangle 219" o:spid="_x0000_s1026" style="position:absolute;left:0;text-align:left;margin-left:-1pt;margin-top:-.4pt;width:51.2pt;height:50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E794D" w14:textId="77777777" w:rsidR="00D07C20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Nunito" w:eastAsia="Nunito" w:hAnsi="Nunito" w:cs="Nunito"/>
                          <w:b/>
                          <w:color w:val="000000"/>
                          <w:sz w:val="60"/>
                        </w:rPr>
                        <w:t>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0DB04F3" w14:textId="77777777" w:rsidR="00D07C20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Nunito" w:eastAsia="Nunito" w:hAnsi="Nunito" w:cs="Nunito"/>
          <w:b/>
          <w:sz w:val="28"/>
          <w:szCs w:val="28"/>
        </w:rPr>
        <w:t>Final Examination Fall 2022</w:t>
      </w:r>
    </w:p>
    <w:p w14:paraId="7D59B0FF" w14:textId="77777777" w:rsidR="00D07C20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Nunito" w:eastAsia="Nunito" w:hAnsi="Nunito" w:cs="Nunito"/>
          <w:b/>
          <w:sz w:val="28"/>
          <w:szCs w:val="28"/>
        </w:rPr>
        <w:t>CSE 321: Operating Systems</w:t>
      </w:r>
    </w:p>
    <w:tbl>
      <w:tblPr>
        <w:tblStyle w:val="a4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D07C20" w14:paraId="503060DE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14DA" w14:textId="77777777" w:rsidR="00D07C20" w:rsidRDefault="00000000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2 Hours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F6E5" w14:textId="77777777" w:rsidR="00D07C20" w:rsidRDefault="00000000">
            <w:pPr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40</w:t>
            </w:r>
          </w:p>
        </w:tc>
      </w:tr>
    </w:tbl>
    <w:p w14:paraId="6B010EE5" w14:textId="77777777" w:rsidR="00D07C20" w:rsidRDefault="0000000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2A556C3" w14:textId="77777777" w:rsidR="00D07C20" w:rsidRDefault="0000000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3BFE3C26" w14:textId="77777777" w:rsidR="00D07C20" w:rsidRDefault="00000000">
      <w:pPr>
        <w:jc w:val="center"/>
        <w:rPr>
          <w:rFonts w:ascii="Tahoma" w:eastAsia="Tahoma" w:hAnsi="Tahoma" w:cs="Tahoma"/>
        </w:rPr>
      </w:pPr>
      <w:r>
        <w:pict w14:anchorId="0FFCD483">
          <v:rect id="_x0000_i1025" style="width:0;height:1.5pt" o:hralign="center" o:hrstd="t" o:hr="t" fillcolor="#a0a0a0" stroked="f"/>
        </w:pict>
      </w:r>
    </w:p>
    <w:tbl>
      <w:tblPr>
        <w:tblStyle w:val="a5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D07C20" w14:paraId="481E5D66" w14:textId="7777777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5852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1.</w:t>
            </w:r>
          </w:p>
          <w:p w14:paraId="42870573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CO4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771" w14:textId="77777777" w:rsidR="00D07C20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00000"/>
              </w:rPr>
              <w:t xml:space="preserve">a) </w:t>
            </w:r>
            <w:r>
              <w:rPr>
                <w:rFonts w:ascii="Nunito" w:eastAsia="Nunito" w:hAnsi="Nunito" w:cs="Nunito"/>
                <w:color w:val="000000"/>
              </w:rPr>
              <w:t xml:space="preserve">A system has processes to execute of which </w:t>
            </w:r>
            <w:r>
              <w:rPr>
                <w:rFonts w:ascii="Nunito" w:eastAsia="Nunito" w:hAnsi="Nunito" w:cs="Nunito"/>
                <w:b/>
                <w:color w:val="000000"/>
              </w:rPr>
              <w:t>50%</w:t>
            </w:r>
            <w:r>
              <w:rPr>
                <w:rFonts w:ascii="Nunito" w:eastAsia="Nunito" w:hAnsi="Nunito" w:cs="Nunito"/>
                <w:color w:val="000000"/>
              </w:rPr>
              <w:t xml:space="preserve"> is parallel. If the number of cores is increased from </w:t>
            </w:r>
            <w:r>
              <w:rPr>
                <w:rFonts w:ascii="Nunito" w:eastAsia="Nunito" w:hAnsi="Nunito" w:cs="Nunito"/>
                <w:b/>
                <w:color w:val="000000"/>
              </w:rPr>
              <w:t>1</w:t>
            </w:r>
            <w:r>
              <w:rPr>
                <w:rFonts w:ascii="Nunito" w:eastAsia="Nunito" w:hAnsi="Nunito" w:cs="Nunito"/>
                <w:color w:val="000000"/>
              </w:rPr>
              <w:t xml:space="preserve"> to </w:t>
            </w:r>
            <w:r>
              <w:rPr>
                <w:rFonts w:ascii="Nunito" w:eastAsia="Nunito" w:hAnsi="Nunito" w:cs="Nunito"/>
                <w:b/>
                <w:color w:val="000000"/>
              </w:rPr>
              <w:t>4</w:t>
            </w:r>
            <w:r>
              <w:rPr>
                <w:rFonts w:ascii="Nunito" w:eastAsia="Nunito" w:hAnsi="Nunito" w:cs="Nunito"/>
                <w:color w:val="000000"/>
              </w:rPr>
              <w:t xml:space="preserve">, what will be the </w:t>
            </w:r>
            <w:r>
              <w:rPr>
                <w:rFonts w:ascii="Nunito" w:eastAsia="Nunito" w:hAnsi="Nunito" w:cs="Nunito"/>
                <w:b/>
                <w:color w:val="000000"/>
              </w:rPr>
              <w:t xml:space="preserve">increase </w:t>
            </w:r>
            <w:r>
              <w:rPr>
                <w:rFonts w:ascii="Nunito" w:eastAsia="Nunito" w:hAnsi="Nunito" w:cs="Nunito"/>
                <w:color w:val="000000"/>
              </w:rPr>
              <w:t>in performance?</w:t>
            </w:r>
          </w:p>
          <w:p w14:paraId="1203ABA7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  <w:color w:val="000000"/>
              </w:rPr>
              <w:t>b) Distinguish</w:t>
            </w:r>
            <w:r>
              <w:rPr>
                <w:rFonts w:ascii="Nunito" w:eastAsia="Nunito" w:hAnsi="Nunito" w:cs="Nunito"/>
                <w:color w:val="000000"/>
              </w:rPr>
              <w:t xml:space="preserve"> between </w:t>
            </w:r>
            <w:r>
              <w:rPr>
                <w:rFonts w:ascii="Nunito" w:eastAsia="Nunito" w:hAnsi="Nunito" w:cs="Nunito"/>
                <w:b/>
                <w:color w:val="000000"/>
              </w:rPr>
              <w:t>many-to-many</w:t>
            </w:r>
            <w:r>
              <w:rPr>
                <w:rFonts w:ascii="Nunito" w:eastAsia="Nunito" w:hAnsi="Nunito" w:cs="Nunito"/>
                <w:color w:val="000000"/>
              </w:rPr>
              <w:t xml:space="preserve"> and </w:t>
            </w:r>
            <w:r>
              <w:rPr>
                <w:rFonts w:ascii="Nunito" w:eastAsia="Nunito" w:hAnsi="Nunito" w:cs="Nunito"/>
                <w:b/>
                <w:color w:val="000000"/>
              </w:rPr>
              <w:t>many-to-one</w:t>
            </w:r>
            <w:r>
              <w:rPr>
                <w:rFonts w:ascii="Nunito" w:eastAsia="Nunito" w:hAnsi="Nunito" w:cs="Nunito"/>
                <w:color w:val="000000"/>
              </w:rPr>
              <w:t xml:space="preserve"> multithreading models.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D1BA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  <w:p w14:paraId="7F669EEA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EEB68C0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D07C20" w14:paraId="0856081C" w14:textId="7777777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EF1D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2.</w:t>
            </w:r>
          </w:p>
          <w:p w14:paraId="0F6F1C4E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 xml:space="preserve">CO5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9DF9" w14:textId="77777777" w:rsidR="00D07C20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ascii="Nunito" w:eastAsia="Nunito" w:hAnsi="Nunito" w:cs="Nunito"/>
                <w:b/>
                <w:color w:val="000000"/>
              </w:rPr>
              <w:t>a)</w:t>
            </w:r>
            <w:r>
              <w:rPr>
                <w:color w:val="000000"/>
              </w:rPr>
              <w:t xml:space="preserve"> </w:t>
            </w:r>
            <w:r>
              <w:rPr>
                <w:rFonts w:ascii="Nunito" w:eastAsia="Nunito" w:hAnsi="Nunito" w:cs="Nunito"/>
                <w:color w:val="000000"/>
              </w:rPr>
              <w:t xml:space="preserve">Suppose a faculty member can take a maximum of 5 groups of students for doing a thesis under him in a semester. In a particular semester, a total of 9 groups applied for doing a thesis under his supervision. Among them, he selected 5 groups and kept the rest of the other groups on a waiting list for the next semester where groups will be selected according to a first come first serve manner from the waiting list if any of his slots gets free. </w:t>
            </w:r>
            <w:r>
              <w:rPr>
                <w:rFonts w:ascii="Nunito" w:eastAsia="Nunito" w:hAnsi="Nunito" w:cs="Nunito"/>
                <w:b/>
                <w:color w:val="000000"/>
              </w:rPr>
              <w:t>Logically explain</w:t>
            </w:r>
            <w:r>
              <w:rPr>
                <w:rFonts w:ascii="Nunito" w:eastAsia="Nunito" w:hAnsi="Nunito" w:cs="Nunito"/>
                <w:color w:val="000000"/>
              </w:rPr>
              <w:t xml:space="preserve"> which synchronization method has been used here.</w:t>
            </w:r>
          </w:p>
          <w:p w14:paraId="1DC237CB" w14:textId="77777777" w:rsidR="00D07C20" w:rsidRDefault="00D07C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EE33486" w14:textId="77777777" w:rsidR="00D07C20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00000"/>
              </w:rPr>
              <w:t>b)</w:t>
            </w:r>
            <w:r>
              <w:rPr>
                <w:rFonts w:ascii="Nunito" w:eastAsia="Nunito" w:hAnsi="Nunito" w:cs="Nunito"/>
                <w:color w:val="000000"/>
              </w:rPr>
              <w:t xml:space="preserve"> For Peterson’s problem below conditions will be applied. </w:t>
            </w:r>
          </w:p>
          <w:p w14:paraId="2D62C0FD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>There are two processes: P1 and P2.</w:t>
            </w:r>
          </w:p>
          <w:p w14:paraId="40926840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>Each Statement takes 3ms to execute.</w:t>
            </w:r>
          </w:p>
          <w:p w14:paraId="4BB63DE2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>Context Switch will occur after 9ms.</w:t>
            </w:r>
          </w:p>
          <w:p w14:paraId="2970F0C1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>Both the Critical &amp; Remainder section contains 3 statements.</w:t>
            </w:r>
          </w:p>
          <w:p w14:paraId="6CD0D3EF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 xml:space="preserve">For P1: </w:t>
            </w:r>
            <w:proofErr w:type="spellStart"/>
            <w:r>
              <w:rPr>
                <w:rFonts w:ascii="Nunito" w:eastAsia="Nunito" w:hAnsi="Nunito" w:cs="Nunito"/>
                <w:color w:val="000000"/>
              </w:rPr>
              <w:t>i</w:t>
            </w:r>
            <w:proofErr w:type="spellEnd"/>
            <w:r>
              <w:rPr>
                <w:rFonts w:ascii="Nunito" w:eastAsia="Nunito" w:hAnsi="Nunito" w:cs="Nunito"/>
                <w:color w:val="000000"/>
              </w:rPr>
              <w:t>=0 and j=1</w:t>
            </w:r>
          </w:p>
          <w:p w14:paraId="225F5E07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 xml:space="preserve">For P2: </w:t>
            </w:r>
            <w:proofErr w:type="spellStart"/>
            <w:r>
              <w:rPr>
                <w:rFonts w:ascii="Nunito" w:eastAsia="Nunito" w:hAnsi="Nunito" w:cs="Nunito"/>
                <w:color w:val="000000"/>
              </w:rPr>
              <w:t>i</w:t>
            </w:r>
            <w:proofErr w:type="spellEnd"/>
            <w:r>
              <w:rPr>
                <w:rFonts w:ascii="Nunito" w:eastAsia="Nunito" w:hAnsi="Nunito" w:cs="Nunito"/>
                <w:color w:val="000000"/>
              </w:rPr>
              <w:t>=1 and j=0</w:t>
            </w:r>
          </w:p>
          <w:p w14:paraId="3FA70317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r>
              <w:rPr>
                <w:rFonts w:ascii="Nunito" w:eastAsia="Nunito" w:hAnsi="Nunito" w:cs="Nunito"/>
                <w:color w:val="000000"/>
              </w:rPr>
              <w:t>turn=0</w:t>
            </w:r>
          </w:p>
          <w:p w14:paraId="052E6D50" w14:textId="77777777" w:rsidR="00D07C20" w:rsidRDefault="00000000">
            <w:pPr>
              <w:numPr>
                <w:ilvl w:val="0"/>
                <w:numId w:val="2"/>
              </w:numPr>
              <w:jc w:val="both"/>
              <w:rPr>
                <w:rFonts w:ascii="Nunito" w:eastAsia="Nunito" w:hAnsi="Nunito" w:cs="Nunito"/>
                <w:color w:val="000000"/>
              </w:rPr>
            </w:pPr>
            <w:proofErr w:type="gramStart"/>
            <w:r>
              <w:rPr>
                <w:rFonts w:ascii="Nunito" w:eastAsia="Nunito" w:hAnsi="Nunito" w:cs="Nunito"/>
                <w:color w:val="000000"/>
              </w:rPr>
              <w:t>flag[</w:t>
            </w:r>
            <w:proofErr w:type="gramEnd"/>
            <w:r>
              <w:rPr>
                <w:rFonts w:ascii="Nunito" w:eastAsia="Nunito" w:hAnsi="Nunito" w:cs="Nunito"/>
                <w:color w:val="000000"/>
              </w:rPr>
              <w:t>0] = FALSE, flag[1] = TRUE</w:t>
            </w:r>
          </w:p>
          <w:p w14:paraId="61245560" w14:textId="77777777" w:rsidR="00D07C20" w:rsidRDefault="00D07C20">
            <w:pPr>
              <w:ind w:left="720"/>
              <w:jc w:val="both"/>
              <w:rPr>
                <w:rFonts w:ascii="Nunito" w:eastAsia="Nunito" w:hAnsi="Nunito" w:cs="Nunito"/>
                <w:color w:val="000000"/>
              </w:rPr>
            </w:pPr>
          </w:p>
          <w:p w14:paraId="49EC305F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  <w:b/>
                <w:sz w:val="10"/>
                <w:szCs w:val="10"/>
              </w:rPr>
            </w:pPr>
            <w:r>
              <w:rPr>
                <w:rFonts w:ascii="Nunito" w:eastAsia="Nunito" w:hAnsi="Nunito" w:cs="Nunito"/>
                <w:b/>
                <w:color w:val="000000"/>
              </w:rPr>
              <w:t>The structure of process P</w:t>
            </w:r>
            <w:r>
              <w:rPr>
                <w:rFonts w:ascii="Nunito" w:eastAsia="Nunito" w:hAnsi="Nunito" w:cs="Nunito"/>
                <w:b/>
                <w:color w:val="000000"/>
                <w:sz w:val="13"/>
                <w:szCs w:val="13"/>
                <w:vertAlign w:val="subscript"/>
              </w:rPr>
              <w:t>i</w:t>
            </w:r>
            <w:r>
              <w:rPr>
                <w:rFonts w:ascii="Nunito" w:eastAsia="Nunito" w:hAnsi="Nunito" w:cs="Nunito"/>
                <w:b/>
                <w:color w:val="000000"/>
              </w:rPr>
              <w:t xml:space="preserve"> in Peterson’s solution:</w:t>
            </w:r>
          </w:p>
          <w:tbl>
            <w:tblPr>
              <w:tblStyle w:val="a6"/>
              <w:tblW w:w="4975" w:type="dxa"/>
              <w:tblLayout w:type="fixed"/>
              <w:tblLook w:val="0400" w:firstRow="0" w:lastRow="0" w:firstColumn="0" w:lastColumn="0" w:noHBand="0" w:noVBand="1"/>
            </w:tblPr>
            <w:tblGrid>
              <w:gridCol w:w="4975"/>
            </w:tblGrid>
            <w:tr w:rsidR="00D07C20" w14:paraId="59B49BCC" w14:textId="77777777">
              <w:trPr>
                <w:trHeight w:val="1057"/>
              </w:trPr>
              <w:tc>
                <w:tcPr>
                  <w:tcW w:w="49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886F4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do{</w:t>
                  </w:r>
                  <w:proofErr w:type="gramEnd"/>
                </w:p>
                <w:p w14:paraId="332DFB55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flag[</w:t>
                  </w:r>
                  <w:proofErr w:type="spell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 xml:space="preserve">] = </w:t>
                  </w: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true;</w:t>
                  </w:r>
                  <w:proofErr w:type="gramEnd"/>
                </w:p>
                <w:p w14:paraId="060FCAAB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 xml:space="preserve">turn = </w:t>
                  </w: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j;</w:t>
                  </w:r>
                  <w:proofErr w:type="gramEnd"/>
                </w:p>
                <w:p w14:paraId="26DEACFB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 xml:space="preserve">while(flag[j] == true &amp;&amp; turn == </w:t>
                  </w: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1){</w:t>
                  </w:r>
                  <w:proofErr w:type="gramEnd"/>
                </w:p>
                <w:p w14:paraId="479EEF20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//busy wait</w:t>
                  </w:r>
                </w:p>
                <w:p w14:paraId="37488594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}</w:t>
                  </w:r>
                </w:p>
                <w:p w14:paraId="74394844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//critical section</w:t>
                  </w:r>
                </w:p>
                <w:p w14:paraId="5496602C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flag[</w:t>
                  </w:r>
                  <w:proofErr w:type="spell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 xml:space="preserve">] = </w:t>
                  </w: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false;</w:t>
                  </w:r>
                  <w:proofErr w:type="gramEnd"/>
                </w:p>
                <w:p w14:paraId="27F46169" w14:textId="77777777" w:rsidR="00D07C20" w:rsidRDefault="0000000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  <w:t>//remainder section</w:t>
                  </w:r>
                </w:p>
                <w:p w14:paraId="6549C26C" w14:textId="77777777" w:rsidR="00D07C20" w:rsidRDefault="00000000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}while</w:t>
                  </w:r>
                  <w:proofErr w:type="gramEnd"/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>(true);</w:t>
                  </w:r>
                  <w:r>
                    <w:rPr>
                      <w:rFonts w:ascii="Inconsolata" w:eastAsia="Inconsolata" w:hAnsi="Inconsolata" w:cs="Inconsolata"/>
                      <w:color w:val="000000"/>
                      <w:sz w:val="21"/>
                      <w:szCs w:val="21"/>
                    </w:rPr>
                    <w:tab/>
                  </w:r>
                </w:p>
              </w:tc>
            </w:tr>
          </w:tbl>
          <w:p w14:paraId="00C9D6E7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  <w:b/>
                <w:color w:val="000000"/>
              </w:rPr>
            </w:pPr>
          </w:p>
          <w:p w14:paraId="5A45FDB6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  <w:b/>
                <w:color w:val="000000"/>
              </w:rPr>
            </w:pPr>
          </w:p>
          <w:p w14:paraId="4A2305E3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  <w:b/>
                <w:color w:val="000000"/>
              </w:rPr>
            </w:pPr>
          </w:p>
          <w:p w14:paraId="3CA5A171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  <w:color w:val="000000"/>
              </w:rPr>
              <w:t xml:space="preserve">Complete </w:t>
            </w:r>
            <w:r>
              <w:rPr>
                <w:rFonts w:ascii="Nunito" w:eastAsia="Nunito" w:hAnsi="Nunito" w:cs="Nunito"/>
                <w:color w:val="000000"/>
              </w:rPr>
              <w:t xml:space="preserve">the table given below for processes P1 and P2 using </w:t>
            </w:r>
            <w:r>
              <w:rPr>
                <w:rFonts w:ascii="Nunito" w:eastAsia="Nunito" w:hAnsi="Nunito" w:cs="Nunito"/>
                <w:b/>
                <w:color w:val="000000"/>
              </w:rPr>
              <w:t xml:space="preserve">Peterson’s </w:t>
            </w:r>
            <w:r>
              <w:rPr>
                <w:rFonts w:ascii="Nunito" w:eastAsia="Nunito" w:hAnsi="Nunito" w:cs="Nunito"/>
                <w:b/>
                <w:color w:val="000000"/>
              </w:rPr>
              <w:lastRenderedPageBreak/>
              <w:t>solution.</w:t>
            </w:r>
          </w:p>
          <w:tbl>
            <w:tblPr>
              <w:tblStyle w:val="a7"/>
              <w:tblW w:w="76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30"/>
              <w:gridCol w:w="3830"/>
            </w:tblGrid>
            <w:tr w:rsidR="00D07C20" w14:paraId="3982A29D" w14:textId="77777777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92F4CEF" w14:textId="77777777" w:rsidR="00D07C20" w:rsidRDefault="00000000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color w:val="000000"/>
                    </w:rPr>
                    <w:t xml:space="preserve">Process 1: </w:t>
                  </w:r>
                  <w:proofErr w:type="spellStart"/>
                  <w:r>
                    <w:rPr>
                      <w:rFonts w:ascii="Nunito" w:eastAsia="Nunito" w:hAnsi="Nunito" w:cs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eastAsia="Nunito" w:hAnsi="Nunito" w:cs="Nunito"/>
                      <w:color w:val="000000"/>
                    </w:rPr>
                    <w:t>=0, j=1</w:t>
                  </w:r>
                </w:p>
              </w:tc>
              <w:tc>
                <w:tcPr>
                  <w:tcW w:w="3830" w:type="dxa"/>
                  <w:vAlign w:val="center"/>
                </w:tcPr>
                <w:p w14:paraId="66A74157" w14:textId="77777777" w:rsidR="00D07C20" w:rsidRDefault="00000000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>
                    <w:rPr>
                      <w:rFonts w:ascii="Nunito" w:eastAsia="Nunito" w:hAnsi="Nunito" w:cs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eastAsia="Nunito" w:hAnsi="Nunito" w:cs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eastAsia="Nunito" w:hAnsi="Nunito" w:cs="Nunito"/>
                      <w:color w:val="000000"/>
                    </w:rPr>
                    <w:t>=1, j=0</w:t>
                  </w:r>
                </w:p>
              </w:tc>
            </w:tr>
            <w:tr w:rsidR="00D07C20" w14:paraId="7FF7AA49" w14:textId="77777777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63A52C1D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9A2E86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D07C20" w14:paraId="222159AF" w14:textId="77777777">
              <w:trPr>
                <w:trHeight w:val="447"/>
              </w:trPr>
              <w:tc>
                <w:tcPr>
                  <w:tcW w:w="3830" w:type="dxa"/>
                  <w:tcBorders>
                    <w:bottom w:val="single" w:sz="4" w:space="0" w:color="000000"/>
                  </w:tcBorders>
                  <w:vAlign w:val="center"/>
                </w:tcPr>
                <w:p w14:paraId="5B4CAA07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bottom w:val="single" w:sz="4" w:space="0" w:color="000000"/>
                  </w:tcBorders>
                  <w:vAlign w:val="center"/>
                </w:tcPr>
                <w:p w14:paraId="2723C3F5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D07C20" w14:paraId="61A5CC7F" w14:textId="77777777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747A5395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13E56023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D07C20" w14:paraId="5A5BCF25" w14:textId="77777777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30A2FD4D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77DC52A7" w14:textId="77777777" w:rsidR="00D07C20" w:rsidRDefault="0000000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71717190" wp14:editId="281EA88F">
                            <wp:simplePos x="0" y="0"/>
                            <wp:positionH relativeFrom="column">
                              <wp:posOffset>-177799</wp:posOffset>
                            </wp:positionH>
                            <wp:positionV relativeFrom="paragraph">
                              <wp:posOffset>-228599</wp:posOffset>
                            </wp:positionV>
                            <wp:extent cx="200025" cy="428625"/>
                            <wp:effectExtent l="0" t="0" r="0" b="0"/>
                            <wp:wrapNone/>
                            <wp:docPr id="218" name="Arrow: Down 2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50750" y="3570450"/>
                                      <a:ext cx="190500" cy="419100"/>
                                    </a:xfrm>
                                    <a:prstGeom prst="downArrow">
                                      <a:avLst>
                                        <a:gd name="adj1" fmla="val 50000"/>
                                        <a:gd name="adj2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AD5A8A3" w14:textId="77777777" w:rsidR="00D07C20" w:rsidRDefault="00D07C20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1717190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18" o:spid="_x0000_s1027" type="#_x0000_t67" style="position:absolute;left:0;text-align:left;margin-left:-14pt;margin-top:-18pt;width:15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" adj="16691" fillcolor="black [3200]" stroked="f">
                            <v:textbox inset="2.53958mm,2.53958mm,2.53958mm,2.53958mm">
                              <w:txbxContent>
                                <w:p w14:paraId="4AD5A8A3" w14:textId="77777777" w:rsidR="00D07C20" w:rsidRDefault="00D07C2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D07C20" w14:paraId="2518534B" w14:textId="77777777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F26AFA9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A2DAB7A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D07C20" w14:paraId="417D5A78" w14:textId="77777777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31403445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0722149C" w14:textId="77777777" w:rsidR="00D07C20" w:rsidRDefault="00D07C20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01049779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A352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[2]</w:t>
            </w:r>
          </w:p>
          <w:p w14:paraId="600D5AA1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7B5AAFA9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111CE65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0327D708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2A70F552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4A801319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unito" w:eastAsia="Nunito" w:hAnsi="Nunito" w:cs="Nunito"/>
                <w:sz w:val="32"/>
                <w:szCs w:val="32"/>
              </w:rPr>
            </w:pPr>
          </w:p>
          <w:p w14:paraId="2E697B6D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FB0DA2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5EAE67B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3CE4F0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7CBB383A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3569041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8CF3D2D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16AB81E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56264FC2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6CE9EC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0FAE9902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38308B3D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395A6EC3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5D58133E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6E71AA7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3AF62613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101F8398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240805C8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2D29FE6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454D1704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3978D3D6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B639B58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674B80AB" w14:textId="77777777" w:rsidR="00D07C20" w:rsidRDefault="00D07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</w:p>
          <w:p w14:paraId="56940A25" w14:textId="77777777" w:rsidR="00D07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[4]</w:t>
            </w:r>
          </w:p>
        </w:tc>
      </w:tr>
    </w:tbl>
    <w:p w14:paraId="4543393C" w14:textId="77777777" w:rsidR="00D07C20" w:rsidRDefault="00D07C20">
      <w:pPr>
        <w:tabs>
          <w:tab w:val="left" w:pos="3444"/>
        </w:tabs>
      </w:pPr>
    </w:p>
    <w:sectPr w:rsidR="00D07C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B18C" w14:textId="77777777" w:rsidR="00CB4DBC" w:rsidRDefault="00CB4DBC">
      <w:pPr>
        <w:spacing w:line="240" w:lineRule="auto"/>
      </w:pPr>
      <w:r>
        <w:separator/>
      </w:r>
    </w:p>
  </w:endnote>
  <w:endnote w:type="continuationSeparator" w:id="0">
    <w:p w14:paraId="0100500B" w14:textId="77777777" w:rsidR="00CB4DBC" w:rsidRDefault="00CB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D748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C08B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3145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E132" w14:textId="77777777" w:rsidR="00CB4DBC" w:rsidRDefault="00CB4DBC">
      <w:pPr>
        <w:spacing w:line="240" w:lineRule="auto"/>
      </w:pPr>
      <w:r>
        <w:separator/>
      </w:r>
    </w:p>
  </w:footnote>
  <w:footnote w:type="continuationSeparator" w:id="0">
    <w:p w14:paraId="4F15C7C8" w14:textId="77777777" w:rsidR="00CB4DBC" w:rsidRDefault="00CB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927F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C79F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01FE" w14:textId="77777777" w:rsidR="00D07C20" w:rsidRDefault="00D07C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37D"/>
    <w:multiLevelType w:val="multilevel"/>
    <w:tmpl w:val="AD869D7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0D0"/>
    <w:multiLevelType w:val="multilevel"/>
    <w:tmpl w:val="EC8C3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8C289D"/>
    <w:multiLevelType w:val="multilevel"/>
    <w:tmpl w:val="A858C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1094684">
    <w:abstractNumId w:val="0"/>
  </w:num>
  <w:num w:numId="2" w16cid:durableId="944851560">
    <w:abstractNumId w:val="1"/>
  </w:num>
  <w:num w:numId="3" w16cid:durableId="175867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20"/>
    <w:rsid w:val="00B86696"/>
    <w:rsid w:val="00CB4DBC"/>
    <w:rsid w:val="00D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78C5"/>
  <w15:docId w15:val="{10F18E1C-C433-4182-A286-258C4197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RGf8l/H1tHKtHV/vsnAjiNRX6w==">AMUW2mVBjPhyi36Jue9/Czr3T1iPgjfkr6kwSiTYMfk0gvu/MBL/j7S+0W0qhji3BFxfjyP9FHhstvUu3wLZxXKTaxypqeMkv8i518FNPOmPbLFWOcodtoDcshEWAwo5Gu3oQOnzh5XaR9tKo5SrlenhOM0jrZkCxA==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Shihab Muhtasim</cp:lastModifiedBy>
  <cp:revision>2</cp:revision>
  <dcterms:created xsi:type="dcterms:W3CDTF">2022-12-23T15:40:00Z</dcterms:created>
  <dcterms:modified xsi:type="dcterms:W3CDTF">2024-03-11T18:32:00Z</dcterms:modified>
</cp:coreProperties>
</file>