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698C" w14:textId="37D1C89A" w:rsidR="00D02763" w:rsidRDefault="009D007C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r w:rsidRPr="00352C18">
        <w:rPr>
          <w:rFonts w:ascii="Nunito" w:hAnsi="Nunit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D7D11" wp14:editId="70224F77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57150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A5A1" w14:textId="3D84DCD3" w:rsidR="00352C18" w:rsidRPr="009D007C" w:rsidRDefault="00B27D8D" w:rsidP="009D007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7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pt;height: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7sRQIAANkEAAAOAAAAZHJzL2Uyb0RvYy54bWysVNtu2zAMfR+wfxD0vtgJ4nU14hRdsg4D&#10;ugvW7QMUXWKhsuhJauzs60fJjpt2QB+GvQikSR7y8OLVVd8YcpDOa7AVnc9ySqTlILTdV/Tnj5s3&#10;7yjxgVnBDFhZ0aP09Gr9+tWqa0u5gBqMkI4giPVl11a0DqEts8zzWjbMz6CVFo0KXMMCqm6fCcc6&#10;RG9Mtsjzt1kHTrQOuPQev24HI10nfKUkD1+V8jIQU1GsLaTXpXcX32y9YuXesbbWfCyD/UMVDdMW&#10;k05QWxYYeXD6L6hGcwceVJhxaDJQSnOZOCCbef6MzV3NWpm4YHN8O7XJ/z9Y/uVw135zJPTvoccB&#10;JhK+vQV+74mFTc3sXl47B10tmcDE89iyrGt9OYbGVvvSR5Bd9xkEDpk9BEhAvXJN7AryJIiOAzhO&#10;TZd9IBw/FhfzIkcLR1NxmRdFGkrGylNw63z4KKEhUaiow5kmcHa49SEWw8qTS8xlbHw9GC1utDFJ&#10;idskN8aRA8M9CP1A4plXBNkyXw9OCWBYj8j8gxVpVQLTZpAxbUyVWhHZj30IRyOHMr5LRbRAhouh&#10;qU+LEPenIoxFzxiisNwpaJzE0yATTkGjbwyTac2nwPzlbJN3ygg2TIGNtuBeDlaD/4n1wDWOP/S7&#10;HvsTxR2II+6Cg+HW8N+AQg3uNyUd3llF/a8H5iQl5pPFfbqcL5fxMJOyLC4WqLhzy+7cwixHKBwh&#10;JYO4CemYIxkL17h3SqedeKxkLBbvJ63KeOvxQM/15PX4R1r/AQAA//8DAFBLAwQUAAYACAAAACEA&#10;pUM+FNkAAAADAQAADwAAAGRycy9kb3ducmV2LnhtbEyPQUsDMRCF74L/IYzgpdhERWnXzRYpFAW9&#10;tBV6nW7G3cVksmzSdvXXO3rRywyPN7z5XrkYg1dHGlIX2cL11IAirqPruLHwtl1dzUCljOzQRyYL&#10;n5RgUZ2flVi4eOI1HTe5URLCqUALbc59oXWqWwqYprEnFu89DgGzyKHRbsCThAevb4y51wE7lg8t&#10;9rRsqf7YHIKF7d3ry3Lin8Kkq43+ep75RLuVtZcX4+MDqExj/juGH3xBh0qY9vHALilvQYrk3yne&#10;3Ijay741oKtS/2evvgEAAP//AwBQSwECLQAUAAYACAAAACEAtoM4kv4AAADhAQAAEwAAAAAAAAAA&#10;AAAAAAAAAAAAW0NvbnRlbnRfVHlwZXNdLnhtbFBLAQItABQABgAIAAAAIQA4/SH/1gAAAJQBAAAL&#10;AAAAAAAAAAAAAAAAAC8BAABfcmVscy8ucmVsc1BLAQItABQABgAIAAAAIQB6Lr7sRQIAANkEAAAO&#10;AAAAAAAAAAAAAAAAAC4CAABkcnMvZTJvRG9jLnhtbFBLAQItABQABgAIAAAAIQClQz4U2QAAAAMB&#10;AAAPAAAAAAAAAAAAAAAAAJ8EAABkcnMvZG93bnJldi54bWxQSwUGAAAAAAQABADzAAAApQUAAAAA&#10;" fillcolor="white [3201]" strokecolor="black [3213]" strokeweight="2pt">
                <v:textbox>
                  <w:txbxContent>
                    <w:p w14:paraId="6ACEA5A1" w14:textId="3D84DCD3" w:rsidR="00352C18" w:rsidRPr="009D007C" w:rsidRDefault="00B27D8D" w:rsidP="009D007C">
                      <w:pPr>
                        <w:spacing w:line="240" w:lineRule="auto"/>
                        <w:jc w:val="center"/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50D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1B5ACB3F" w14:textId="2BD5D56D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 xml:space="preserve">Midterm Examination </w:t>
      </w:r>
      <w:r w:rsidR="000816DF">
        <w:rPr>
          <w:rFonts w:ascii="Nunito" w:eastAsia="Nunito" w:hAnsi="Nunito" w:cs="Nunito"/>
          <w:b/>
          <w:sz w:val="28"/>
          <w:szCs w:val="28"/>
        </w:rPr>
        <w:t>Summer</w:t>
      </w:r>
      <w:r>
        <w:rPr>
          <w:rFonts w:ascii="Nunito" w:eastAsia="Nunito" w:hAnsi="Nunito" w:cs="Nunito"/>
          <w:b/>
          <w:sz w:val="28"/>
          <w:szCs w:val="28"/>
        </w:rPr>
        <w:t xml:space="preserve"> 202</w:t>
      </w:r>
      <w:r w:rsidR="008A25AB">
        <w:rPr>
          <w:rFonts w:ascii="Nunito" w:eastAsia="Nunito" w:hAnsi="Nunito" w:cs="Nunito"/>
          <w:b/>
          <w:sz w:val="28"/>
          <w:szCs w:val="28"/>
        </w:rPr>
        <w:t>3</w:t>
      </w:r>
    </w:p>
    <w:p w14:paraId="0533E9E3" w14:textId="05726A28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30"/>
          <w:szCs w:val="30"/>
        </w:rPr>
      </w:pPr>
      <w:bookmarkStart w:id="1" w:name="_o9r6lv2l0nl9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D02763" w:rsidRPr="00B27D8D" w14:paraId="5A67960E" w14:textId="77777777" w:rsidTr="006242EE">
        <w:trPr>
          <w:trHeight w:val="467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4D35" w14:textId="74FF71FF" w:rsidR="00D02763" w:rsidRPr="00B27D8D" w:rsidRDefault="00C5550D" w:rsidP="00F27D5C">
            <w:pPr>
              <w:spacing w:line="240" w:lineRule="auto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Duration:</w:t>
            </w:r>
            <w:r w:rsidRPr="00B27D8D">
              <w:rPr>
                <w:rFonts w:ascii="Nunito" w:eastAsia="Nunito" w:hAnsi="Nunito" w:cs="Nunito"/>
              </w:rPr>
              <w:t xml:space="preserve"> 1 Hour</w:t>
            </w:r>
            <w:r w:rsidR="00F60AFE">
              <w:rPr>
                <w:rFonts w:ascii="Nunito" w:eastAsia="Nunito" w:hAnsi="Nunito" w:cs="Nunito"/>
              </w:rPr>
              <w:t xml:space="preserve"> 1</w:t>
            </w:r>
            <w:r w:rsidR="00517AB0">
              <w:rPr>
                <w:rFonts w:ascii="Nunito" w:eastAsia="Nunito" w:hAnsi="Nunito" w:cs="Nunito"/>
              </w:rPr>
              <w:t>5</w:t>
            </w:r>
            <w:r w:rsidR="00F60AFE">
              <w:rPr>
                <w:rFonts w:ascii="Nunito" w:eastAsia="Nunito" w:hAnsi="Nunito" w:cs="Nunito"/>
              </w:rPr>
              <w:t xml:space="preserve">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B662" w14:textId="77777777" w:rsidR="00D02763" w:rsidRPr="00B27D8D" w:rsidRDefault="00C5550D" w:rsidP="00F27D5C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Total Marks:</w:t>
            </w:r>
            <w:r w:rsidRPr="00B27D8D">
              <w:rPr>
                <w:rFonts w:ascii="Nunito" w:eastAsia="Nunito" w:hAnsi="Nunito" w:cs="Nunito"/>
              </w:rPr>
              <w:t xml:space="preserve"> 25</w:t>
            </w:r>
          </w:p>
        </w:tc>
      </w:tr>
    </w:tbl>
    <w:p w14:paraId="52F489BA" w14:textId="39C315E6" w:rsidR="00D02763" w:rsidRPr="00B27D8D" w:rsidRDefault="00C5550D" w:rsidP="00F27D5C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 w:rsidRPr="00B27D8D">
        <w:rPr>
          <w:rFonts w:ascii="Nunito" w:eastAsia="Nunito" w:hAnsi="Nunito" w:cs="Nunito"/>
        </w:rPr>
        <w:t>Answer the following questions.</w:t>
      </w:r>
    </w:p>
    <w:p w14:paraId="0A547AF7" w14:textId="77777777" w:rsidR="00D02763" w:rsidRPr="00B27D8D" w:rsidRDefault="00C5550D" w:rsidP="00F27D5C">
      <w:pPr>
        <w:spacing w:line="240" w:lineRule="auto"/>
        <w:jc w:val="center"/>
        <w:rPr>
          <w:rFonts w:ascii="Tahoma" w:eastAsia="Tahoma" w:hAnsi="Tahoma" w:cs="Tahoma"/>
        </w:rPr>
      </w:pPr>
      <w:r w:rsidRPr="00B27D8D">
        <w:rPr>
          <w:rFonts w:ascii="Nunito" w:eastAsia="Nunito" w:hAnsi="Nunito" w:cs="Nunito"/>
        </w:rPr>
        <w:t>Figures in the right margin indicate marks.</w:t>
      </w:r>
    </w:p>
    <w:p w14:paraId="65FE19C3" w14:textId="36FB0D3F" w:rsidR="00D02763" w:rsidRDefault="00000000">
      <w:pPr>
        <w:jc w:val="center"/>
      </w:pPr>
      <w:r>
        <w:pict w14:anchorId="7EE17DEA">
          <v:rect id="_x0000_i1026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7587"/>
        <w:gridCol w:w="768"/>
      </w:tblGrid>
      <w:tr w:rsidR="001D326D" w:rsidRPr="00AB457B" w14:paraId="16826696" w14:textId="77777777" w:rsidTr="00AB457B">
        <w:tc>
          <w:tcPr>
            <w:tcW w:w="355" w:type="dxa"/>
          </w:tcPr>
          <w:p w14:paraId="65335BCE" w14:textId="77777777" w:rsidR="005A205E" w:rsidRPr="002D7B87" w:rsidRDefault="005A205E" w:rsidP="005A205E">
            <w:pPr>
              <w:rPr>
                <w:rFonts w:ascii="Nunito" w:hAnsi="Nunito"/>
                <w:b/>
              </w:rPr>
            </w:pPr>
            <w:r w:rsidRPr="002D7B87">
              <w:rPr>
                <w:rFonts w:ascii="Nunito" w:hAnsi="Nunito"/>
                <w:b/>
              </w:rPr>
              <w:t>1.</w:t>
            </w:r>
          </w:p>
          <w:p w14:paraId="3414774E" w14:textId="7E55E771" w:rsidR="001D326D" w:rsidRDefault="005A205E" w:rsidP="00CD1E9C">
            <w:pPr>
              <w:rPr>
                <w:rFonts w:ascii="Tahoma" w:eastAsia="Tahoma" w:hAnsi="Tahoma" w:cs="Tahoma"/>
              </w:rPr>
            </w:pPr>
            <w:r w:rsidRPr="002D7B87">
              <w:rPr>
                <w:rFonts w:ascii="Nunito" w:hAnsi="Nunito"/>
                <w:b/>
              </w:rPr>
              <w:t>CO1</w:t>
            </w:r>
          </w:p>
        </w:tc>
        <w:tc>
          <w:tcPr>
            <w:tcW w:w="8010" w:type="dxa"/>
          </w:tcPr>
          <w:p w14:paraId="62109C73" w14:textId="77777777" w:rsidR="001D326D" w:rsidRDefault="001D326D" w:rsidP="002D7B87">
            <w:pPr>
              <w:jc w:val="both"/>
              <w:rPr>
                <w:rFonts w:ascii="Nunito" w:eastAsia="Tahoma" w:hAnsi="Nunito" w:cs="Tahoma"/>
              </w:rPr>
            </w:pPr>
            <w:r w:rsidRPr="001D326D">
              <w:rPr>
                <w:rFonts w:ascii="Nunito" w:eastAsia="Tahoma" w:hAnsi="Nunito" w:cs="Tahoma"/>
                <w:b/>
              </w:rPr>
              <w:t>a</w:t>
            </w:r>
            <w:r w:rsidRPr="0053416C">
              <w:rPr>
                <w:rFonts w:ascii="Nunito" w:eastAsia="Tahoma" w:hAnsi="Nunito" w:cs="Tahoma"/>
                <w:b/>
                <w:highlight w:val="yellow"/>
              </w:rPr>
              <w:t>) Why</w:t>
            </w:r>
            <w:r w:rsidRPr="0053416C">
              <w:rPr>
                <w:rFonts w:ascii="Nunito" w:eastAsia="Tahoma" w:hAnsi="Nunito" w:cs="Tahoma"/>
                <w:highlight w:val="yellow"/>
              </w:rPr>
              <w:t xml:space="preserve"> do we need cooperating processes, and what are the two models of </w:t>
            </w:r>
            <w:proofErr w:type="spellStart"/>
            <w:r w:rsidRPr="0053416C">
              <w:rPr>
                <w:rFonts w:ascii="Nunito" w:eastAsia="Tahoma" w:hAnsi="Nunito" w:cs="Tahoma"/>
                <w:highlight w:val="yellow"/>
              </w:rPr>
              <w:t>interprocess</w:t>
            </w:r>
            <w:proofErr w:type="spellEnd"/>
            <w:r w:rsidRPr="0053416C">
              <w:rPr>
                <w:rFonts w:ascii="Nunito" w:eastAsia="Tahoma" w:hAnsi="Nunito" w:cs="Tahoma"/>
                <w:highlight w:val="yellow"/>
              </w:rPr>
              <w:t xml:space="preserve"> communication? Additionally, </w:t>
            </w:r>
            <w:r w:rsidRPr="0053416C">
              <w:rPr>
                <w:rFonts w:ascii="Nunito" w:eastAsia="Tahoma" w:hAnsi="Nunito" w:cs="Tahoma"/>
                <w:b/>
                <w:highlight w:val="yellow"/>
              </w:rPr>
              <w:t>mention</w:t>
            </w:r>
            <w:r w:rsidRPr="0053416C">
              <w:rPr>
                <w:rFonts w:ascii="Nunito" w:eastAsia="Tahoma" w:hAnsi="Nunito" w:cs="Tahoma"/>
                <w:highlight w:val="yellow"/>
              </w:rPr>
              <w:t xml:space="preserve"> the strengths and weaknesses of each approach?</w:t>
            </w:r>
          </w:p>
          <w:p w14:paraId="1031AAE1" w14:textId="2A503511" w:rsidR="001D326D" w:rsidRPr="001D326D" w:rsidRDefault="001D326D" w:rsidP="001D326D">
            <w:pPr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651" w:type="dxa"/>
          </w:tcPr>
          <w:p w14:paraId="5C752E69" w14:textId="728CE69C" w:rsidR="001D326D" w:rsidRPr="00AB457B" w:rsidRDefault="005A205E" w:rsidP="005A205E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 xml:space="preserve">  [3]</w:t>
            </w:r>
          </w:p>
        </w:tc>
      </w:tr>
      <w:tr w:rsidR="001D326D" w:rsidRPr="00AB457B" w14:paraId="3BD1636D" w14:textId="77777777" w:rsidTr="00AB457B">
        <w:tc>
          <w:tcPr>
            <w:tcW w:w="355" w:type="dxa"/>
          </w:tcPr>
          <w:p w14:paraId="23A6464F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8010" w:type="dxa"/>
          </w:tcPr>
          <w:p w14:paraId="1369506F" w14:textId="77777777" w:rsidR="001D326D" w:rsidRDefault="001D326D" w:rsidP="002D7B87">
            <w:pPr>
              <w:jc w:val="both"/>
              <w:rPr>
                <w:rFonts w:ascii="Nunito" w:eastAsia="Tahoma" w:hAnsi="Nunito" w:cs="Tahoma"/>
              </w:rPr>
            </w:pPr>
            <w:r w:rsidRPr="001D326D">
              <w:rPr>
                <w:rFonts w:ascii="Nunito" w:eastAsia="Tahoma" w:hAnsi="Nunito" w:cs="Tahoma"/>
                <w:b/>
              </w:rPr>
              <w:t>b)</w:t>
            </w:r>
            <w:r w:rsidRPr="001D326D">
              <w:rPr>
                <w:rFonts w:ascii="Nunito" w:eastAsia="Tahoma" w:hAnsi="Nunito" w:cs="Tahoma"/>
              </w:rPr>
              <w:t xml:space="preserve"> </w:t>
            </w:r>
            <w:r w:rsidRPr="00E17697">
              <w:rPr>
                <w:rFonts w:ascii="Nunito" w:eastAsia="Tahoma" w:hAnsi="Nunito" w:cs="Tahoma"/>
                <w:b/>
              </w:rPr>
              <w:t>Discuss</w:t>
            </w:r>
            <w:r w:rsidRPr="001D326D">
              <w:rPr>
                <w:rFonts w:ascii="Nunito" w:eastAsia="Tahoma" w:hAnsi="Nunito" w:cs="Tahoma"/>
              </w:rPr>
              <w:t xml:space="preserve"> one drawback faced by multi-programmed OS architecture and suggest possible way(s) to overcome it.</w:t>
            </w:r>
          </w:p>
          <w:p w14:paraId="3CE418EB" w14:textId="324EC85C" w:rsidR="001D326D" w:rsidRPr="001D326D" w:rsidRDefault="001D326D" w:rsidP="001D326D">
            <w:pPr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651" w:type="dxa"/>
          </w:tcPr>
          <w:p w14:paraId="41D21B19" w14:textId="77777777" w:rsidR="005A205E" w:rsidRPr="00AB457B" w:rsidRDefault="005A205E" w:rsidP="005A205E">
            <w:pPr>
              <w:jc w:val="right"/>
              <w:rPr>
                <w:rFonts w:ascii="Nunito" w:hAnsi="Nunito"/>
                <w:b/>
              </w:rPr>
            </w:pPr>
            <w:r w:rsidRPr="00AB457B">
              <w:rPr>
                <w:rFonts w:ascii="Nunito" w:hAnsi="Nunito"/>
                <w:b/>
              </w:rPr>
              <w:t>[2]</w:t>
            </w:r>
          </w:p>
          <w:p w14:paraId="159CCF82" w14:textId="77777777" w:rsidR="001D326D" w:rsidRPr="00AB457B" w:rsidRDefault="001D326D" w:rsidP="005A205E">
            <w:pPr>
              <w:jc w:val="right"/>
              <w:rPr>
                <w:rFonts w:ascii="Nunito" w:eastAsia="Tahoma" w:hAnsi="Nunito" w:cs="Tahoma"/>
                <w:b/>
              </w:rPr>
            </w:pPr>
          </w:p>
        </w:tc>
      </w:tr>
      <w:tr w:rsidR="001D326D" w:rsidRPr="00AB457B" w14:paraId="3D87D823" w14:textId="77777777" w:rsidTr="00AB457B">
        <w:trPr>
          <w:trHeight w:val="845"/>
        </w:trPr>
        <w:tc>
          <w:tcPr>
            <w:tcW w:w="355" w:type="dxa"/>
          </w:tcPr>
          <w:p w14:paraId="6AE02516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8010" w:type="dxa"/>
          </w:tcPr>
          <w:p w14:paraId="267F2255" w14:textId="77777777" w:rsidR="001D326D" w:rsidRPr="0053416C" w:rsidRDefault="001D326D" w:rsidP="002D7B87">
            <w:pPr>
              <w:jc w:val="both"/>
              <w:rPr>
                <w:rFonts w:ascii="Nunito" w:eastAsia="Tahoma" w:hAnsi="Nunito" w:cs="Tahoma"/>
                <w:highlight w:val="cyan"/>
              </w:rPr>
            </w:pPr>
            <w:r w:rsidRPr="0053416C">
              <w:rPr>
                <w:rFonts w:ascii="Nunito" w:eastAsia="Tahoma" w:hAnsi="Nunito" w:cs="Tahoma"/>
                <w:b/>
                <w:highlight w:val="cyan"/>
              </w:rPr>
              <w:t>c)</w:t>
            </w:r>
            <w:r w:rsidRPr="0053416C">
              <w:rPr>
                <w:rFonts w:ascii="Nunito" w:eastAsia="Tahoma" w:hAnsi="Nunito" w:cs="Tahoma"/>
                <w:highlight w:val="cyan"/>
              </w:rPr>
              <w:t xml:space="preserve"> </w:t>
            </w:r>
            <w:r w:rsidRPr="0053416C">
              <w:rPr>
                <w:rFonts w:ascii="Nunito" w:eastAsia="Tahoma" w:hAnsi="Nunito" w:cs="Tahoma"/>
                <w:b/>
                <w:highlight w:val="cyan"/>
              </w:rPr>
              <w:t>What</w:t>
            </w:r>
            <w:r w:rsidRPr="0053416C">
              <w:rPr>
                <w:rFonts w:ascii="Nunito" w:eastAsia="Tahoma" w:hAnsi="Nunito" w:cs="Tahoma"/>
                <w:highlight w:val="cyan"/>
              </w:rPr>
              <w:t xml:space="preserve"> is the purpose of system calls? </w:t>
            </w:r>
            <w:r w:rsidRPr="0053416C">
              <w:rPr>
                <w:rFonts w:ascii="Nunito" w:eastAsia="Tahoma" w:hAnsi="Nunito" w:cs="Tahoma"/>
                <w:b/>
                <w:highlight w:val="cyan"/>
              </w:rPr>
              <w:t>Which</w:t>
            </w:r>
            <w:r w:rsidRPr="0053416C">
              <w:rPr>
                <w:rFonts w:ascii="Nunito" w:eastAsia="Tahoma" w:hAnsi="Nunito" w:cs="Tahoma"/>
                <w:highlight w:val="cyan"/>
              </w:rPr>
              <w:t xml:space="preserve"> of the following instructions should be privileged? </w:t>
            </w:r>
          </w:p>
          <w:p w14:paraId="79E08270" w14:textId="77777777" w:rsidR="001D326D" w:rsidRPr="0053416C" w:rsidRDefault="00E17697" w:rsidP="002D7B87">
            <w:pPr>
              <w:jc w:val="both"/>
              <w:rPr>
                <w:rFonts w:ascii="Nunito" w:eastAsia="Tahoma" w:hAnsi="Nunito" w:cs="Tahoma"/>
                <w:highlight w:val="cyan"/>
              </w:rPr>
            </w:pPr>
            <w:proofErr w:type="spellStart"/>
            <w:r w:rsidRPr="0053416C">
              <w:rPr>
                <w:rFonts w:ascii="Nunito" w:eastAsia="Tahoma" w:hAnsi="Nunito" w:cs="Tahoma"/>
                <w:b/>
                <w:highlight w:val="cyan"/>
              </w:rPr>
              <w:t>i</w:t>
            </w:r>
            <w:proofErr w:type="spellEnd"/>
            <w:r w:rsidR="001D326D" w:rsidRPr="0053416C">
              <w:rPr>
                <w:rFonts w:ascii="Nunito" w:eastAsia="Tahoma" w:hAnsi="Nunito" w:cs="Tahoma"/>
                <w:b/>
                <w:highlight w:val="cyan"/>
              </w:rPr>
              <w:t>.</w:t>
            </w:r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 Set value of timer </w:t>
            </w:r>
            <w:r w:rsidRPr="0053416C">
              <w:rPr>
                <w:rFonts w:ascii="Nunito" w:eastAsia="Tahoma" w:hAnsi="Nunito" w:cs="Tahoma"/>
                <w:b/>
                <w:highlight w:val="cyan"/>
              </w:rPr>
              <w:t>ii</w:t>
            </w:r>
            <w:r w:rsidR="001D326D" w:rsidRPr="0053416C">
              <w:rPr>
                <w:rFonts w:ascii="Nunito" w:eastAsia="Tahoma" w:hAnsi="Nunito" w:cs="Tahoma"/>
                <w:b/>
                <w:highlight w:val="cyan"/>
              </w:rPr>
              <w:t xml:space="preserve">. </w:t>
            </w:r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Read the </w:t>
            </w:r>
            <w:proofErr w:type="gramStart"/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clock  </w:t>
            </w:r>
            <w:r w:rsidRPr="0053416C">
              <w:rPr>
                <w:rFonts w:ascii="Nunito" w:eastAsia="Tahoma" w:hAnsi="Nunito" w:cs="Tahoma"/>
                <w:b/>
                <w:highlight w:val="cyan"/>
              </w:rPr>
              <w:t>iii</w:t>
            </w:r>
            <w:r w:rsidR="001D326D" w:rsidRPr="0053416C">
              <w:rPr>
                <w:rFonts w:ascii="Nunito" w:eastAsia="Tahoma" w:hAnsi="Nunito" w:cs="Tahoma"/>
                <w:b/>
                <w:highlight w:val="cyan"/>
              </w:rPr>
              <w:t>.</w:t>
            </w:r>
            <w:proofErr w:type="gramEnd"/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 Clear </w:t>
            </w:r>
            <w:proofErr w:type="gramStart"/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memory  </w:t>
            </w:r>
            <w:r w:rsidRPr="0053416C">
              <w:rPr>
                <w:rFonts w:ascii="Nunito" w:eastAsia="Tahoma" w:hAnsi="Nunito" w:cs="Tahoma"/>
                <w:b/>
                <w:highlight w:val="cyan"/>
              </w:rPr>
              <w:t>iv</w:t>
            </w:r>
            <w:r w:rsidR="001D326D" w:rsidRPr="0053416C">
              <w:rPr>
                <w:rFonts w:ascii="Nunito" w:eastAsia="Tahoma" w:hAnsi="Nunito" w:cs="Tahoma"/>
                <w:b/>
                <w:highlight w:val="cyan"/>
              </w:rPr>
              <w:t>.</w:t>
            </w:r>
            <w:proofErr w:type="gramEnd"/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 Issue a trap instruction. </w:t>
            </w:r>
            <w:r w:rsidRPr="0053416C">
              <w:rPr>
                <w:rFonts w:ascii="Nunito" w:eastAsia="Tahoma" w:hAnsi="Nunito" w:cs="Tahoma"/>
                <w:b/>
                <w:highlight w:val="cyan"/>
              </w:rPr>
              <w:t>v</w:t>
            </w:r>
            <w:r w:rsidR="001D326D" w:rsidRPr="0053416C">
              <w:rPr>
                <w:rFonts w:ascii="Nunito" w:eastAsia="Tahoma" w:hAnsi="Nunito" w:cs="Tahoma"/>
                <w:b/>
                <w:highlight w:val="cyan"/>
              </w:rPr>
              <w:t>.</w:t>
            </w:r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 Turn off interrupts </w:t>
            </w:r>
            <w:r w:rsidRPr="0053416C">
              <w:rPr>
                <w:rFonts w:ascii="Nunito" w:eastAsia="Tahoma" w:hAnsi="Nunito" w:cs="Tahoma"/>
                <w:b/>
                <w:highlight w:val="cyan"/>
              </w:rPr>
              <w:t>vi</w:t>
            </w:r>
            <w:r w:rsidR="001D326D" w:rsidRPr="0053416C">
              <w:rPr>
                <w:rFonts w:ascii="Nunito" w:eastAsia="Tahoma" w:hAnsi="Nunito" w:cs="Tahoma"/>
                <w:b/>
                <w:highlight w:val="cyan"/>
              </w:rPr>
              <w:t>.</w:t>
            </w:r>
            <w:r w:rsidR="001D326D" w:rsidRPr="0053416C">
              <w:rPr>
                <w:rFonts w:ascii="Nunito" w:eastAsia="Tahoma" w:hAnsi="Nunito" w:cs="Tahoma"/>
                <w:highlight w:val="cyan"/>
              </w:rPr>
              <w:t xml:space="preserve"> Modify entries in device-status table</w:t>
            </w:r>
          </w:p>
          <w:p w14:paraId="33FBAAB0" w14:textId="7068A721" w:rsidR="005A205E" w:rsidRPr="00D20121" w:rsidRDefault="005A205E" w:rsidP="001D326D">
            <w:pPr>
              <w:rPr>
                <w:rFonts w:ascii="Nunito" w:eastAsia="Tahoma" w:hAnsi="Nunito" w:cs="Tahoma"/>
                <w:sz w:val="10"/>
                <w:highlight w:val="yellow"/>
              </w:rPr>
            </w:pPr>
          </w:p>
        </w:tc>
        <w:tc>
          <w:tcPr>
            <w:tcW w:w="651" w:type="dxa"/>
          </w:tcPr>
          <w:p w14:paraId="58CFF8C7" w14:textId="0CF8ACFD" w:rsidR="001D326D" w:rsidRPr="00AB457B" w:rsidRDefault="005A205E" w:rsidP="005A205E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hAnsi="Nunito"/>
                <w:b/>
              </w:rPr>
              <w:t>[</w:t>
            </w:r>
            <w:r w:rsidR="00ED4917">
              <w:rPr>
                <w:rFonts w:ascii="Nunito" w:hAnsi="Nunito"/>
                <w:b/>
              </w:rPr>
              <w:t>1+1</w:t>
            </w:r>
            <w:r w:rsidRPr="00AB457B">
              <w:rPr>
                <w:rFonts w:ascii="Nunito" w:hAnsi="Nunito"/>
                <w:b/>
              </w:rPr>
              <w:t>]</w:t>
            </w:r>
          </w:p>
        </w:tc>
      </w:tr>
      <w:tr w:rsidR="001D326D" w:rsidRPr="00AB457B" w14:paraId="2B15BBFB" w14:textId="77777777" w:rsidTr="00AB457B">
        <w:tc>
          <w:tcPr>
            <w:tcW w:w="355" w:type="dxa"/>
          </w:tcPr>
          <w:p w14:paraId="1F7B9B7F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8010" w:type="dxa"/>
          </w:tcPr>
          <w:p w14:paraId="37C11937" w14:textId="4839CF0B" w:rsidR="001D326D" w:rsidRDefault="005A205E" w:rsidP="001D326D">
            <w:pPr>
              <w:rPr>
                <w:rFonts w:ascii="Nunito" w:hAnsi="Nunito"/>
                <w:color w:val="000000"/>
              </w:rPr>
            </w:pPr>
            <w:r w:rsidRPr="005A205E">
              <w:rPr>
                <w:rFonts w:ascii="Nunito" w:hAnsi="Nunito"/>
                <w:b/>
                <w:color w:val="000000"/>
              </w:rPr>
              <w:t>d)</w:t>
            </w:r>
            <w:r>
              <w:rPr>
                <w:rFonts w:ascii="Nunito" w:hAnsi="Nunito"/>
                <w:color w:val="000000"/>
              </w:rPr>
              <w:t xml:space="preserve"> </w:t>
            </w:r>
            <w:r>
              <w:rPr>
                <w:rFonts w:ascii="Nunito" w:hAnsi="Nunito"/>
                <w:b/>
                <w:bCs/>
                <w:color w:val="000000"/>
              </w:rPr>
              <w:t xml:space="preserve">Find </w:t>
            </w:r>
            <w:r>
              <w:rPr>
                <w:rFonts w:ascii="Nunito" w:hAnsi="Nunito"/>
                <w:color w:val="000000"/>
              </w:rPr>
              <w:t>the output of the following code snippet.</w:t>
            </w:r>
            <w:r w:rsidR="00E71F7F">
              <w:rPr>
                <w:rFonts w:ascii="Nunito" w:hAnsi="Nunito"/>
                <w:color w:val="000000"/>
              </w:rPr>
              <w:t xml:space="preserve"> Your output should exactly match with the original output.  </w:t>
            </w:r>
          </w:p>
          <w:p w14:paraId="4CFBADB2" w14:textId="77777777" w:rsidR="00AB457B" w:rsidRPr="00AB457B" w:rsidRDefault="00AB457B" w:rsidP="001D326D">
            <w:pPr>
              <w:rPr>
                <w:rFonts w:ascii="Nunito" w:hAnsi="Nunito"/>
                <w:color w:val="000000"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1"/>
            </w:tblGrid>
            <w:tr w:rsidR="005A205E" w14:paraId="046B3420" w14:textId="77777777" w:rsidTr="005A205E">
              <w:tc>
                <w:tcPr>
                  <w:tcW w:w="7424" w:type="dxa"/>
                </w:tcPr>
                <w:p w14:paraId="26FF5045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int 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main(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 {</w:t>
                  </w:r>
                </w:p>
                <w:p w14:paraId="2BB71E97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pid_t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;</w:t>
                  </w:r>
                </w:p>
                <w:p w14:paraId="2B1D5130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    int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= 90, b = 11;</w:t>
                  </w:r>
                </w:p>
                <w:p w14:paraId="1EC0591C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    char 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message[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] = "Hello, from the ";</w:t>
                  </w:r>
                </w:p>
                <w:p w14:paraId="54274343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"Parent process started\n");</w:t>
                  </w:r>
                </w:p>
                <w:p w14:paraId="014C551C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= 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fork(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);</w:t>
                  </w:r>
                </w:p>
                <w:p w14:paraId="6869B8A2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if (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== -1) {</w:t>
                  </w:r>
                </w:p>
                <w:p w14:paraId="3ADD182A" w14:textId="0411C611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“Fork Failed\n”)</w:t>
                  </w:r>
                  <w:r w:rsidR="00E71F7F"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;</w:t>
                  </w:r>
                </w:p>
                <w:p w14:paraId="4EF4C51F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} else if (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&gt; 0) {</w:t>
                  </w:r>
                </w:p>
                <w:p w14:paraId="1F3B0324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wait(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NULL);</w:t>
                  </w:r>
                </w:p>
                <w:p w14:paraId="35F43D7E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+= 97; </w:t>
                  </w:r>
                </w:p>
                <w:p w14:paraId="75E7D433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"%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sAddition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: %d + %d = %d\n", message,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);</w:t>
                  </w:r>
                </w:p>
                <w:p w14:paraId="59C4A907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"%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sSubtraction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: %d - %d = %d\n", message,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, b);</w:t>
                  </w:r>
                </w:p>
                <w:p w14:paraId="68955F29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} else {</w:t>
                  </w:r>
                </w:p>
                <w:p w14:paraId="45709E22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b *= 7;</w:t>
                  </w:r>
                </w:p>
                <w:p w14:paraId="0C6F49F5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"Multiplication: %d * %d = %d\n",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);</w:t>
                  </w:r>
                </w:p>
                <w:p w14:paraId="2474FA0C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"Division: %d / %d = %d\n",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, b);</w:t>
                  </w:r>
                </w:p>
                <w:p w14:paraId="36A9611F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}</w:t>
                  </w:r>
                </w:p>
                <w:p w14:paraId="1AFFB609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return 0;</w:t>
                  </w:r>
                </w:p>
                <w:p w14:paraId="568D43B4" w14:textId="520B3B24" w:rsidR="005A205E" w:rsidRPr="005A205E" w:rsidRDefault="005A205E" w:rsidP="005A205E">
                  <w:pPr>
                    <w:pStyle w:val="NormalWeb"/>
                    <w:spacing w:before="0" w:beforeAutospacing="0" w:after="0" w:afterAutospacing="0"/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64091660" w14:textId="7355A5A8" w:rsidR="005A205E" w:rsidRPr="001D326D" w:rsidRDefault="005A205E" w:rsidP="001D326D">
            <w:pPr>
              <w:rPr>
                <w:rFonts w:ascii="Nunito" w:eastAsia="Tahoma" w:hAnsi="Nunito" w:cs="Tahoma"/>
              </w:rPr>
            </w:pPr>
          </w:p>
        </w:tc>
        <w:tc>
          <w:tcPr>
            <w:tcW w:w="651" w:type="dxa"/>
          </w:tcPr>
          <w:p w14:paraId="4BAC4667" w14:textId="11C28984" w:rsidR="001D326D" w:rsidRPr="00AB457B" w:rsidRDefault="005A205E" w:rsidP="005A205E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[3]</w:t>
            </w:r>
          </w:p>
        </w:tc>
      </w:tr>
    </w:tbl>
    <w:p w14:paraId="11A0FB88" w14:textId="77777777" w:rsidR="005A205E" w:rsidRDefault="005A205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549"/>
        <w:gridCol w:w="768"/>
      </w:tblGrid>
      <w:tr w:rsidR="001D326D" w14:paraId="649F79D3" w14:textId="77777777" w:rsidTr="00AB457B">
        <w:tc>
          <w:tcPr>
            <w:tcW w:w="709" w:type="dxa"/>
          </w:tcPr>
          <w:p w14:paraId="3479C5F2" w14:textId="0FA646DE" w:rsidR="005A205E" w:rsidRPr="002D7B87" w:rsidRDefault="005A205E" w:rsidP="005A205E">
            <w:pPr>
              <w:rPr>
                <w:rFonts w:ascii="Nunito" w:hAnsi="Nunito"/>
                <w:b/>
              </w:rPr>
            </w:pPr>
            <w:r w:rsidRPr="002D7B87">
              <w:rPr>
                <w:rFonts w:ascii="Nunito" w:hAnsi="Nunito"/>
                <w:b/>
              </w:rPr>
              <w:lastRenderedPageBreak/>
              <w:t>2.</w:t>
            </w:r>
          </w:p>
          <w:p w14:paraId="7BD9487F" w14:textId="71C5DEAE" w:rsidR="001D326D" w:rsidRDefault="005A205E" w:rsidP="002D7B87">
            <w:pPr>
              <w:rPr>
                <w:rFonts w:ascii="Tahoma" w:eastAsia="Tahoma" w:hAnsi="Tahoma" w:cs="Tahoma"/>
              </w:rPr>
            </w:pPr>
            <w:r w:rsidRPr="002D7B87">
              <w:rPr>
                <w:rFonts w:ascii="Nunito" w:hAnsi="Nunito"/>
                <w:b/>
              </w:rPr>
              <w:t>CO2</w:t>
            </w:r>
          </w:p>
        </w:tc>
        <w:tc>
          <w:tcPr>
            <w:tcW w:w="755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60"/>
              <w:gridCol w:w="1530"/>
              <w:gridCol w:w="1350"/>
              <w:gridCol w:w="1260"/>
            </w:tblGrid>
            <w:tr w:rsidR="005A205E" w14:paraId="1B06EC3D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7774C5F0" w14:textId="2041E0AC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Processes</w:t>
                  </w:r>
                </w:p>
              </w:tc>
              <w:tc>
                <w:tcPr>
                  <w:tcW w:w="1530" w:type="dxa"/>
                  <w:vAlign w:val="center"/>
                </w:tcPr>
                <w:p w14:paraId="55DA9307" w14:textId="1A54F024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Arrival Time</w:t>
                  </w:r>
                </w:p>
              </w:tc>
              <w:tc>
                <w:tcPr>
                  <w:tcW w:w="1350" w:type="dxa"/>
                  <w:vAlign w:val="center"/>
                </w:tcPr>
                <w:p w14:paraId="3D4763B6" w14:textId="478D5DC2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Burst Time</w:t>
                  </w:r>
                </w:p>
              </w:tc>
              <w:tc>
                <w:tcPr>
                  <w:tcW w:w="1260" w:type="dxa"/>
                  <w:vAlign w:val="center"/>
                </w:tcPr>
                <w:p w14:paraId="76C913BB" w14:textId="7D2D3E83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5A205E">
                    <w:rPr>
                      <w:rFonts w:ascii="Nunito" w:eastAsia="Tahoma" w:hAnsi="Nunito" w:cs="Tahoma"/>
                      <w:b/>
                    </w:rPr>
                    <w:t>Priority</w:t>
                  </w:r>
                </w:p>
              </w:tc>
            </w:tr>
            <w:tr w:rsidR="005A205E" w14:paraId="0817BAAF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73A1AB03" w14:textId="3D883BE4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P1</w:t>
                  </w:r>
                </w:p>
              </w:tc>
              <w:tc>
                <w:tcPr>
                  <w:tcW w:w="1530" w:type="dxa"/>
                  <w:vAlign w:val="center"/>
                </w:tcPr>
                <w:p w14:paraId="1C2A7D8A" w14:textId="5C5DBB46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14:paraId="251EDCE5" w14:textId="06345AC6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2C0CF4CA" w14:textId="218B0FC2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2</w:t>
                  </w:r>
                </w:p>
              </w:tc>
            </w:tr>
            <w:tr w:rsidR="005A205E" w14:paraId="3AEDC171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11618220" w14:textId="5FF9060A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P2</w:t>
                  </w:r>
                </w:p>
              </w:tc>
              <w:tc>
                <w:tcPr>
                  <w:tcW w:w="1530" w:type="dxa"/>
                  <w:vAlign w:val="center"/>
                </w:tcPr>
                <w:p w14:paraId="64C9C217" w14:textId="12E654CF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14:paraId="2B27DC9A" w14:textId="6EE8574C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3346B72B" w14:textId="6269E5EF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1</w:t>
                  </w:r>
                </w:p>
              </w:tc>
            </w:tr>
            <w:tr w:rsidR="005A205E" w14:paraId="70ABD583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4E22D734" w14:textId="40DD8357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P3</w:t>
                  </w:r>
                </w:p>
              </w:tc>
              <w:tc>
                <w:tcPr>
                  <w:tcW w:w="1530" w:type="dxa"/>
                  <w:vAlign w:val="center"/>
                </w:tcPr>
                <w:p w14:paraId="29A6C6D9" w14:textId="29503DA7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350" w:type="dxa"/>
                  <w:vAlign w:val="center"/>
                </w:tcPr>
                <w:p w14:paraId="7E274E51" w14:textId="13A6EE40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44F47150" w14:textId="060EBA5C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6</w:t>
                  </w:r>
                </w:p>
              </w:tc>
            </w:tr>
            <w:tr w:rsidR="005A205E" w14:paraId="2FC4083B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0B2AFF6D" w14:textId="01B7639F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P4</w:t>
                  </w:r>
                </w:p>
              </w:tc>
              <w:tc>
                <w:tcPr>
                  <w:tcW w:w="1530" w:type="dxa"/>
                  <w:vAlign w:val="center"/>
                </w:tcPr>
                <w:p w14:paraId="0B959D64" w14:textId="0659E8D8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350" w:type="dxa"/>
                  <w:vAlign w:val="center"/>
                </w:tcPr>
                <w:p w14:paraId="05C3BFED" w14:textId="7E101C3B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41A69C39" w14:textId="4B180835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3</w:t>
                  </w:r>
                </w:p>
              </w:tc>
            </w:tr>
            <w:tr w:rsidR="005A205E" w14:paraId="78D713FF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0E7C8AE4" w14:textId="7E5EB17C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P5</w:t>
                  </w:r>
                </w:p>
              </w:tc>
              <w:tc>
                <w:tcPr>
                  <w:tcW w:w="1530" w:type="dxa"/>
                  <w:vAlign w:val="center"/>
                </w:tcPr>
                <w:p w14:paraId="5AE8FCEE" w14:textId="42464A49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8</w:t>
                  </w:r>
                </w:p>
              </w:tc>
              <w:tc>
                <w:tcPr>
                  <w:tcW w:w="1350" w:type="dxa"/>
                  <w:vAlign w:val="center"/>
                </w:tcPr>
                <w:p w14:paraId="373C27D4" w14:textId="73FFADFF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19D0C30A" w14:textId="32C2FA30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4</w:t>
                  </w:r>
                </w:p>
              </w:tc>
            </w:tr>
            <w:tr w:rsidR="005A205E" w14:paraId="6C814ABE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6E2714C5" w14:textId="55ADC341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P6</w:t>
                  </w:r>
                </w:p>
              </w:tc>
              <w:tc>
                <w:tcPr>
                  <w:tcW w:w="1530" w:type="dxa"/>
                  <w:vAlign w:val="center"/>
                </w:tcPr>
                <w:p w14:paraId="6C54C293" w14:textId="1D9CA59E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19</w:t>
                  </w:r>
                </w:p>
              </w:tc>
              <w:tc>
                <w:tcPr>
                  <w:tcW w:w="1350" w:type="dxa"/>
                  <w:vAlign w:val="center"/>
                </w:tcPr>
                <w:p w14:paraId="0AB968BB" w14:textId="7D04C24D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F393FF" w14:textId="3A9EED06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5</w:t>
                  </w:r>
                </w:p>
              </w:tc>
            </w:tr>
          </w:tbl>
          <w:p w14:paraId="2A327FDC" w14:textId="77777777" w:rsidR="001D326D" w:rsidRDefault="001D326D" w:rsidP="001D326D">
            <w:pPr>
              <w:rPr>
                <w:rFonts w:ascii="Nunito" w:eastAsia="Tahoma" w:hAnsi="Nunito" w:cs="Tahoma"/>
                <w:sz w:val="10"/>
              </w:rPr>
            </w:pPr>
          </w:p>
          <w:p w14:paraId="59BF38CE" w14:textId="35AC3322" w:rsidR="00AB457B" w:rsidRPr="002D7B87" w:rsidRDefault="00AB457B" w:rsidP="001D326D">
            <w:pPr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751" w:type="dxa"/>
          </w:tcPr>
          <w:p w14:paraId="17F31CAB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</w:tr>
      <w:tr w:rsidR="001D326D" w14:paraId="0C214233" w14:textId="77777777" w:rsidTr="00AB457B">
        <w:tc>
          <w:tcPr>
            <w:tcW w:w="709" w:type="dxa"/>
          </w:tcPr>
          <w:p w14:paraId="55118C36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7556" w:type="dxa"/>
          </w:tcPr>
          <w:p w14:paraId="3C3DE507" w14:textId="77777777" w:rsidR="001D326D" w:rsidRDefault="002D7B87" w:rsidP="002D7B87">
            <w:pPr>
              <w:jc w:val="both"/>
              <w:rPr>
                <w:rFonts w:ascii="Nunito" w:eastAsia="Times New Roman" w:hAnsi="Nunito" w:cs="Times New Roman"/>
                <w:b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a)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Draw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Gantt chart and illustrate the execution of the process using 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Round Robin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scheduling algorithm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(time quantum =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5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units)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.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turnaround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time</w:t>
            </w:r>
            <w:r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.</w:t>
            </w:r>
          </w:p>
          <w:p w14:paraId="1D3CD76D" w14:textId="03D923C5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751" w:type="dxa"/>
          </w:tcPr>
          <w:p w14:paraId="422121FA" w14:textId="4C20812A" w:rsidR="001D326D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[3+2]</w:t>
            </w:r>
          </w:p>
        </w:tc>
      </w:tr>
      <w:tr w:rsidR="001D326D" w14:paraId="5942FD37" w14:textId="77777777" w:rsidTr="00AB457B">
        <w:tc>
          <w:tcPr>
            <w:tcW w:w="709" w:type="dxa"/>
          </w:tcPr>
          <w:p w14:paraId="72F551DA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7556" w:type="dxa"/>
          </w:tcPr>
          <w:p w14:paraId="7C58945B" w14:textId="77777777" w:rsidR="001D326D" w:rsidRDefault="002D7B87" w:rsidP="002D7B87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b)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Apply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 xml:space="preserve">Preemptive </w:t>
            </w:r>
            <w:r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P</w:t>
            </w: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riority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scheduling algorithm. </w:t>
            </w:r>
            <w:r w:rsidRP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Draw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the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Gantt 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chart and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turnaround time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.</w:t>
            </w:r>
          </w:p>
          <w:p w14:paraId="4852024B" w14:textId="35544144" w:rsidR="002D7B87" w:rsidRPr="002D7B87" w:rsidRDefault="002D7B87" w:rsidP="002D7B87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10"/>
                <w:lang w:val="en-US"/>
              </w:rPr>
            </w:pPr>
          </w:p>
        </w:tc>
        <w:tc>
          <w:tcPr>
            <w:tcW w:w="751" w:type="dxa"/>
          </w:tcPr>
          <w:p w14:paraId="0D2ED8E2" w14:textId="0BCB094F" w:rsidR="001D326D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[2+2]</w:t>
            </w:r>
          </w:p>
        </w:tc>
      </w:tr>
      <w:tr w:rsidR="001D326D" w14:paraId="0FBEDCA5" w14:textId="77777777" w:rsidTr="00AB457B">
        <w:tc>
          <w:tcPr>
            <w:tcW w:w="709" w:type="dxa"/>
          </w:tcPr>
          <w:p w14:paraId="79F8F9C6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7556" w:type="dxa"/>
          </w:tcPr>
          <w:p w14:paraId="5C6CD426" w14:textId="77777777" w:rsidR="001D326D" w:rsidRDefault="002D7B87" w:rsidP="002D7B87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c)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Compare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results 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identify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most suitable scheduling algorithm in this scenario.</w:t>
            </w:r>
          </w:p>
          <w:p w14:paraId="5F93161E" w14:textId="6D407246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751" w:type="dxa"/>
          </w:tcPr>
          <w:p w14:paraId="28C45A09" w14:textId="60E999BB" w:rsidR="001D326D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[1]</w:t>
            </w:r>
          </w:p>
        </w:tc>
      </w:tr>
      <w:tr w:rsidR="002D7B87" w14:paraId="48CC191C" w14:textId="77777777" w:rsidTr="00AB457B">
        <w:tc>
          <w:tcPr>
            <w:tcW w:w="709" w:type="dxa"/>
          </w:tcPr>
          <w:p w14:paraId="23C6CAB2" w14:textId="77777777" w:rsidR="002D7B87" w:rsidRDefault="002D7B87" w:rsidP="002D7B87">
            <w:pPr>
              <w:jc w:val="both"/>
              <w:rPr>
                <w:rFonts w:ascii="Nunito" w:eastAsia="Tahoma" w:hAnsi="Nunito" w:cs="Tahoma"/>
                <w:b/>
              </w:rPr>
            </w:pPr>
            <w:r w:rsidRPr="002D7B87">
              <w:rPr>
                <w:rFonts w:ascii="Nunito" w:eastAsia="Tahoma" w:hAnsi="Nunito" w:cs="Tahoma"/>
                <w:b/>
              </w:rPr>
              <w:t>3.</w:t>
            </w:r>
          </w:p>
          <w:p w14:paraId="290D3FBD" w14:textId="16925077" w:rsidR="002D7B87" w:rsidRDefault="002D7B87" w:rsidP="002D7B87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Nunito" w:eastAsia="Tahoma" w:hAnsi="Nunito" w:cs="Tahoma"/>
                <w:b/>
              </w:rPr>
              <w:t>CO3</w:t>
            </w:r>
          </w:p>
        </w:tc>
        <w:tc>
          <w:tcPr>
            <w:tcW w:w="7556" w:type="dxa"/>
          </w:tcPr>
          <w:p w14:paraId="7C52F7BE" w14:textId="7B1158AC" w:rsidR="002D7B87" w:rsidRPr="002D7B87" w:rsidRDefault="002D7B87" w:rsidP="001D326D">
            <w:pPr>
              <w:rPr>
                <w:rFonts w:ascii="Nunito" w:hAnsi="Nunito"/>
                <w:color w:val="000000"/>
              </w:rPr>
            </w:pPr>
            <w:r w:rsidRPr="004D5F6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a)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</w:t>
            </w:r>
            <w:r w:rsidRPr="002D7B87">
              <w:rPr>
                <w:rFonts w:ascii="Nunito" w:hAnsi="Nunito"/>
                <w:b/>
                <w:color w:val="000000"/>
              </w:rPr>
              <w:t>Explain</w:t>
            </w:r>
            <w:r w:rsidRPr="002D7B87">
              <w:rPr>
                <w:rFonts w:ascii="Nunito" w:hAnsi="Nunito"/>
                <w:color w:val="000000"/>
              </w:rPr>
              <w:t xml:space="preserve"> </w:t>
            </w:r>
            <w:r w:rsidRPr="00A9463C">
              <w:rPr>
                <w:rFonts w:ascii="Nunito" w:hAnsi="Nunito"/>
                <w:b/>
                <w:color w:val="000000"/>
              </w:rPr>
              <w:t>data parallelism</w:t>
            </w:r>
            <w:r w:rsidRPr="002D7B87">
              <w:rPr>
                <w:rFonts w:ascii="Nunito" w:hAnsi="Nunito"/>
                <w:color w:val="000000"/>
              </w:rPr>
              <w:t xml:space="preserve"> with an example</w:t>
            </w:r>
            <w:r>
              <w:rPr>
                <w:rFonts w:ascii="Nunito" w:hAnsi="Nunito"/>
                <w:color w:val="000000"/>
              </w:rPr>
              <w:t>.</w:t>
            </w:r>
          </w:p>
        </w:tc>
        <w:tc>
          <w:tcPr>
            <w:tcW w:w="751" w:type="dxa"/>
          </w:tcPr>
          <w:p w14:paraId="15F73C2C" w14:textId="3F679558" w:rsidR="002D7B87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[1.5]</w:t>
            </w:r>
          </w:p>
        </w:tc>
      </w:tr>
      <w:tr w:rsidR="002D7B87" w14:paraId="00E41D33" w14:textId="77777777" w:rsidTr="00AB457B">
        <w:tc>
          <w:tcPr>
            <w:tcW w:w="709" w:type="dxa"/>
          </w:tcPr>
          <w:p w14:paraId="1895325D" w14:textId="12C0F633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b/>
              </w:rPr>
            </w:pPr>
          </w:p>
        </w:tc>
        <w:tc>
          <w:tcPr>
            <w:tcW w:w="7556" w:type="dxa"/>
          </w:tcPr>
          <w:p w14:paraId="712A3DB5" w14:textId="77777777" w:rsidR="002D7B87" w:rsidRDefault="002D7B87" w:rsidP="002D7B87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b)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You are developing a real-time embedded system for a safety-critical application, such as an advanced driver assistance system (ADAS) for autonomous vehicles. The system's primary goal is to process sensor data, make critical decisions, and take actions in real-time to ensure the safety of passengers and pedestrians. However, you may assume there’s no limitation of computational resources on the project you are working on.</w:t>
            </w:r>
          </w:p>
          <w:p w14:paraId="75D47BE3" w14:textId="77777777" w:rsidR="002D7B87" w:rsidRPr="002D7B87" w:rsidRDefault="002D7B87" w:rsidP="001D326D">
            <w:pPr>
              <w:rPr>
                <w:rFonts w:ascii="Nunito" w:eastAsia="Times New Roman" w:hAnsi="Nunito" w:cs="Times New Roman"/>
                <w:bCs/>
                <w:color w:val="000000"/>
                <w:sz w:val="10"/>
                <w:lang w:val="en-US"/>
              </w:rPr>
            </w:pPr>
          </w:p>
          <w:p w14:paraId="71F8B19D" w14:textId="77777777" w:rsidR="002D7B87" w:rsidRDefault="002D7B87" w:rsidP="00AB457B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Based on the scenario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, </w:t>
            </w: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which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multi-threading model would you recommend for implementation? </w:t>
            </w: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Provide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necessary justification.</w:t>
            </w:r>
          </w:p>
          <w:p w14:paraId="2EB9CAB7" w14:textId="6E5FF2F6" w:rsidR="00AB457B" w:rsidRPr="00AB457B" w:rsidRDefault="00AB457B" w:rsidP="00AB457B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sz w:val="10"/>
                <w:lang w:val="en-US"/>
              </w:rPr>
            </w:pPr>
          </w:p>
        </w:tc>
        <w:tc>
          <w:tcPr>
            <w:tcW w:w="751" w:type="dxa"/>
          </w:tcPr>
          <w:p w14:paraId="28A29969" w14:textId="5B9F1CC2" w:rsidR="002D7B87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[1.5]</w:t>
            </w:r>
          </w:p>
        </w:tc>
      </w:tr>
      <w:tr w:rsidR="002D7B87" w14:paraId="6E75E127" w14:textId="77777777" w:rsidTr="00AB457B">
        <w:tc>
          <w:tcPr>
            <w:tcW w:w="709" w:type="dxa"/>
          </w:tcPr>
          <w:p w14:paraId="12686D4B" w14:textId="77777777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b/>
              </w:rPr>
            </w:pPr>
          </w:p>
        </w:tc>
        <w:tc>
          <w:tcPr>
            <w:tcW w:w="7556" w:type="dxa"/>
          </w:tcPr>
          <w:p w14:paraId="4B359D94" w14:textId="702D1BBA" w:rsidR="002D7B87" w:rsidRPr="002D7B87" w:rsidRDefault="002D7B87" w:rsidP="002D7B87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c) </w:t>
            </w:r>
            <w:r>
              <w:rPr>
                <w:rFonts w:ascii="Segoe UI" w:hAnsi="Segoe UI" w:cs="Segoe UI"/>
                <w:color w:val="343541"/>
              </w:rPr>
              <w:t xml:space="preserve">A system has processes to execute of which </w:t>
            </w:r>
            <w:r w:rsidRPr="002D7B87">
              <w:rPr>
                <w:rFonts w:ascii="Segoe UI" w:hAnsi="Segoe UI" w:cs="Segoe UI"/>
                <w:b/>
                <w:color w:val="343541"/>
              </w:rPr>
              <w:t>30%</w:t>
            </w:r>
            <w:r>
              <w:rPr>
                <w:rFonts w:ascii="Segoe UI" w:hAnsi="Segoe UI" w:cs="Segoe UI"/>
                <w:color w:val="343541"/>
              </w:rPr>
              <w:t xml:space="preserve"> is serial. If the number of cores is decreased from </w:t>
            </w:r>
            <w:r w:rsidRPr="002D7B87">
              <w:rPr>
                <w:rFonts w:ascii="Segoe UI" w:hAnsi="Segoe UI" w:cs="Segoe UI"/>
                <w:b/>
                <w:color w:val="343541"/>
              </w:rPr>
              <w:t>9</w:t>
            </w:r>
            <w:r>
              <w:rPr>
                <w:rFonts w:ascii="Segoe UI" w:hAnsi="Segoe UI" w:cs="Segoe UI"/>
                <w:color w:val="343541"/>
              </w:rPr>
              <w:t xml:space="preserve"> to </w:t>
            </w:r>
            <w:r w:rsidRPr="002D7B87">
              <w:rPr>
                <w:rFonts w:ascii="Segoe UI" w:hAnsi="Segoe UI" w:cs="Segoe UI"/>
                <w:b/>
                <w:color w:val="343541"/>
              </w:rPr>
              <w:t>4</w:t>
            </w:r>
            <w:r>
              <w:rPr>
                <w:rFonts w:ascii="Segoe UI" w:hAnsi="Segoe UI" w:cs="Segoe UI"/>
                <w:color w:val="343541"/>
              </w:rPr>
              <w:t xml:space="preserve">, </w:t>
            </w:r>
            <w:r w:rsidRPr="002D7B87">
              <w:rPr>
                <w:rFonts w:ascii="Segoe UI" w:hAnsi="Segoe UI" w:cs="Segoe UI"/>
                <w:b/>
                <w:color w:val="343541"/>
              </w:rPr>
              <w:t>Explain</w:t>
            </w:r>
            <w:r>
              <w:rPr>
                <w:rFonts w:ascii="Segoe UI" w:hAnsi="Segoe UI" w:cs="Segoe UI"/>
                <w:color w:val="343541"/>
              </w:rPr>
              <w:t xml:space="preserve"> the change in the performance.</w:t>
            </w:r>
          </w:p>
        </w:tc>
        <w:tc>
          <w:tcPr>
            <w:tcW w:w="751" w:type="dxa"/>
          </w:tcPr>
          <w:p w14:paraId="62EB0D9B" w14:textId="7E76DA1C" w:rsidR="002D7B87" w:rsidRPr="00AB457B" w:rsidRDefault="00CD1E9C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[2]</w:t>
            </w:r>
          </w:p>
        </w:tc>
      </w:tr>
    </w:tbl>
    <w:p w14:paraId="5837FAF5" w14:textId="77777777" w:rsidR="001D326D" w:rsidRDefault="001D326D">
      <w:pPr>
        <w:jc w:val="center"/>
        <w:rPr>
          <w:rFonts w:ascii="Tahoma" w:eastAsia="Tahoma" w:hAnsi="Tahoma" w:cs="Tahoma"/>
        </w:rPr>
      </w:pPr>
    </w:p>
    <w:p w14:paraId="3453689F" w14:textId="6FD7D0C7" w:rsidR="00D02763" w:rsidRPr="0072455C" w:rsidRDefault="00D02763" w:rsidP="002A735B">
      <w:pPr>
        <w:rPr>
          <w:rFonts w:ascii="Symbol" w:hAnsi="Symbol"/>
        </w:rPr>
      </w:pPr>
    </w:p>
    <w:sectPr w:rsidR="00D02763" w:rsidRPr="0072455C" w:rsidSect="000C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99F7" w14:textId="77777777" w:rsidR="000C1F3F" w:rsidRDefault="000C1F3F">
      <w:pPr>
        <w:spacing w:line="240" w:lineRule="auto"/>
      </w:pPr>
      <w:r>
        <w:separator/>
      </w:r>
    </w:p>
  </w:endnote>
  <w:endnote w:type="continuationSeparator" w:id="0">
    <w:p w14:paraId="23C2FFA2" w14:textId="77777777" w:rsidR="000C1F3F" w:rsidRDefault="000C1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83E9" w14:textId="77777777" w:rsidR="00601BDB" w:rsidRDefault="00601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DFD9" w14:textId="74E039DF" w:rsidR="00601BDB" w:rsidRPr="00601BDB" w:rsidRDefault="00601BDB" w:rsidP="00601BDB">
    <w:pPr>
      <w:pStyle w:val="Footer"/>
      <w:tabs>
        <w:tab w:val="clear" w:pos="4680"/>
        <w:tab w:val="clear" w:pos="9360"/>
      </w:tabs>
      <w:jc w:val="center"/>
      <w:rPr>
        <w:rFonts w:ascii="Nunito" w:hAnsi="Nunito"/>
        <w:b/>
        <w:caps/>
        <w:noProof/>
      </w:rPr>
    </w:pPr>
    <w:r w:rsidRPr="00601BDB">
      <w:rPr>
        <w:rFonts w:ascii="Nunito" w:hAnsi="Nunito"/>
        <w:b/>
        <w:caps/>
      </w:rPr>
      <w:t xml:space="preserve">Page </w:t>
    </w:r>
    <w:r w:rsidRPr="00601BDB">
      <w:rPr>
        <w:rFonts w:ascii="Nunito" w:hAnsi="Nunito"/>
        <w:b/>
        <w:caps/>
      </w:rPr>
      <w:fldChar w:fldCharType="begin"/>
    </w:r>
    <w:r w:rsidRPr="00601BDB">
      <w:rPr>
        <w:rFonts w:ascii="Nunito" w:hAnsi="Nunito"/>
        <w:b/>
        <w:caps/>
      </w:rPr>
      <w:instrText xml:space="preserve"> PAGE   \* MERGEFORMAT </w:instrText>
    </w:r>
    <w:r w:rsidRPr="00601BDB">
      <w:rPr>
        <w:rFonts w:ascii="Nunito" w:hAnsi="Nunito"/>
        <w:b/>
        <w:caps/>
      </w:rPr>
      <w:fldChar w:fldCharType="separate"/>
    </w:r>
    <w:r w:rsidRPr="00601BDB">
      <w:rPr>
        <w:rFonts w:ascii="Nunito" w:hAnsi="Nunito"/>
        <w:b/>
        <w:caps/>
        <w:noProof/>
      </w:rPr>
      <w:t>2</w:t>
    </w:r>
    <w:r w:rsidRPr="00601BDB">
      <w:rPr>
        <w:rFonts w:ascii="Nunito" w:hAnsi="Nunito"/>
        <w:b/>
        <w:caps/>
        <w:noProof/>
      </w:rPr>
      <w:fldChar w:fldCharType="end"/>
    </w:r>
    <w:r w:rsidRPr="00601BDB">
      <w:rPr>
        <w:rFonts w:ascii="Nunito" w:hAnsi="Nunito"/>
        <w:b/>
        <w:caps/>
        <w:noProof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8D93" w14:textId="77777777" w:rsidR="00601BDB" w:rsidRDefault="0060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7B82" w14:textId="77777777" w:rsidR="000C1F3F" w:rsidRDefault="000C1F3F">
      <w:pPr>
        <w:spacing w:line="240" w:lineRule="auto"/>
      </w:pPr>
      <w:r>
        <w:separator/>
      </w:r>
    </w:p>
  </w:footnote>
  <w:footnote w:type="continuationSeparator" w:id="0">
    <w:p w14:paraId="4D6D4A4B" w14:textId="77777777" w:rsidR="000C1F3F" w:rsidRDefault="000C1F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C23A" w14:textId="77777777" w:rsidR="00601BDB" w:rsidRDefault="00601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ACC0" w14:textId="77777777" w:rsidR="00601BDB" w:rsidRDefault="00601B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5BDA" w14:textId="77777777" w:rsidR="00601BDB" w:rsidRDefault="00601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3CFC59F4"/>
    <w:multiLevelType w:val="multilevel"/>
    <w:tmpl w:val="7AE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4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63"/>
    <w:rsid w:val="000816DF"/>
    <w:rsid w:val="00083A0F"/>
    <w:rsid w:val="000C1F3F"/>
    <w:rsid w:val="00171D61"/>
    <w:rsid w:val="001736E8"/>
    <w:rsid w:val="001D326D"/>
    <w:rsid w:val="00296B49"/>
    <w:rsid w:val="002A735B"/>
    <w:rsid w:val="002D7B87"/>
    <w:rsid w:val="0033755D"/>
    <w:rsid w:val="00352C18"/>
    <w:rsid w:val="00382263"/>
    <w:rsid w:val="00393050"/>
    <w:rsid w:val="003C0E68"/>
    <w:rsid w:val="003C0EBF"/>
    <w:rsid w:val="00422BC0"/>
    <w:rsid w:val="0046221D"/>
    <w:rsid w:val="004D5F6C"/>
    <w:rsid w:val="00517AB0"/>
    <w:rsid w:val="0053416C"/>
    <w:rsid w:val="005834F4"/>
    <w:rsid w:val="005A205E"/>
    <w:rsid w:val="00601BDB"/>
    <w:rsid w:val="006242EE"/>
    <w:rsid w:val="006C48EC"/>
    <w:rsid w:val="0072455C"/>
    <w:rsid w:val="00737BC6"/>
    <w:rsid w:val="00743963"/>
    <w:rsid w:val="007520C4"/>
    <w:rsid w:val="0079178D"/>
    <w:rsid w:val="00833524"/>
    <w:rsid w:val="00841A93"/>
    <w:rsid w:val="008A25AB"/>
    <w:rsid w:val="009371E9"/>
    <w:rsid w:val="009868DD"/>
    <w:rsid w:val="009D007C"/>
    <w:rsid w:val="00A604E3"/>
    <w:rsid w:val="00A9463C"/>
    <w:rsid w:val="00A95F1C"/>
    <w:rsid w:val="00AB457B"/>
    <w:rsid w:val="00B27D8D"/>
    <w:rsid w:val="00C14782"/>
    <w:rsid w:val="00C5550D"/>
    <w:rsid w:val="00CD195E"/>
    <w:rsid w:val="00CD1E9C"/>
    <w:rsid w:val="00D02763"/>
    <w:rsid w:val="00D20121"/>
    <w:rsid w:val="00D7684B"/>
    <w:rsid w:val="00DB5C58"/>
    <w:rsid w:val="00DC5BD5"/>
    <w:rsid w:val="00E16932"/>
    <w:rsid w:val="00E17697"/>
    <w:rsid w:val="00E33A46"/>
    <w:rsid w:val="00E71F7F"/>
    <w:rsid w:val="00ED4917"/>
    <w:rsid w:val="00F27D5C"/>
    <w:rsid w:val="00F60AFE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C9CC9"/>
  <w15:docId w15:val="{756FC59E-D945-42C4-8A08-08BED274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242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C"/>
  </w:style>
  <w:style w:type="paragraph" w:styleId="Footer">
    <w:name w:val="footer"/>
    <w:basedOn w:val="Normal"/>
    <w:link w:val="Foot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C"/>
  </w:style>
  <w:style w:type="paragraph" w:styleId="NormalWeb">
    <w:name w:val="Normal (Web)"/>
    <w:basedOn w:val="Normal"/>
    <w:uiPriority w:val="99"/>
    <w:unhideWhenUsed/>
    <w:rsid w:val="009D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D007C"/>
  </w:style>
  <w:style w:type="paragraph" w:styleId="ListParagraph">
    <w:name w:val="List Paragraph"/>
    <w:basedOn w:val="Normal"/>
    <w:uiPriority w:val="34"/>
    <w:qFormat/>
    <w:rsid w:val="009D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37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47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7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58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E7A4D-F90D-4B69-9E18-F19DA080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Faisal Ahmed</dc:creator>
  <cp:lastModifiedBy>Shihab Muhtasim</cp:lastModifiedBy>
  <cp:revision>58</cp:revision>
  <cp:lastPrinted>2022-11-02T10:26:00Z</cp:lastPrinted>
  <dcterms:created xsi:type="dcterms:W3CDTF">2022-11-02T10:39:00Z</dcterms:created>
  <dcterms:modified xsi:type="dcterms:W3CDTF">2024-03-11T21:31:00Z</dcterms:modified>
</cp:coreProperties>
</file>