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CSE 470 - Software Engineering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QUIZ 4 - Summer 2023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Time: 30mins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ab/>
        <w:tab/>
        <w:tab/>
        <w:tab/>
        <w:tab/>
        <w:tab/>
        <w:t xml:space="preserve">              Marks:10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[CO3]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scenarios. In each case state and explain which design patterns should be used. [3*2 = 6]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are designing a logging system for a software application. Each log entry needs to be recorded in a central log file. You need to  ensure that there's only one instance of the logging class across the entire application.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Your team is tasked with integrating a new payment gateway into an existing e-commerce platform. However, the new payment gateway's interface doesn't match the existing payment processing interface.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are developing a weather monitoring application that displays real-time weather conditions on various devices. When the weather changes, all connected devices need to be updated immediately.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[C04]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 What is Unit Testing? State two features of Stress Testing. [2 marks]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Write three differences between White and Black Box Testing. [3 marks]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