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360" w:lineRule="auto"/>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Dialectical Notebook</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6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36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Section: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360" w:lineRule="auto"/>
        <w:rPr>
          <w:rFonts w:ascii="Cambria" w:cs="Cambria" w:eastAsia="Cambria" w:hAnsi="Cambria"/>
          <w:b w:val="1"/>
          <w:sz w:val="24"/>
          <w:szCs w:val="24"/>
        </w:rPr>
      </w:pPr>
      <w:r w:rsidDel="00000000" w:rsidR="00000000" w:rsidRPr="00000000">
        <w:rPr>
          <w:rFonts w:ascii="Cambria" w:cs="Cambria" w:eastAsia="Cambria" w:hAnsi="Cambria"/>
          <w:b w:val="1"/>
          <w:color w:val="000000"/>
          <w:sz w:val="24"/>
          <w:szCs w:val="24"/>
          <w:rtl w:val="0"/>
        </w:rPr>
        <w:t xml:space="preserve">Names and IDs of the group Members: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Instructions</w:t>
      </w:r>
      <w:r w:rsidDel="00000000" w:rsidR="00000000" w:rsidRPr="00000000">
        <w:rPr>
          <w:rFonts w:ascii="Cambria" w:cs="Cambria" w:eastAsia="Cambria" w:hAnsi="Cambria"/>
          <w:color w:val="000000"/>
          <w:sz w:val="24"/>
          <w:szCs w:val="24"/>
          <w:rtl w:val="0"/>
        </w:rPr>
        <w:t xml:space="preserve">: </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pacing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will find marked paragraphs for your group work according to the number of your Zoom Discussion Room number. Go through the PDF attached to the email to find your group’s task.</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pacing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Summaries number will depend on the number of topics that your faculty has assigned for your group.</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pacing w:line="360" w:lineRule="auto"/>
        <w:ind w:left="720" w:hanging="360"/>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Have a group discussion for 25 minutes and prepare to present your thought.</w:t>
      </w:r>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pacing w:line="360" w:lineRule="auto"/>
        <w:ind w:left="720" w:hanging="360"/>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Everyone should be equally prepared for the presentation. The faculty may choose any one/two to present.</w:t>
      </w:r>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pacing w:line="360" w:lineRule="auto"/>
        <w:ind w:left="720" w:hanging="360"/>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Each group will get 3-4 minutes for presentation and Q/A.</w:t>
      </w: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line="360" w:lineRule="auto"/>
        <w:ind w:left="720" w:hanging="360"/>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Submit to the faculty member (or, if it is in google drive sharing, just save the final version).</w:t>
      </w: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line="360" w:lineRule="auto"/>
        <w:ind w:left="720" w:hanging="360"/>
        <w:rPr>
          <w:rFonts w:ascii="Cambria" w:cs="Cambria" w:eastAsia="Cambria" w:hAnsi="Cambria"/>
          <w:b w:val="1"/>
          <w:sz w:val="24"/>
          <w:szCs w:val="24"/>
        </w:rPr>
      </w:pPr>
      <w:r w:rsidDel="00000000" w:rsidR="00000000" w:rsidRPr="00000000">
        <w:rPr>
          <w:rFonts w:ascii="Cambria" w:cs="Cambria" w:eastAsia="Cambria" w:hAnsi="Cambria"/>
          <w:b w:val="1"/>
          <w:color w:val="000000"/>
          <w:sz w:val="24"/>
          <w:szCs w:val="24"/>
          <w:rtl w:val="0"/>
        </w:rPr>
        <w:t xml:space="preserve">Rename the file: Group/Discussion Room Number_Section_Spring’22</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36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rPr>
          <w:rFonts w:ascii="Cambria" w:cs="Cambria" w:eastAsia="Cambria" w:hAnsi="Cambria"/>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rPr>
          <w:rFonts w:ascii="Cambria" w:cs="Cambria" w:eastAsia="Cambria" w:hAnsi="Cambria"/>
          <w:color w:val="000000"/>
          <w:sz w:val="24"/>
          <w:szCs w:val="24"/>
        </w:rPr>
      </w:pPr>
      <w:r w:rsidDel="00000000" w:rsidR="00000000" w:rsidRPr="00000000">
        <w:rPr>
          <w:rtl w:val="0"/>
        </w:rPr>
      </w:r>
    </w:p>
    <w:tbl>
      <w:tblPr>
        <w:tblStyle w:val="Table1"/>
        <w:tblW w:w="126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50"/>
        <w:gridCol w:w="3870"/>
        <w:gridCol w:w="4860"/>
        <w:tblGridChange w:id="0">
          <w:tblGrid>
            <w:gridCol w:w="3950"/>
            <w:gridCol w:w="3870"/>
            <w:gridCol w:w="48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36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Summary (what it says)</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36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Analysis (what it does) or (why we think it’s important to the author)</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36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Response or your own evaluation (what we think) </w:t>
            </w:r>
          </w:p>
        </w:tc>
      </w:tr>
      <w:tr>
        <w:trPr>
          <w:cantSplit w:val="0"/>
          <w:trHeight w:val="233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numPr>
                <w:ilvl w:val="0"/>
                <w:numId w:val="4"/>
              </w:numPr>
              <w:pBdr>
                <w:top w:space="0" w:sz="0" w:val="nil"/>
                <w:left w:space="0" w:sz="0" w:val="nil"/>
                <w:bottom w:space="0" w:sz="0" w:val="nil"/>
                <w:right w:space="0" w:sz="0" w:val="nil"/>
                <w:between w:space="0" w:sz="0" w:val="nil"/>
              </w:pBdr>
              <w:spacing w:line="360" w:lineRule="auto"/>
              <w:ind w:left="720" w:hanging="360"/>
              <w:jc w:val="both"/>
              <w:rPr>
                <w:rFonts w:ascii="Cambria" w:cs="Cambria" w:eastAsia="Cambria" w:hAnsi="Cambria"/>
                <w:color w:val="000000"/>
                <w:sz w:val="24"/>
                <w:szCs w:val="24"/>
                <w:u w:val="none"/>
              </w:rPr>
            </w:pPr>
            <w:r w:rsidDel="00000000" w:rsidR="00000000" w:rsidRPr="00000000">
              <w:rPr>
                <w:rFonts w:ascii="Cambria" w:cs="Cambria" w:eastAsia="Cambria" w:hAnsi="Cambria"/>
                <w:sz w:val="24"/>
                <w:szCs w:val="24"/>
                <w:rtl w:val="0"/>
              </w:rPr>
              <w:t xml:space="preserve">In the 1905 partition of The British  period they divided  Bengal and ruled them with more control and also to break a lot of the movements against colonial rule. </w:t>
            </w:r>
          </w:p>
          <w:p w:rsidR="00000000" w:rsidDel="00000000" w:rsidP="00000000" w:rsidRDefault="00000000" w:rsidRPr="00000000" w14:paraId="00000019">
            <w:pPr>
              <w:widowControl w:val="0"/>
              <w:numPr>
                <w:ilvl w:val="0"/>
                <w:numId w:val="4"/>
              </w:numPr>
              <w:pBdr>
                <w:top w:space="0" w:sz="0" w:val="nil"/>
                <w:left w:space="0" w:sz="0" w:val="nil"/>
                <w:bottom w:space="0" w:sz="0" w:val="nil"/>
                <w:right w:space="0" w:sz="0" w:val="nil"/>
                <w:between w:space="0" w:sz="0" w:val="nil"/>
              </w:pBd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first strategy by the educated class  of the Swadeshi movement was to boycott all British goods and to establish their own industries . </w:t>
            </w:r>
          </w:p>
          <w:p w:rsidR="00000000" w:rsidDel="00000000" w:rsidP="00000000" w:rsidRDefault="00000000" w:rsidRPr="00000000" w14:paraId="0000001A">
            <w:pPr>
              <w:widowControl w:val="0"/>
              <w:numPr>
                <w:ilvl w:val="0"/>
                <w:numId w:val="4"/>
              </w:numPr>
              <w:shd w:fill="ffffff" w:val="clear"/>
              <w:spacing w:line="313.04347826086956" w:lineRule="auto"/>
              <w:ind w:left="720" w:hanging="360"/>
              <w:jc w:val="both"/>
              <w:rPr>
                <w:rFonts w:ascii="Cambria" w:cs="Cambria" w:eastAsia="Cambria" w:hAnsi="Cambria"/>
                <w:sz w:val="24"/>
                <w:szCs w:val="24"/>
              </w:rPr>
            </w:pPr>
            <w:r w:rsidDel="00000000" w:rsidR="00000000" w:rsidRPr="00000000">
              <w:rPr>
                <w:color w:val="1c1e21"/>
                <w:sz w:val="23"/>
                <w:szCs w:val="23"/>
                <w:rtl w:val="0"/>
              </w:rPr>
              <w:t xml:space="preserve">The second strategy involved terrorsim against British political figures which was the beginning of the  radical activity and helped the anti-colonial movement.</w:t>
            </w:r>
          </w:p>
          <w:p w:rsidR="00000000" w:rsidDel="00000000" w:rsidP="00000000" w:rsidRDefault="00000000" w:rsidRPr="00000000" w14:paraId="0000001B">
            <w:pPr>
              <w:widowControl w:val="0"/>
              <w:shd w:fill="ffffff" w:val="clear"/>
              <w:spacing w:line="313.04347826086956" w:lineRule="auto"/>
              <w:ind w:left="720" w:firstLine="0"/>
              <w:jc w:val="both"/>
              <w:rPr>
                <w:color w:val="1c1e21"/>
                <w:sz w:val="23"/>
                <w:szCs w:val="23"/>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numPr>
                <w:ilvl w:val="0"/>
                <w:numId w:val="2"/>
              </w:numPr>
              <w:pBdr>
                <w:top w:space="0" w:sz="0" w:val="nil"/>
                <w:left w:space="0" w:sz="0" w:val="nil"/>
                <w:bottom w:space="0" w:sz="0" w:val="nil"/>
                <w:right w:space="0" w:sz="0" w:val="nil"/>
                <w:between w:space="0" w:sz="0" w:val="nil"/>
              </w:pBd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‘Hindus’ and ‘Muslims’ became divided ever since the partition of 1905.</w:t>
            </w:r>
          </w:p>
          <w:p w:rsidR="00000000" w:rsidDel="00000000" w:rsidP="00000000" w:rsidRDefault="00000000" w:rsidRPr="00000000" w14:paraId="0000001F">
            <w:pPr>
              <w:widowControl w:val="0"/>
              <w:numPr>
                <w:ilvl w:val="0"/>
                <w:numId w:val="2"/>
              </w:numPr>
              <w:pBdr>
                <w:top w:space="0" w:sz="0" w:val="nil"/>
                <w:left w:space="0" w:sz="0" w:val="nil"/>
                <w:bottom w:space="0" w:sz="0" w:val="nil"/>
                <w:right w:space="0" w:sz="0" w:val="nil"/>
                <w:between w:space="0" w:sz="0" w:val="nil"/>
              </w:pBd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Bengalis became self dependent and many new traditional crafts were invented due to the ‘swadeshi movement’. </w:t>
            </w:r>
          </w:p>
          <w:p w:rsidR="00000000" w:rsidDel="00000000" w:rsidP="00000000" w:rsidRDefault="00000000" w:rsidRPr="00000000" w14:paraId="00000020">
            <w:pPr>
              <w:widowControl w:val="0"/>
              <w:numPr>
                <w:ilvl w:val="0"/>
                <w:numId w:val="2"/>
              </w:numPr>
              <w:pBdr>
                <w:top w:space="0" w:sz="0" w:val="nil"/>
                <w:left w:space="0" w:sz="0" w:val="nil"/>
                <w:bottom w:space="0" w:sz="0" w:val="nil"/>
                <w:right w:space="0" w:sz="0" w:val="nil"/>
                <w:between w:space="0" w:sz="0" w:val="nil"/>
              </w:pBd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Many inspiring heroes like khudiram basu,pritilata wadder were made from those movements.</w:t>
              <w:br w:type="textWrapping"/>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Cambria" w:cs="Cambria" w:eastAsia="Cambria" w:hAnsi="Cambria"/>
                <w:color w:val="000000"/>
                <w:sz w:val="24"/>
                <w:szCs w:val="24"/>
                <w:u w:val="none"/>
              </w:rPr>
            </w:pPr>
            <w:r w:rsidDel="00000000" w:rsidR="00000000" w:rsidRPr="00000000">
              <w:rPr>
                <w:rFonts w:ascii="Cambria" w:cs="Cambria" w:eastAsia="Cambria" w:hAnsi="Cambria"/>
                <w:sz w:val="24"/>
                <w:szCs w:val="24"/>
                <w:rtl w:val="0"/>
              </w:rPr>
              <w:t xml:space="preserve">It helped the 1947 partition as Indian’s grew hindu muslim nationalities . </w:t>
            </w:r>
          </w:p>
          <w:p w:rsidR="00000000" w:rsidDel="00000000" w:rsidP="00000000" w:rsidRDefault="00000000" w:rsidRPr="00000000" w14:paraId="00000022">
            <w:pPr>
              <w:widowControl w:val="0"/>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partition provided a new enthusiasm to Indian nationalism.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360" w:lineRule="auto"/>
              <w:ind w:left="720" w:firstLine="0"/>
              <w:jc w:val="both"/>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rPr>
          <w:rFonts w:ascii="Cambria" w:cs="Cambria" w:eastAsia="Cambria" w:hAnsi="Cambria"/>
          <w:color w:val="000000"/>
          <w:sz w:val="24"/>
          <w:szCs w:val="24"/>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1"/>
    <w:next w:val="Normal1"/>
    <w:pPr>
      <w:keepNext w:val="1"/>
      <w:keepLines w:val="1"/>
      <w:spacing w:after="120" w:before="400"/>
      <w:outlineLvl w:val="0"/>
    </w:pPr>
    <w:rPr>
      <w:sz w:val="40"/>
      <w:szCs w:val="40"/>
    </w:rPr>
  </w:style>
  <w:style w:type="paragraph" w:styleId="Heading2">
    <w:name w:val="heading 2"/>
    <w:basedOn w:val="Normal1"/>
    <w:next w:val="Normal1"/>
    <w:pPr>
      <w:keepNext w:val="1"/>
      <w:keepLines w:val="1"/>
      <w:spacing w:after="120" w:before="360"/>
      <w:outlineLvl w:val="1"/>
    </w:pPr>
    <w:rPr>
      <w:sz w:val="32"/>
      <w:szCs w:val="32"/>
    </w:rPr>
  </w:style>
  <w:style w:type="paragraph" w:styleId="Heading3">
    <w:name w:val="heading 3"/>
    <w:basedOn w:val="Normal1"/>
    <w:next w:val="Normal1"/>
    <w:pPr>
      <w:keepNext w:val="1"/>
      <w:keepLines w:val="1"/>
      <w:spacing w:after="80" w:before="320"/>
      <w:outlineLvl w:val="2"/>
    </w:pPr>
    <w:rPr>
      <w:color w:val="434343"/>
      <w:sz w:val="28"/>
      <w:szCs w:val="28"/>
    </w:rPr>
  </w:style>
  <w:style w:type="paragraph" w:styleId="Heading4">
    <w:name w:val="heading 4"/>
    <w:basedOn w:val="Normal1"/>
    <w:next w:val="Normal1"/>
    <w:pPr>
      <w:keepNext w:val="1"/>
      <w:keepLines w:val="1"/>
      <w:spacing w:after="80" w:before="280"/>
      <w:outlineLvl w:val="3"/>
    </w:pPr>
    <w:rPr>
      <w:color w:val="666666"/>
      <w:sz w:val="24"/>
      <w:szCs w:val="24"/>
    </w:rPr>
  </w:style>
  <w:style w:type="paragraph" w:styleId="Heading5">
    <w:name w:val="heading 5"/>
    <w:basedOn w:val="Normal1"/>
    <w:next w:val="Normal1"/>
    <w:pPr>
      <w:keepNext w:val="1"/>
      <w:keepLines w:val="1"/>
      <w:spacing w:after="80" w:before="240"/>
      <w:outlineLvl w:val="4"/>
    </w:pPr>
    <w:rPr>
      <w:color w:val="666666"/>
    </w:rPr>
  </w:style>
  <w:style w:type="paragraph" w:styleId="Heading6">
    <w:name w:val="heading 6"/>
    <w:basedOn w:val="Normal1"/>
    <w:next w:val="Norm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1"/>
    <w:next w:val="Normal1"/>
    <w:pPr>
      <w:keepNext w:val="1"/>
      <w:keepLines w:val="1"/>
      <w:spacing w:after="60"/>
    </w:pPr>
    <w:rPr>
      <w:sz w:val="52"/>
      <w:szCs w:val="52"/>
    </w:rPr>
  </w:style>
  <w:style w:type="paragraph" w:styleId="Normal1" w:customStyle="1">
    <w:name w:val="Normal1"/>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72Lus0RJfIw64CTG3o9Q+Lv7vw==">AMUW2mVmvy7ZoOAAy+6tbLjp/UNihZ980nJ5OYOB61c8h2SCmuivDb5sZcxh6eCXylNVOdJSMyllSGlKTzMJ9EMGpbIlL4uwh9Nh40nTZ3MC00oLdP+xRvnUy2oHWUyNzeL7V4PW3mIp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2021-03-07T15:43:00Z</dcterms:created>
  <dc:creator>Admin</dc:creator>
</cp:coreProperties>
</file>