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Topic: </w:t>
      </w:r>
      <w:r w:rsidDel="00000000" w:rsidR="00000000" w:rsidRPr="00000000">
        <w:rPr>
          <w:sz w:val="28"/>
          <w:szCs w:val="28"/>
          <w:rtl w:val="0"/>
        </w:rPr>
        <w:t xml:space="preserve">Bangladesh Economy</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color w:val="222222"/>
          <w:sz w:val="28"/>
          <w:szCs w:val="28"/>
          <w:highlight w:val="white"/>
          <w:rtl w:val="0"/>
        </w:rPr>
        <w:t xml:space="preserve">Probable title:</w:t>
      </w:r>
      <w:r w:rsidDel="00000000" w:rsidR="00000000" w:rsidRPr="00000000">
        <w:rPr>
          <w:rFonts w:ascii="Georgia" w:cs="Georgia" w:eastAsia="Georgia" w:hAnsi="Georgia"/>
          <w:b w:val="1"/>
          <w:color w:val="222222"/>
          <w:sz w:val="28"/>
          <w:szCs w:val="28"/>
          <w:highlight w:val="white"/>
          <w:rtl w:val="0"/>
        </w:rPr>
        <w:t xml:space="preserve"> </w:t>
      </w:r>
      <w:r w:rsidDel="00000000" w:rsidR="00000000" w:rsidRPr="00000000">
        <w:rPr>
          <w:sz w:val="28"/>
          <w:szCs w:val="28"/>
          <w:rtl w:val="0"/>
        </w:rPr>
        <w:t xml:space="preserve">Bangladesh does not deserve to be graduated out of the least developed countries (LDC) by the UN.</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b w:val="1"/>
          <w:sz w:val="28"/>
          <w:szCs w:val="28"/>
          <w:rtl w:val="0"/>
        </w:rPr>
        <w:t xml:space="preserve">Thesis statement:</w:t>
      </w:r>
      <w:r w:rsidDel="00000000" w:rsidR="00000000" w:rsidRPr="00000000">
        <w:rPr>
          <w:rtl w:val="0"/>
        </w:rPr>
      </w:r>
    </w:p>
    <w:p w:rsidR="00000000" w:rsidDel="00000000" w:rsidP="00000000" w:rsidRDefault="00000000" w:rsidRPr="00000000" w14:paraId="00000008">
      <w:pPr>
        <w:jc w:val="both"/>
        <w:rPr>
          <w:color w:val="050505"/>
          <w:sz w:val="28"/>
          <w:szCs w:val="28"/>
        </w:rPr>
      </w:pPr>
      <w:r w:rsidDel="00000000" w:rsidR="00000000" w:rsidRPr="00000000">
        <w:rPr>
          <w:sz w:val="28"/>
          <w:szCs w:val="28"/>
          <w:rtl w:val="0"/>
        </w:rPr>
        <w:t xml:space="preserve">Although Bangladesh as a whole is making progress in the economy, it doesn’t deserve to be graduated out of LDC by the UN at this time because it has a disproportionate</w:t>
      </w:r>
      <w:r w:rsidDel="00000000" w:rsidR="00000000" w:rsidRPr="00000000">
        <w:rPr>
          <w:color w:val="050505"/>
          <w:sz w:val="28"/>
          <w:szCs w:val="28"/>
          <w:rtl w:val="0"/>
        </w:rPr>
        <w:t xml:space="preserve"> nature of growth in it’s population and it will also lose many opportunities that it received till now while other LDC countries will be benefiting from those very prospects even though they are surrounded by similar circumstances.</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