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4F2C" w:rsidRDefault="00F64F2C"/>
    <w:tbl>
      <w:tblPr>
        <w:tblStyle w:val="a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F64F2C" w14:paraId="03C5E6EC" w14:textId="77777777">
        <w:trPr>
          <w:trHeight w:val="381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F64F2C" w:rsidRDefault="008968FF">
            <w:pPr>
              <w:spacing w:before="240" w:line="48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4 ASSIGNMENT (INDIVIDUAL SUBMISSION) on APA REFERENCING</w:t>
            </w:r>
          </w:p>
          <w:p w14:paraId="00000003" w14:textId="77777777" w:rsidR="00F64F2C" w:rsidRDefault="008968FF">
            <w:pPr>
              <w:spacing w:before="240" w:line="48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incorrectly written sample reference page has been given below. Follow the guidelines of APA style (7th Edition) to:</w:t>
            </w:r>
          </w:p>
          <w:p w14:paraId="00000004" w14:textId="77777777" w:rsidR="00F64F2C" w:rsidRDefault="008968FF">
            <w:pPr>
              <w:numPr>
                <w:ilvl w:val="0"/>
                <w:numId w:val="1"/>
              </w:numPr>
              <w:spacing w:before="240" w:line="480" w:lineRule="auto"/>
              <w:ind w:left="70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REFORMAT the sample reference page</w:t>
            </w:r>
          </w:p>
          <w:p w14:paraId="00000005" w14:textId="0439E4E5" w:rsidR="00F64F2C" w:rsidRDefault="008968FF">
            <w:pPr>
              <w:numPr>
                <w:ilvl w:val="0"/>
                <w:numId w:val="1"/>
              </w:numPr>
              <w:spacing w:after="240" w:line="480" w:lineRule="auto"/>
              <w:ind w:left="70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IDENTIFY all the errors (</w:t>
            </w:r>
            <w:r w:rsidR="007D48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e.g.,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 order of </w:t>
            </w:r>
            <w:r w:rsidR="007D48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punctuation, italicization, and so on) and REWRITE the entries correctly</w:t>
            </w:r>
          </w:p>
        </w:tc>
      </w:tr>
    </w:tbl>
    <w:p w14:paraId="00000006" w14:textId="59DDC307" w:rsidR="00F64F2C" w:rsidRDefault="00A207C2" w:rsidP="00284BE8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14:paraId="45CA2BF4" w14:textId="6638E403" w:rsidR="006C2CC4" w:rsidRDefault="008968FF" w:rsidP="00284BE8">
      <w:pPr>
        <w:pStyle w:val="NormalWeb"/>
        <w:spacing w:before="0" w:beforeAutospacing="0" w:after="0" w:afterAutospacing="0" w:line="480" w:lineRule="auto"/>
        <w:ind w:left="720" w:hanging="1440"/>
        <w:rPr>
          <w:color w:val="5B9BD5"/>
        </w:rPr>
      </w:pPr>
      <w:r>
        <w:t xml:space="preserve"> </w:t>
      </w:r>
      <w:r w:rsidR="00284BE8">
        <w:t xml:space="preserve">           </w:t>
      </w:r>
      <w:r w:rsidRPr="00284BE8">
        <w:rPr>
          <w:i/>
          <w:iCs/>
          <w:color w:val="4F81BD" w:themeColor="accent1"/>
        </w:rPr>
        <w:t>APA citation guidelines</w:t>
      </w:r>
      <w:r w:rsidRPr="00284BE8">
        <w:rPr>
          <w:color w:val="4F81BD" w:themeColor="accent1"/>
        </w:rPr>
        <w:t>.</w:t>
      </w:r>
      <w:r w:rsidR="0019352C" w:rsidRPr="0019352C">
        <w:rPr>
          <w:color w:val="4F81BD" w:themeColor="accent1"/>
        </w:rPr>
        <w:t xml:space="preserve"> </w:t>
      </w:r>
      <w:r w:rsidR="0019352C" w:rsidRPr="00284BE8">
        <w:rPr>
          <w:color w:val="4F81BD" w:themeColor="accent1"/>
        </w:rPr>
        <w:t>(n.d.).</w:t>
      </w:r>
      <w:r w:rsidRPr="00284BE8">
        <w:rPr>
          <w:color w:val="4F81BD" w:themeColor="accent1"/>
        </w:rPr>
        <w:t xml:space="preserve"> Scribbr. </w:t>
      </w:r>
      <w:hyperlink r:id="rId5" w:history="1">
        <w:r w:rsidR="00284BE8" w:rsidRPr="008B43AD">
          <w:rPr>
            <w:rStyle w:val="Hyperlink"/>
          </w:rPr>
          <w:t>https://www.scribbr.com/category/apa-style/</w:t>
        </w:r>
      </w:hyperlink>
    </w:p>
    <w:p w14:paraId="3BF2B3F2" w14:textId="77777777" w:rsidR="0019352C" w:rsidRDefault="0019352C" w:rsidP="0019352C">
      <w:pPr>
        <w:pStyle w:val="NormalWeb"/>
        <w:spacing w:before="0" w:beforeAutospacing="0" w:after="0" w:afterAutospacing="0" w:line="480" w:lineRule="auto"/>
        <w:ind w:left="720" w:hanging="720"/>
        <w:rPr>
          <w:color w:val="5B9BD5"/>
        </w:rPr>
      </w:pPr>
    </w:p>
    <w:p w14:paraId="408F66D3" w14:textId="51DD9039" w:rsidR="00284BE8" w:rsidRDefault="00284BE8" w:rsidP="0019352C">
      <w:pPr>
        <w:pStyle w:val="NormalWeb"/>
        <w:spacing w:before="0" w:beforeAutospacing="0" w:after="0" w:afterAutospacing="0" w:line="480" w:lineRule="auto"/>
        <w:ind w:left="720" w:hanging="720"/>
        <w:rPr>
          <w:color w:val="5B9BD5"/>
        </w:rPr>
      </w:pPr>
      <w:r>
        <w:rPr>
          <w:color w:val="5B9BD5"/>
        </w:rPr>
        <w:t xml:space="preserve">Dewar, J. M. (2011). Helping stakeholders understand the limitations of SRT data: Are we doing enough? </w:t>
      </w:r>
      <w:r>
        <w:rPr>
          <w:i/>
          <w:color w:val="5B9BD5"/>
        </w:rPr>
        <w:t>Journal of Faculty Developmen</w:t>
      </w:r>
      <w:r>
        <w:rPr>
          <w:color w:val="5B9BD5"/>
        </w:rPr>
        <w:t xml:space="preserve">t, </w:t>
      </w:r>
      <w:r>
        <w:rPr>
          <w:i/>
          <w:color w:val="5B9BD5"/>
        </w:rPr>
        <w:t>25</w:t>
      </w:r>
      <w:r>
        <w:rPr>
          <w:color w:val="5B9BD5"/>
        </w:rPr>
        <w:t>(3), 40–44.</w:t>
      </w:r>
    </w:p>
    <w:p w14:paraId="71B54323" w14:textId="77777777" w:rsidR="0019352C" w:rsidRDefault="0019352C" w:rsidP="00284BE8">
      <w:pPr>
        <w:pStyle w:val="NormalWeb"/>
        <w:spacing w:before="0" w:beforeAutospacing="0" w:after="0" w:afterAutospacing="0" w:line="480" w:lineRule="auto"/>
        <w:ind w:left="720" w:hanging="1440"/>
        <w:rPr>
          <w:color w:val="5B9BD5"/>
        </w:rPr>
      </w:pPr>
    </w:p>
    <w:p w14:paraId="00000009" w14:textId="5E294E7F" w:rsidR="00F64F2C" w:rsidRPr="00284BE8" w:rsidRDefault="00284BE8" w:rsidP="00284BE8">
      <w:pPr>
        <w:pStyle w:val="NormalWeb"/>
        <w:spacing w:before="0" w:beforeAutospacing="0" w:after="0" w:afterAutospacing="0" w:line="480" w:lineRule="auto"/>
        <w:ind w:left="720" w:hanging="1440"/>
        <w:rPr>
          <w:color w:val="4F81BD" w:themeColor="accent1"/>
        </w:rPr>
      </w:pPr>
      <w:r>
        <w:rPr>
          <w:color w:val="5B9BD5"/>
        </w:rPr>
        <w:t xml:space="preserve">             </w:t>
      </w:r>
      <w:r w:rsidR="008968FF">
        <w:rPr>
          <w:color w:val="4472C4"/>
        </w:rPr>
        <w:t xml:space="preserve">Dommeyer, C. J., &amp; Hanna, R. W. (2002). College students’ attitudes toward methods of </w:t>
      </w:r>
      <w:r>
        <w:rPr>
          <w:color w:val="4472C4"/>
        </w:rPr>
        <w:t xml:space="preserve">    </w:t>
      </w:r>
      <w:r w:rsidR="008968FF">
        <w:rPr>
          <w:color w:val="4472C4"/>
        </w:rPr>
        <w:t xml:space="preserve">collecting teaching evaluations: In-class versus on-line. </w:t>
      </w:r>
      <w:r w:rsidR="008968FF">
        <w:rPr>
          <w:i/>
          <w:color w:val="4472C4"/>
        </w:rPr>
        <w:t>Journal of Education for Business, 78</w:t>
      </w:r>
      <w:r w:rsidR="008968FF">
        <w:rPr>
          <w:color w:val="4472C4"/>
        </w:rPr>
        <w:t>(1</w:t>
      </w:r>
      <w:r w:rsidR="008968FF">
        <w:rPr>
          <w:color w:val="5B9BD5"/>
        </w:rPr>
        <w:t>).</w:t>
      </w:r>
      <w:hyperlink r:id="rId6">
        <w:r w:rsidR="008968FF">
          <w:rPr>
            <w:color w:val="5B9BD5"/>
          </w:rPr>
          <w:t xml:space="preserve"> </w:t>
        </w:r>
      </w:hyperlink>
      <w:hyperlink r:id="rId7">
        <w:r w:rsidR="008968FF">
          <w:rPr>
            <w:color w:val="5B9BD5"/>
            <w:u w:val="single"/>
          </w:rPr>
          <w:t>https://doi.org/10.1080/08832320209599691</w:t>
        </w:r>
      </w:hyperlink>
    </w:p>
    <w:p w14:paraId="0000000B" w14:textId="4BBB1284" w:rsidR="00F64F2C" w:rsidRPr="00374A82" w:rsidRDefault="00F64F2C" w:rsidP="00284BE8">
      <w:pPr>
        <w:spacing w:line="48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0000000C" w14:textId="48065D6E" w:rsidR="00F64F2C" w:rsidRDefault="008968FF" w:rsidP="00284BE8">
      <w:pPr>
        <w:spacing w:line="480" w:lineRule="auto"/>
        <w:ind w:left="810" w:hanging="81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Graham, S., &amp; Harris, K. R. (1997)</w:t>
      </w:r>
      <w:r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. It can be taught, but it does not develop naturally: Myths and realities in writing instruction.  </w:t>
      </w:r>
      <w:r w:rsidRPr="00374A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School Psychology Review</w:t>
      </w:r>
      <w:r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, 26(6), 414–424.</w:t>
      </w:r>
    </w:p>
    <w:p w14:paraId="373B21DF" w14:textId="77777777" w:rsidR="00284BE8" w:rsidRDefault="00284BE8">
      <w:pPr>
        <w:spacing w:line="48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</w:p>
    <w:p w14:paraId="0000000D" w14:textId="3990E422" w:rsidR="00F64F2C" w:rsidRDefault="008968FF" w:rsidP="00284BE8">
      <w:pPr>
        <w:spacing w:line="480" w:lineRule="auto"/>
        <w:ind w:left="900" w:hanging="90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lastRenderedPageBreak/>
        <w:t>Paiz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, J. M.,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Angeli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, E., Wagner, J.,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Lawrick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, E., Moore, K., Anderson, G., Franks, M., Paul, R., &amp; Keck, R. (2013).</w:t>
      </w:r>
      <w:r w:rsidR="00374A82" w:rsidRPr="00374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4A82"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Online writing: The challenges of learning APA.</w:t>
      </w:r>
      <w:r w:rsid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374A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 xml:space="preserve">Journal of </w:t>
      </w:r>
      <w:r w:rsidR="00374A82" w:rsidRPr="00374A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P</w:t>
      </w:r>
      <w:r w:rsidRPr="00374A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sychotherapy.</w:t>
      </w:r>
      <w:r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hyperlink r:id="rId8" w:history="1">
        <w:r w:rsidR="00374A82" w:rsidRPr="00777F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http://doi.org/10.4567/apa-style.67810</w:t>
        </w:r>
      </w:hyperlink>
    </w:p>
    <w:p w14:paraId="50DE5BE3" w14:textId="77777777" w:rsidR="00374A82" w:rsidRPr="00374A82" w:rsidRDefault="00374A82">
      <w:pPr>
        <w:spacing w:line="480" w:lineRule="auto"/>
        <w:ind w:left="1440" w:hanging="720"/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darkCyan"/>
        </w:rPr>
      </w:pPr>
    </w:p>
    <w:p w14:paraId="0000000E" w14:textId="2702D954" w:rsidR="00F64F2C" w:rsidRDefault="008968FF" w:rsidP="00284BE8">
      <w:pPr>
        <w:spacing w:line="480" w:lineRule="auto"/>
        <w:ind w:left="900" w:hanging="90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Uttl</w:t>
      </w:r>
      <w:proofErr w:type="spellEnd"/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, B., White, C. A., &amp; Gonzalez, D. W. (2017</w:t>
      </w:r>
      <w:r w:rsidR="00374A82"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)</w:t>
      </w:r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E424A6"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Meta-analysis of faculty’s teaching effectiveness: Student evaluation of teaching ratings and student learning are not </w:t>
      </w:r>
      <w:r w:rsidR="00A207C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r</w:t>
      </w:r>
      <w:r w:rsidR="00E424A6"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elated</w:t>
      </w:r>
      <w:r w:rsidR="00E424A6" w:rsidRPr="00E424A6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 xml:space="preserve">. </w:t>
      </w:r>
      <w:r w:rsidRPr="00E424A6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Studies in Educational Evaluation</w:t>
      </w:r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, 54, 22–42.</w:t>
      </w:r>
      <w:r w:rsidR="00E424A6"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hyperlink r:id="rId9" w:history="1">
        <w:r w:rsidR="00E424A6" w:rsidRPr="00777F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https://doi.org/10.1016/j.stueduc.2016.08.007</w:t>
        </w:r>
      </w:hyperlink>
    </w:p>
    <w:p w14:paraId="7AF2B29C" w14:textId="77777777" w:rsidR="00284BE8" w:rsidRDefault="00284BE8" w:rsidP="00284BE8">
      <w:pPr>
        <w:spacing w:line="480" w:lineRule="auto"/>
        <w:ind w:left="1400" w:hanging="70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6306CFAD" w14:textId="66B2F876" w:rsidR="00284BE8" w:rsidRPr="00374A82" w:rsidRDefault="00284BE8" w:rsidP="00284BE8">
      <w:pPr>
        <w:spacing w:line="480" w:lineRule="auto"/>
        <w:ind w:left="900" w:hanging="90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Walker, A. (2019, Nov. 14). </w:t>
      </w:r>
      <w:r w:rsidRPr="00374A82">
        <w:rPr>
          <w:rFonts w:ascii="Times New Roman" w:eastAsia="Times New Roman" w:hAnsi="Times New Roman" w:cs="Times New Roman"/>
          <w:iCs/>
          <w:color w:val="4F81BD" w:themeColor="accent1"/>
          <w:sz w:val="24"/>
          <w:szCs w:val="24"/>
        </w:rPr>
        <w:t>Germany avoids recession but growth remains weak.</w:t>
      </w:r>
      <w:r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374A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BBC News</w:t>
      </w:r>
      <w:r w:rsidRPr="00374A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. https://www.bbc.com/news/business-50419127. </w:t>
      </w:r>
    </w:p>
    <w:p w14:paraId="60F79ECC" w14:textId="77777777" w:rsidR="00E424A6" w:rsidRPr="00E424A6" w:rsidRDefault="00E424A6">
      <w:pPr>
        <w:spacing w:line="480" w:lineRule="auto"/>
        <w:ind w:left="1400" w:hanging="700"/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green"/>
        </w:rPr>
      </w:pPr>
    </w:p>
    <w:p w14:paraId="0000000F" w14:textId="78BD78DD" w:rsidR="00F64F2C" w:rsidRPr="00E424A6" w:rsidRDefault="008968FF" w:rsidP="00284BE8">
      <w:pPr>
        <w:spacing w:line="480" w:lineRule="auto"/>
        <w:ind w:left="990" w:hanging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Webb, E. J., Campbell, D. T., Schwartz, R. D., and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Sechrest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, L. (1966).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 xml:space="preserve">Unobtrusive </w:t>
      </w:r>
      <w:r w:rsidR="00E424A6"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m</w:t>
      </w:r>
      <w:r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 xml:space="preserve">easures: Nonreactive </w:t>
      </w:r>
      <w:r w:rsidR="00E424A6"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r</w:t>
      </w:r>
      <w:r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 xml:space="preserve">esearch in the </w:t>
      </w:r>
      <w:r w:rsidR="00E424A6"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s</w:t>
      </w:r>
      <w:r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 xml:space="preserve">ocial </w:t>
      </w:r>
      <w:r w:rsidR="00E424A6"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s</w:t>
      </w:r>
      <w:r w:rsidRPr="00457AF3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ciences</w:t>
      </w:r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. </w:t>
      </w:r>
      <w:r w:rsidRPr="00457AF3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Penguin/Random House</w:t>
      </w:r>
      <w:r w:rsidRPr="00E424A6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.</w:t>
      </w:r>
    </w:p>
    <w:p w14:paraId="7EC3DE6A" w14:textId="77777777" w:rsidR="00E424A6" w:rsidRDefault="00E424A6">
      <w:pPr>
        <w:spacing w:line="480" w:lineRule="auto"/>
        <w:ind w:left="1400" w:hanging="700"/>
        <w:rPr>
          <w:rFonts w:ascii="Times New Roman" w:eastAsia="Times New Roman" w:hAnsi="Times New Roman" w:cs="Times New Roman"/>
          <w:color w:val="4472C4"/>
          <w:sz w:val="24"/>
          <w:szCs w:val="24"/>
        </w:rPr>
      </w:pPr>
    </w:p>
    <w:p w14:paraId="00000010" w14:textId="57041498" w:rsidR="00F64F2C" w:rsidRPr="00E424A6" w:rsidRDefault="008968FF" w:rsidP="00284BE8">
      <w:pPr>
        <w:spacing w:line="480" w:lineRule="auto"/>
        <w:ind w:left="990" w:hanging="90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Xyers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, K., Young, G.,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Zucherman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, F., &amp; Roberts, B. (1st June, 2019).</w:t>
      </w:r>
      <w:r w:rsidR="00E424A6"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</w:t>
      </w:r>
      <w:r w:rsidR="00E424A6"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How to write citations for multiple authors. </w:t>
      </w:r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E424A6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BBC News</w:t>
      </w:r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  <w:r w:rsidR="00E424A6"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E424A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http://www.bbcnews.com/citations-for-multiple-authors.html. </w:t>
      </w:r>
    </w:p>
    <w:p w14:paraId="00000011" w14:textId="77777777" w:rsidR="00F64F2C" w:rsidRDefault="008968FF">
      <w:pPr>
        <w:spacing w:line="480" w:lineRule="auto"/>
        <w:ind w:left="1400" w:hanging="700"/>
      </w:pPr>
      <w:r>
        <w:t xml:space="preserve"> </w:t>
      </w:r>
    </w:p>
    <w:p w14:paraId="00000012" w14:textId="77777777" w:rsidR="00F64F2C" w:rsidRDefault="008968FF">
      <w:pPr>
        <w:spacing w:line="480" w:lineRule="auto"/>
        <w:ind w:left="1400" w:hanging="700"/>
      </w:pPr>
      <w:r>
        <w:t xml:space="preserve"> </w:t>
      </w:r>
    </w:p>
    <w:p w14:paraId="00000015" w14:textId="77777777" w:rsidR="00F64F2C" w:rsidRDefault="00F64F2C"/>
    <w:sectPr w:rsidR="00F64F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5860"/>
    <w:multiLevelType w:val="multilevel"/>
    <w:tmpl w:val="30A80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2C"/>
    <w:rsid w:val="0019352C"/>
    <w:rsid w:val="00284BE8"/>
    <w:rsid w:val="00374A82"/>
    <w:rsid w:val="00457AF3"/>
    <w:rsid w:val="006C2CC4"/>
    <w:rsid w:val="007D48C6"/>
    <w:rsid w:val="008968FF"/>
    <w:rsid w:val="00A207C2"/>
    <w:rsid w:val="00CE2F08"/>
    <w:rsid w:val="00E424A6"/>
    <w:rsid w:val="00F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1F71"/>
  <w15:docId w15:val="{1E58EE88-A4F3-473F-964C-5E1409DF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74A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4567/apa-style.678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80/08832320209599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88323202095996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ribbr.com/category/apa-sty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stueduc.2016.08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Sajjadul Islam</dc:creator>
  <cp:lastModifiedBy>Administrator</cp:lastModifiedBy>
  <cp:revision>8</cp:revision>
  <dcterms:created xsi:type="dcterms:W3CDTF">2021-07-09T21:04:00Z</dcterms:created>
  <dcterms:modified xsi:type="dcterms:W3CDTF">2021-07-10T09:42:00Z</dcterms:modified>
</cp:coreProperties>
</file>