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 Exclusionary Politics of Citizenship: Analyzing the Plight of Dhaka's Urdu-Speaking Community</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Citizenship and its underlying politics play a pivotal role in shaping the identity and rights of individuals within a nation. The Urdu-speaking community in Dhaka has grappled with exclusionary politics that have kept them at a distance from any form of citizenship rights. In this analysis, we will draw upon the insights of Étienne Balibar's text, "Citizenship," alongside the writings of Dina Siddiqi, to delve into the complex dynamics that have resulted in the marginalization of this community. We will explore the historical context of the Urdu-speaking community in Dhaka, the implications of the 1947 partition and the 1971 Bangladesh Liberation War, and the mechanisms through which they have been denied full citizenship.</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Urdu-Speaking Community in Dhaka: A Historical Perspective</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Urdu-speaking community in Dhaka primarily consists of descendants of those who migrated to East Pakistan from North India during the 1947 partition. While they were initially citizens within the newly formed nation of Pakistan, the subsequent transformation of Pakistan in the wake of the 1971 Bangladesh Liberation War radically altered their status. This transformation serves as an apt starting point to apply Balibar's perspectives on citizenship.</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Balibar's Notions of Citizenship</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Balibar underscores the complexities of citizenship, arguing that it is a "floating signifier" whose definition can shift depending on the political context. He emphasizes the exclusionary aspects of citizenship, especially when certain groups are denied full access to rights and privileges. For the Urdu-speaking community, Balibar's insights become particularly relevant in understanding their predicament.</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1971 Bangladesh Liberation War: A Watershed Moment</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1971 Bangladesh Liberation War led to the creation of the independent nation of Bangladesh. However, it also marked the beginning of a complex narrative for the Urdu-speaking community. Despite their historical presence in East Pakistan, their identity and rights became highly contested. Siddiqi's work demonstrates that the initial phase of the conflict included moments where this community was considered both citizens and refugees. This ambivalence highlights the fluidity that Balibar associates with citizenship.</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Exclusionary Politics at Play</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Balibar argues that exclusionary politics manifest through the concept of "civil death," whereby individuals are stripped of their rights and treated as non-citizens. This concept resonates with the Urdu-speaking community in Dhaka, who found themselves effectively rendered "non-citizens" as their rights were progressively eroded.</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Language, Identity, and Assimilation</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Urdu-speaking community's linguistic and ethnic differences from the dominant Bengali culture in Bangladesh have been central to their exclusion. Siddiqi's analysis reveals that they are often pressured to assimilate into the dominant culture to negate their linguistic and ethnic distinctions, further aligning with Balibar's notion of exclusion based on identity.</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Denationalizing History</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call to "denationalize history" resonates with the need to move beyond teleological and statist narratives to recognize the multifaceted experiences within a nation. This approach can offer a more inclusive and just form of citizenship, which is precisely what the Urdu-speaking community in Dhaka seeks.</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exclusionary politics of citizenship have significantly impacted the Urdu-speaking community in Dhaka, keeping them distanced from full citizenship rights. Balibar's understanding of citizenship as a "floating signifier" helps in comprehending the shifting dynamics surrounding this community's status. The 1971 Bangladesh Liberation War and its aftermath played a pivotal role in reshaping their identity. Balibar's concept of "civil death" aligns with their experience of becoming de facto non-citizens. The struggle for linguistic and ethnic identity underscores the complexity of exclusionary politics. Ultimately, by denationalizing history and embracing a pluralist view, it is possible to envision a more inclusive and equitable form of citizenship for the Urdu-speaking community in Dhaka, aligning with Balibar's call for a comprehensive reevaluation of citizenship in modern nation-states.</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 Exclusionary Politics of Citizenship: Analyzing the Plight of Dhaka's Urdu-Speaking Community</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Citizenship is a multifaceted concept that plays a pivotal role in shaping individual identities, rights, and inclusion within a nation. However, it is often accompanied by exclusionary politics that marginalize certain communities. In the case of the Urdu-speaking community in Dhaka, these exclusionary politics have been employed systematically to keep them at a distance from any form of citizenship rights. This analysis will draw upon the insights of Étienne Balibar's text, "Citizenship," and Dina Siddiqi's writings to delve into the complex dynamics that have led to the marginalization of this community. We will explore the historical context of the Urdu-speaking community in Dhaka, the implications of the 1947 partition, and the transformative impact of the 1971 Bangladesh Liberation War. Through this examination, we will unravel the mechanisms through which this community has been systematically denied full citizenship.</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Historical Context: The Urdu-Speaking Community in Dhaka</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Urdu-speaking community in Dhaka primarily comprises the descendants of those who migrated to East Pakistan (now Bangladesh) from North India during the 1947 partition. This migration was an outcome of the partition, which saw the division of the Indian subcontinent into India and Pakistan. Those who moved to East Pakistan were initially considered citizens of the newly formed nation of Pakistan. However, the subsequent transformation of Pakistan in the wake of the 1971 Bangladesh Liberation War dramatically altered their status.</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Balibar's Notions of Citizenship</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understand the exclusionary politics of citizenship, we turn to Étienne Balibar's insightful notions. Balibar emphasizes the complexity and fluidity of citizenship, arguing that it is a "floating signifier" whose definition can shift based on the prevailing political context. His insights into the exclusionary aspects of citizenship are particularly relevant to the Urdu-speaking community's predicament.</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1971 Bangladesh Liberation War: A Watershed Moment</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1971 Bangladesh Liberation War was a watershed moment in South Asian history. It led to the creation of the independent nation of Bangladesh, freeing it from the grip of West Pakistan. However, this transformative event had complex implications for the Urdu-speaking community in Dhaka. Dina Siddiqi's work demonstrates that the initial phase of the conflict included moments where this community was considered both citizens and refugees. This ambivalence underscores the fluidity that Balibar associates with citizenship.</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Exclusionary Politics at Play</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Balibar argues that exclusionary politics manifest through the concept of "civil death." This concept refers to individuals who are stripped of their rights and treated as non-citizens, effectively rendering them invisible within the nation-state. The Urdu-speaking community in Dhaka can be seen as exemplifying this concept. Their civil death is evident as their rights have been progressively eroded.</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Language, Identity, and Assimilation</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linguistic and ethnic distinctions of the Urdu-speaking community have played a central role in their exclusion from full citizenship. Their primary language, Urdu, differs from the dominant Bengali language in Bangladesh. Siddiqi's analysis reveals that they have been pressured to assimilate into the dominant culture, negating their linguistic and ethnic distinctions. This pressure to conform aligns with Balibar's notion of exclusion based on identity.</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Denationalizing History</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call to "denationalize history" resonates with the need to move beyond teleological and statist narratives. This approach recognizes the multifaceted experiences within a nation, acknowledging that historical events affect different communities in diverse ways. Denationalizing history is not just an academic exercise but a path towards healing and reconciliation, paving the way for a more inclusive and just form of citizenship.</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the exclusionary politics of citizenship have significantly impacted the Urdu-speaking community in Dhaka, keeping them distanced from full citizenship rights. Étienne Balibar's understanding of citizenship as a "floating signifier" helps in comprehending the shifting dynamics surrounding this community's status. The 1971 Bangladesh Liberation War and its aftermath played a pivotal role in reshaping their identity, introducing ambiguity into their status as citizens. Balibar's concept of "civil death" aligns with their experience of becoming de facto non-citizens, stripped of their rights and privileges.</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struggle for linguistic and ethnic identity underscores the complexity of exclusionary politics. The Urdu-speaking community has been pressured to assimilate into the dominant Bengali culture, further exemplifying Balibar's ideas on identity-based exclusion. Denationalizing history emerges as a potential solution, allowing for a more comprehensive and inclusive form of citizenship. This approach offers an opportunity for recognizing and addressing the multifaceted experiences within a nation and paving the way for a more equitable and just society.</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crucial to acknowledge that the story of the Urdu-speaking community in Dhaka is just one of many narratives of exclusionary politics. Understanding these stories is essential for the creation of truly inclusive and just societies where citizenship is not a privilege but a fundamental right for all.</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Simple</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 Exclusionary Politics Keeping Urdu-Speaking Community in Dhaka Away from Citizenship Rights</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Citizenship is about being a part of a country, but sometimes people are left out on purpose. This happened to the Urdu-speaking group in Dhaka, Bangladesh. We're going to look at why this group has been kept away from being full citizens in their own country. To understand this, we will use ideas from Étienne Balibar's text on "Citizenship" and Dina Siddiqi's work.</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Urdu-Speaking Community in Dhaka</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Urdu-speaking group in Dhaka mainly consists of people who came from North India to East Pakistan (now Bangladesh) in 1947. Back then, they were considered citizens of Pakistan. However, things changed in 1971 during the Bangladesh Liberation War.</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Balibar Says About Citizenship</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Balibar talks about how citizenship can change and be uncertain. It can even make some people feel like they don't belong. This is very important to understand the situation of the Urdu-speaking community.</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1971 Bangladesh Liberation War</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1971, Bangladesh became an independent country, but this had a big impact on the Urdu-speaking group. Dina Siddiqi's work shows that, at the start of the war, they were seen as both citizens and refugees. This is confusing, just like Balibar's idea that citizenship can change.</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Exclusion Works</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Balibar also talks about something called "civil death." It means people lose their rights and are treated like they don't belong in their own country. This is what happened to the Urdu-speaking group in Dhaka. They lost their rights over time.</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Language and Identity</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language and culture of the Urdu-speaking group are different from the majority in Bangladesh. They speak Urdu, while most people in Bangladesh speak Bengali. They were told to become like everyone else and forget their own language and culture. This goes along with what Balibar says about how identity can lead to exclusion.</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Looking at History Differently</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make things better, we should try to understand history in a new way. This means not just focusing on the big events, but also on how different groups are affected in different ways. This way, we can make things fair for everyone.</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finish, the Urdu-speaking community in Dhaka has been left out of full citizenship on purpose. Balibar's ideas about citizenship help us understand how this can happen. The 1971 war and its effects added confusion to their citizenship status. The idea of "civil death" fits what happened to them because they lost their rights. They were also made to forget their own language and culture, which goes along with Balibar's ideas about identity. We should try to look at history in a new way to make things more fair. This way, everyone can be a citizen and have the same rights.</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Exclusionary Politics of Citizenship and the Urdu-speaking Community in Dhaka</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Citizenship is like a key to a country, granting its holders certain rights and responsibilities. However, not everyone enjoys equal access to this metaphorical "key." The Urdu-speaking community in Dhaka, Bangladesh, has faced exclusion from citizenship rights. To understand how this exclusionary politics of citizenship has been applied to this community, we can turn to Étienne Balibar's ideas on "Citizenship" and Dina Siddiqi's research, which provides insight into the historical and social context surrounding the Urdu-speaking community in Dhaka.</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Urdu-Speaking Community in Dhaka</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Urdu-speaking community in Dhaka primarily consists of individuals who migrated from North India to East Pakistan (now Bangladesh) in 1947 during the partition of British India. Initially, they were regarded as citizens of Pakistan. However, their status took a significant turn in 1971 during the Bangladesh Liberation War, which led to the emergence of Bangladesh as an independent country.</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Balibar's Insights on Citizenship</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Étienne Balibar's writings provide a theoretical framework for understanding the complexities of citizenship. He delves into the fluid nature of citizenship, emphasizing that it is not an unchanging status but can be influenced by political, social, and historical contexts. Balibar's concept of "Citizenship" helps us grasp how the Urdu-speaking community's citizenship was altered during the critical period of 1971.</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Impact of the 1971 Bangladesh Liberation War</w: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1971 Bangladesh Liberation War was a turning point for the Urdu-speaking community. As detailed in Dina Siddiqi's research, their status during the war was ambiguous. They were simultaneously seen as citizens and refugees, highlighting the complexity of their citizenship.</w:t>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Balibar's ideas about the fluidity of citizenship become evident in this situation. The community's dual status during the war set the stage for their uncertain future as citizens, emphasizing that citizenship is not a fixed or guaranteed status but can change abruptly in times of conflict.</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Exclusion Mechanisms in Action</w:t>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Balibar introduces the concept of "civil death," which implies the loss of rights, belonging, and recognition as a full member of society. This concept can be applied to the Urdu-speaking community in Dhaka, as they have gradually been stripped of their citizenship rights, even though they have resided in the region for decades.</w:t>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Language and Cultural Struggle</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Urdu-speaking community in Dhaka faced significant challenges related to their language and culture. Urdu is their primary language, while Bengali is the dominant language in Bangladesh. Siddiqi's research underscores how they were pressured to assimilate into the mainstream Bengali culture, effectively erasing their linguistic and cultural heritage.</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Balibar's theory on identity and exclusion is exemplified in this case. The uniqueness of the Urdu-speaking community's identity became a source of exclusion, as they were compelled to conform to the majority culture, erasing their distinctiveness.</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Reframing Historical Narratives</w:t>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address these issues, it is crucial to reexamine historical narratives from a more inclusive perspective. Instead of focusing solely on significant historical events, we should consider how different groups and communities experience these events uniquely. By doing so, we can strive for fairness and equality, ensuring that all individuals, regardless of their linguistic or cultural background, can enjoy the full rights of citizenship.</w:t>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the exclusionary politics of citizenship has profoundly affected the Urdu-speaking community in Dhaka. Étienne Balibar's ideas on citizenship, fluidity, and "civil death" help us comprehend the complexities of their situation. The dual status they held during the 1971 war exemplifies the fluid nature of citizenship and how it can change dramatically in times of political upheaval. The forced assimilation into the mainstream culture aligns with Balibar's theories on identity and exclusion. To promote fairness and equality, it is essential to reframe historical narratives and consider the diverse experiences of different communities. This way, we can work toward a society where all individuals, regardless of their background, can become full citizens with equal rights.</w:t>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