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Q.What critical perspective does Agamben offer to understand the Rohingya camps in Bangladesh as a spatial arrangement that ‘remains constantly outside the normal state of law’ and acts as ‘the hidden matrix and nomos of the political space’ in regional power politics? </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State of exception which means acting outside the normal state of law, is not limited to historic camps as seen in Andret’s illustration in The decline of nation states but its rather related to modern life. The ideas of the camp as a space that remains constantly outside the normal state of law and the camp as the hidden matrix and nomos of the political space are connected in that they both highlight the exceptional nature of the camp and its profound impact on the political landscape. </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idea emphasizes the fact that the camp exists in a state of exception, where the usual legal and political regulations do not fully apply, subjecting the inhabitants to a condition of bare life</w:t>
      </w:r>
      <w:r w:rsidDel="00000000" w:rsidR="00000000" w:rsidRPr="00000000">
        <w:rPr>
          <w:rFonts w:ascii="Times New Roman" w:cs="Times New Roman" w:eastAsia="Times New Roman" w:hAnsi="Times New Roman"/>
          <w:sz w:val="28"/>
          <w:szCs w:val="28"/>
          <w:rtl w:val="0"/>
        </w:rPr>
        <w:t xml:space="preserve"> living in the ethical considerations of the dominant community. </w:t>
      </w:r>
      <w:r w:rsidDel="00000000" w:rsidR="00000000" w:rsidRPr="00000000">
        <w:rPr>
          <w:rFonts w:ascii="Times New Roman" w:cs="Times New Roman" w:eastAsia="Times New Roman" w:hAnsi="Times New Roman"/>
          <w:sz w:val="28"/>
          <w:szCs w:val="28"/>
          <w:rtl w:val="0"/>
        </w:rPr>
        <w:t xml:space="preserve">The second idea suggests that the camp plays a concealed yet fundamental role in shaping the political environment, establishing a new order or arrangement within the political space. Together, these ideas underscore the significant and transformative impact of the camp on the broader political context, indicating that it operates as a foundational and transformative force within the political landscape.</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8"/>
          <w:szCs w:val="28"/>
          <w:highlight w:val="red"/>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camps where the Rohingya are confined represent a space where normal legal and political rules are suspended, and the Rohingya people are left in a state of extreme vulnerability and uncertainty. </w:t>
      </w:r>
      <w:commentRangeStart w:id="0"/>
      <w:r w:rsidDel="00000000" w:rsidR="00000000" w:rsidRPr="00000000">
        <w:rPr>
          <w:rFonts w:ascii="Times New Roman" w:cs="Times New Roman" w:eastAsia="Times New Roman" w:hAnsi="Times New Roman"/>
          <w:sz w:val="28"/>
          <w:szCs w:val="28"/>
          <w:rtl w:val="0"/>
        </w:rPr>
        <w:t xml:space="preserve">According to Mozumdar, the Rahingyas are confined to the camps and subjected to conditions that exceed the political system and disrupt traditional notions of sovereignty and territoriality. Additionally, the Rahingyas face limited Legal recognition and Identity as well as legal protection which puts them outside the law. They are living based on our ethical considerations as they rely on humanitarian aid and international charity to meet their essential needs, including food and emergency medical care. </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Uddin (2020) mentions cases of rape of Rohingya girls by local Bengalis and security forces, highlighting the vulnerability and exploitation faced by the Rohingya due to their stateless status. Mozumder reported 365 Killing, 2 rape cases 3 abductions, 3 missing cases in the Rahingya camps. These demonstrate the extreme human rights abuses experienced by the Rohingya people in the camps.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rPr>
      </w:pPr>
      <w:commentRangeStart w:id="1"/>
      <w:r w:rsidDel="00000000" w:rsidR="00000000" w:rsidRPr="00000000">
        <w:rPr>
          <w:rFonts w:ascii="Times New Roman" w:cs="Times New Roman" w:eastAsia="Times New Roman" w:hAnsi="Times New Roman"/>
          <w:sz w:val="28"/>
          <w:szCs w:val="28"/>
          <w:rtl w:val="0"/>
        </w:rPr>
        <w:t xml:space="preserve">Furthermore, viewing the Rohingya camps through Agamben's framework underscores their role as a hidden matrix and nomos of the political space in regional power politics. It suggests that the camps play a concealed yet fundamental role in shaping the political landscape, establishing a new order or arrangement within the regional power dynamics.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8"/>
          <w:szCs w:val="28"/>
          <w:highlight w:val="red"/>
        </w:rPr>
      </w:pPr>
      <w:r w:rsidDel="00000000" w:rsidR="00000000" w:rsidRPr="00000000">
        <w:rPr>
          <w:rFonts w:ascii="Times New Roman" w:cs="Times New Roman" w:eastAsia="Times New Roman" w:hAnsi="Times New Roman"/>
          <w:sz w:val="28"/>
          <w:szCs w:val="28"/>
          <w:rtl w:val="0"/>
        </w:rPr>
        <w:t xml:space="preserve">Furthermore, the Rohingya crisis has exposed the power dynamics and political interests of regional actors, including Myanmar, Bangladesh, and China. Myanmar's military has been accused of committing genocide against the Rohingya population, while Bangladesh has struggled to accommodate the influx of refugees. China has been accused of supporting Myanmar's military and blocking international efforts to address the crisis. These actions reflect the underlying power dynamics and interests of regional actors, which are shaped by the hidden matrix and nomos of the political space .</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Agamben's critical perspective provides a framework for understanding the Rohingya camps in Bangladesh as a spatial arrangement that exists outside the normal state of law and operates as the hidden matrix and nomos of the political space in regional power politics. </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Below paragraphs are the same thing that the about para is saying- so you can remove them and rephrase the about section within 500 words- chatgpt can help to sum it up within 500 words - command - eta paste kore diye bolo 500 word e emon vabe sum korte jeno duplicated information gula 1 line adjust hoye jay mane common info na thake. </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8">
      <w:pPr>
        <w:jc w:val="both"/>
        <w:rPr>
          <w:rFonts w:ascii="Times New Roman" w:cs="Times New Roman" w:eastAsia="Times New Roman" w:hAnsi="Times New Roman"/>
          <w:sz w:val="28"/>
          <w:szCs w:val="28"/>
          <w:highlight w:val="red"/>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IHAB MUHTASIM" w:id="1" w:date="2023-12-22T18:35:06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eta bujha jaitese pura je ai</w:t>
      </w:r>
    </w:p>
  </w:comment>
  <w:comment w:author="SHIHAB MUHTASIM" w:id="0" w:date="2023-12-22T18:16:33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