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Question: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Layout w:type="fixed"/>
        <w:tblLook w:val="0400"/>
      </w:tblPr>
      <w:tblGrid>
        <w:gridCol w:w="1222"/>
        <w:gridCol w:w="2638"/>
        <w:gridCol w:w="2802"/>
        <w:gridCol w:w="2698"/>
        <w:tblGridChange w:id="0">
          <w:tblGrid>
            <w:gridCol w:w="1222"/>
            <w:gridCol w:w="2638"/>
            <w:gridCol w:w="2802"/>
            <w:gridCol w:w="26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MC($)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TVC($)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TFC($)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1792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Over what range of quantities does this firm experience increasing marginal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 to the 3rd unit of output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Between 4th and 5th units of output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Between 6th and 8th units of output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 none of the outputs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firm experiences increasing marginal product when its marginal costs are decreasing. after the third unit is produced marginal costs begin to increase, and marginal costs are increasing for 4 units and beyond.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Question 2: Please fill up this box for a firm’s daily production plan</w:t>
      </w: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: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  <w:tblGridChange w:id="0">
          <w:tblGrid>
            <w:gridCol w:w="1064"/>
            <w:gridCol w:w="1064"/>
            <w:gridCol w:w="1064"/>
            <w:gridCol w:w="1064"/>
            <w:gridCol w:w="1064"/>
            <w:gridCol w:w="1064"/>
            <w:gridCol w:w="1064"/>
            <w:gridCol w:w="1064"/>
            <w:gridCol w:w="10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MP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MC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TFC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AFC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TVC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18.75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1.27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1870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15.38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2470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23.07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3070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149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3670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7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Solution: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4005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3:  Calculate the average product and marginal product for the information provided in the table: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0"/>
        <w:gridCol w:w="1560"/>
        <w:gridCol w:w="1844"/>
        <w:gridCol w:w="1912"/>
        <w:tblGridChange w:id="0">
          <w:tblGrid>
            <w:gridCol w:w="4260"/>
            <w:gridCol w:w="1560"/>
            <w:gridCol w:w="1844"/>
            <w:gridCol w:w="19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 of the variable factor Total Product (labor)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Product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Average Product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Marginal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0"/>
        <w:gridCol w:w="1560"/>
        <w:gridCol w:w="1844"/>
        <w:gridCol w:w="1912"/>
        <w:tblGridChange w:id="0">
          <w:tblGrid>
            <w:gridCol w:w="4260"/>
            <w:gridCol w:w="1560"/>
            <w:gridCol w:w="1844"/>
            <w:gridCol w:w="19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 of the variable factor Total Product (labor)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Product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Average Product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Marginal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22.67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A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rtl w:val="0"/>
        </w:rPr>
        <w:t xml:space="preserve">uestion 4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Fill in the table below: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3.0939226519336"/>
        <w:gridCol w:w="1292.8176795580112"/>
        <w:gridCol w:w="1292.8176795580112"/>
        <w:gridCol w:w="1292.8176795580112"/>
        <w:gridCol w:w="1292.8176795580112"/>
        <w:gridCol w:w="1292.8176795580112"/>
        <w:gridCol w:w="1292.8176795580112"/>
        <w:tblGridChange w:id="0">
          <w:tblGrid>
            <w:gridCol w:w="1603.0939226519336"/>
            <w:gridCol w:w="1292.8176795580112"/>
            <w:gridCol w:w="1292.8176795580112"/>
            <w:gridCol w:w="1292.8176795580112"/>
            <w:gridCol w:w="1292.8176795580112"/>
            <w:gridCol w:w="1292.8176795580112"/>
            <w:gridCol w:w="1292.81767955801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Quantity of Cars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250,000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