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Akib Hasan </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19203014</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 102</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April.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Worksheet 4</w:t>
      </w:r>
    </w:p>
    <w:p w:rsidR="00000000" w:rsidDel="00000000" w:rsidP="00000000" w:rsidRDefault="00000000" w:rsidRPr="00000000" w14:paraId="00000006">
      <w:pPr>
        <w:tabs>
          <w:tab w:val="left" w:pos="1260"/>
        </w:tabs>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According to Descartes, an innate idea is instinctual in the individual psyche, as opposed to one that is learned or accumulated via </w:t>
      </w:r>
      <w:r w:rsidDel="00000000" w:rsidR="00000000" w:rsidRPr="00000000">
        <w:rPr>
          <w:rFonts w:ascii="Times New Roman" w:cs="Times New Roman" w:eastAsia="Times New Roman" w:hAnsi="Times New Roman"/>
          <w:sz w:val="24"/>
          <w:szCs w:val="24"/>
          <w:highlight w:val="white"/>
          <w:rtl w:val="0"/>
        </w:rPr>
        <w:t xml:space="preserve">experience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belief is that at minimum some notions must be inherent since no suitable scientific genesis could be postulated for them. Locke does not agree with Descartes' regarding his notion of innate ideas. In his book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 Essay Concerning Human Understanding, Locke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argued that not all people have these notions; moreover, he argues that all the ideas are a reaction of experience through the human psyche. He has represented a series of arguments regarding this. First of all, children or </w:t>
      </w:r>
      <w:r w:rsidDel="00000000" w:rsidR="00000000" w:rsidRPr="00000000">
        <w:rPr>
          <w:rFonts w:ascii="Times New Roman" w:cs="Times New Roman" w:eastAsia="Times New Roman" w:hAnsi="Times New Roman"/>
          <w:sz w:val="24"/>
          <w:szCs w:val="24"/>
          <w:rtl w:val="0"/>
        </w:rPr>
        <w:t xml:space="preserve">individuals with mental conditions do not believe in common ideas among the masses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Furthermore, on emphasizing the innate idea of children, they must have aware of these ideas from just the moment of birth, however, it is unlikely to happen, </w:t>
      </w:r>
      <w:r w:rsidDel="00000000" w:rsidR="00000000" w:rsidRPr="00000000">
        <w:rPr>
          <w:rFonts w:ascii="Times New Roman" w:cs="Times New Roman" w:eastAsia="Times New Roman" w:hAnsi="Times New Roman"/>
          <w:sz w:val="24"/>
          <w:szCs w:val="24"/>
          <w:rtl w:val="0"/>
        </w:rPr>
        <w:t xml:space="preserve">instead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children gain ideas through their experience of their surroundings. Therefore, the notion of innate ideas is unlikely according to Locke, rather all ideas originated from experience.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F2C3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giYcMzrfO5cOrXZ23mTT4XVeyQ==">AMUW2mXWfFii9IJe0UEk/wC6/TT+SJst5uLLSfARrL4WIFO8axg84e5nAcFvsEEPeUc59TAEF7t3dAQcnTbyXAWjB1vpMV1tWeBRiNVCvEagcDVFGsZHAz+RtCnu+MZPbldRZmyKdSbM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2022-04-03T11:49:00Z</dcterms:created>
  <dc:creator>lenovo</dc:creator>
</cp:coreProperties>
</file>