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Chapter 5.4: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1. 38 er ans mila. Amar 8.625 asche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2. 29 er a(left end) parinai milaile process ee pic dis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Korsi: 29,27,35,37,38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Chap: 7.3: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a) 12 er answer milate hbe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b)13-15 parina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36) ans milate hobe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CSE220: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Task 1: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Sh: (my code)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noci:(tor code)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