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 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Semaphores and Mutexes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POSIX thread library contains functions for working with semaphores and mutexes. There is much more to say than what is mentioned here. A good place to find more information is </w:t>
      </w:r>
      <w:r w:rsidDel="00000000" w:rsidR="00000000" w:rsidRPr="00000000">
        <w:rPr>
          <w:sz w:val="24"/>
          <w:szCs w:val="24"/>
          <w:rtl w:val="0"/>
        </w:rPr>
        <w:t xml:space="preserve">https://linux.die.net.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functions should all be compiled and linked with -pthread.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semaphore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(Library: #include &lt;semaphore.h&gt;)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semaphore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fundamentally an integer whose value is never allowed to fall below 0. There are two operations on a semaphore: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wait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post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The post operation increments the semaphore by 1, and the wait operation does the following: If the semaphore has a value &gt; 0, the semaphore is decremented by 1. If the semaphore has value 0, the caller will be blocked (busy-waiting or more likely on a queue) until the semaphore has a value larger than 0, and then it is decremented by 1. We declare a semaphore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sem_t sem;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sem_t is a typedef defined in a header file as (apparently) a kind of unsigned char.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 example of this might be that we have a set of N interchangeable resources. We start with semaphore S = N. We use a resource, so there are now N-1 available (wait), and we return it when we are done (post). If the semaphore has value 0, there are no resources available, and we have to wait (until someone does a post).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Semaphores are thus used to coordinate concurrent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is what some people call a "counted semaphore". There is a similar notion called a "binary semaphore" which is limited to the values 0 and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semaphore may be named or unnamed. These notes assume we are using named semaphores.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Semaphore Functions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sem_init(sem_t * sem, int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pshared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unsigned int value);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initializes the semaphore *sem. </w:t>
        <w:br w:type="textWrapping"/>
        <w:t xml:space="preserve">The initial value of the semaphore will be value. If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pshared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0, the semaphore is shared among all threads of a process (and hence need to be visible to all of them such as a global variable).</w:t>
        <w:br w:type="textWrapping"/>
        <w:t xml:space="preserve"> If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pshared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 not zero, the semaphore is shared but should be in shared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success, the return value is 0, and on failure, the return value is -1.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 attempt to initialize a semaphore that has already been initialized results in undefined behavior.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sem_wait(sem_t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implements the wait function described above on the semaphore *sem.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Here sem_t is a </w:t>
      </w:r>
      <w:r w:rsidDel="00000000" w:rsidR="00000000" w:rsidRPr="00000000">
        <w:rPr>
          <w:sz w:val="24"/>
          <w:szCs w:val="24"/>
          <w:rtl w:val="0"/>
        </w:rPr>
        <w:t xml:space="preserve">typedef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defined in the header file as (apparently) some variety of integer.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There are related functions sem_trywait() and sem_timedwait().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sem_post(sem_t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implements the post function described above on the semaphore *sem.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success, the return value is 0, and on failure, the return value is -1 (and the value of the semaphore is unchanged).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sem_destroy(sem_t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Prototype: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int sem_destroy(sem_t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destroys the semaphore *sem, so *sem becomes uninitialized.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o, and on failure, the return value is -1.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Destroying a semaphore on which other processes or threads are waiting (using sem_wait()) or destroying an uninitialized semaphore will produce undefined results.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mutex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(Library: #include &lt;pthread.h&gt;)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mutex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(named for "mutual exclusion") is a binary semaphore with an ownership restriction: it can be unlocked (the post operation) only by whoever locked it (the wait operation). Thus a mutex offers a somewhat stronger protection than an ordinary semaphore.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declare a mutex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pthread_mutex_t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mutex Functions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pthread_mutex_init(pthread_mutex_t * restrict mutex, const pthread_mutexattr_t * restrict attr);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initializes *mutex with the attributes specified by attr. If attr is NULL, a default set of attributes is used. The initial state of *mutex will be "initialized and unlocked".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we attempt to initialize a mutex already initialized, the result is undefined.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prototype, the keyword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restrict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(part of the C99 standard) means that this pointer will be the only pointer to the object.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pthread_mutex_destroy(pthread_mutex_t * restrict mutex);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destroys the mutex object *mutex, so *mutex becomes uninitialized.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is safe to destroy an unlocked mutex but not a locked mutex.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object *mutex could be reused, i.e., reinitialized.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8">
      <w:pPr>
        <w:spacing w:after="0" w:line="240" w:lineRule="auto"/>
        <w:ind w:left="10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pthread_mutex_lock(pthread_mutex_t * mutex);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locks *mutex. If necessary, the caller is blocked until *mutex is unlocked (by someone else) and then &amp;mutex is locked. When the function call ends, *mutex will be in a locked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Suppose we try to relock a locked mutex. Depending on the attributes of the mutex, we may have an error, or a count may be kept of how many times the caller has locked the same mutex (and thus will have to unlock it the same number of times).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pthread_mutex_unlock(pthread_mutex_t * mutex);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unlocks *mutex.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we try to unlock an unlocked mutex. Depending on the attributes of the mutex, we may have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b w:val="1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1FF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5BA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41FF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1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A41FF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gYqGMzNLjijT4gMjsX2kCBZGKw==">AMUW2mV9YY1fnuQmxHcIFhn59rqD/3F57cZGQGNp1q/l3+7kgUnSUXRgZOUHIq3yT6R2laxgOM8UxUX1PRiWBprCdqce8uAR2uNolovlx1MdXwjBo0TBeNk=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2023-01-23T21:38:00Z</dcterms:created>
  <dc:creator>Badrul Hossain</dc:creator>
</cp:coreProperties>
</file>