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0951F" w14:textId="77777777" w:rsidR="00EF1689" w:rsidRPr="00347AF9" w:rsidRDefault="00EF1689" w:rsidP="004D127E">
      <w:pPr>
        <w:jc w:val="center"/>
        <w:rPr>
          <w:rFonts w:asciiTheme="majorBidi" w:hAnsiTheme="majorBidi" w:cstheme="majorBidi"/>
          <w:b/>
        </w:rPr>
      </w:pPr>
      <w:r w:rsidRPr="00347AF9">
        <w:rPr>
          <w:rFonts w:asciiTheme="majorBidi" w:hAnsiTheme="majorBidi" w:cstheme="majorBidi"/>
          <w:b/>
        </w:rPr>
        <w:t>The University of Edinburgh</w:t>
      </w:r>
    </w:p>
    <w:p w14:paraId="2FD59C6E" w14:textId="77777777" w:rsidR="00EF1689" w:rsidRPr="00347AF9" w:rsidRDefault="00EF1689" w:rsidP="004D127E">
      <w:pPr>
        <w:jc w:val="center"/>
        <w:rPr>
          <w:rFonts w:asciiTheme="majorBidi" w:hAnsiTheme="majorBidi" w:cstheme="majorBidi"/>
          <w:b/>
        </w:rPr>
      </w:pPr>
      <w:r w:rsidRPr="00347AF9">
        <w:rPr>
          <w:rFonts w:asciiTheme="majorBidi" w:hAnsiTheme="majorBidi" w:cstheme="majorBidi"/>
          <w:b/>
        </w:rPr>
        <w:t>Business School</w:t>
      </w:r>
    </w:p>
    <w:p w14:paraId="30DEFD75" w14:textId="77777777" w:rsidR="00EF1689" w:rsidRPr="00347AF9" w:rsidRDefault="00EF1689" w:rsidP="004D127E">
      <w:pPr>
        <w:jc w:val="center"/>
        <w:rPr>
          <w:rFonts w:asciiTheme="majorBidi" w:hAnsiTheme="majorBidi" w:cstheme="majorBidi"/>
          <w:b/>
        </w:rPr>
      </w:pPr>
      <w:r w:rsidRPr="00347AF9">
        <w:rPr>
          <w:rFonts w:asciiTheme="majorBidi" w:hAnsiTheme="majorBidi" w:cstheme="majorBidi"/>
          <w:b/>
        </w:rPr>
        <w:t>Credit Risk Management</w:t>
      </w:r>
    </w:p>
    <w:p w14:paraId="247FFC1A" w14:textId="77777777" w:rsidR="005F3BDF" w:rsidRPr="00347AF9" w:rsidRDefault="005F3BDF" w:rsidP="00112177">
      <w:pPr>
        <w:jc w:val="both"/>
        <w:rPr>
          <w:rFonts w:asciiTheme="majorBidi" w:hAnsiTheme="majorBidi" w:cstheme="majorBidi"/>
          <w:b/>
        </w:rPr>
      </w:pPr>
    </w:p>
    <w:p w14:paraId="057CC6D5" w14:textId="77777777" w:rsidR="00452D9C" w:rsidRDefault="00452D9C" w:rsidP="00112177">
      <w:pPr>
        <w:jc w:val="both"/>
        <w:rPr>
          <w:rFonts w:asciiTheme="majorBidi" w:hAnsiTheme="majorBidi" w:cstheme="majorBidi"/>
          <w:b/>
        </w:rPr>
      </w:pPr>
      <w:r w:rsidRPr="00452D9C">
        <w:rPr>
          <w:rFonts w:asciiTheme="majorBidi" w:hAnsiTheme="majorBidi" w:cstheme="majorBidi"/>
          <w:b/>
        </w:rPr>
        <w:t xml:space="preserve">Computer Lab 2. </w:t>
      </w:r>
      <w:proofErr w:type="gramStart"/>
      <w:r w:rsidRPr="00452D9C">
        <w:rPr>
          <w:rFonts w:asciiTheme="majorBidi" w:hAnsiTheme="majorBidi" w:cstheme="majorBidi"/>
          <w:b/>
        </w:rPr>
        <w:t>Coarse-classification</w:t>
      </w:r>
      <w:proofErr w:type="gramEnd"/>
      <w:r w:rsidRPr="00452D9C">
        <w:rPr>
          <w:rFonts w:asciiTheme="majorBidi" w:hAnsiTheme="majorBidi" w:cstheme="majorBidi"/>
          <w:b/>
        </w:rPr>
        <w:t xml:space="preserve"> of numeric characteristics</w:t>
      </w:r>
    </w:p>
    <w:p w14:paraId="71DBA2B5" w14:textId="01DBDB45" w:rsidR="00A4652B" w:rsidRDefault="00A4652B" w:rsidP="006624AA">
      <w:pPr>
        <w:jc w:val="both"/>
        <w:rPr>
          <w:rFonts w:asciiTheme="majorBidi" w:hAnsiTheme="majorBidi" w:cstheme="majorBidi"/>
          <w:bCs/>
        </w:rPr>
      </w:pPr>
      <w:r w:rsidRPr="00A4652B">
        <w:rPr>
          <w:rFonts w:asciiTheme="majorBidi" w:hAnsiTheme="majorBidi" w:cstheme="majorBidi"/>
          <w:bCs/>
        </w:rPr>
        <w:t>The objective of Labs 1 &amp; 2 is to practise the stage ‘Characteristics analysis’ (see Session 2). This stage is a compulsory stage in scorecard development.</w:t>
      </w:r>
      <w:r>
        <w:rPr>
          <w:rFonts w:asciiTheme="majorBidi" w:hAnsiTheme="majorBidi" w:cstheme="majorBidi" w:hint="eastAsia"/>
          <w:bCs/>
          <w:lang w:eastAsia="zh-CN"/>
        </w:rPr>
        <w:t xml:space="preserve"> </w:t>
      </w:r>
      <w:r w:rsidRPr="00A4652B">
        <w:rPr>
          <w:rFonts w:asciiTheme="majorBidi" w:hAnsiTheme="majorBidi" w:cstheme="majorBidi"/>
          <w:bCs/>
        </w:rPr>
        <w:t xml:space="preserve">This stage is necessary because before regression analysis, one needs to convert the original variables into the form which would make further analysis possible. For more in-depth discussion of reasons behind coarse-classification (variable transformation) see Session 2 slides and associated reading. It is also recommended to refresh your knowledge of Session 1 (Naïve Bayes example, where the concept of </w:t>
      </w:r>
      <w:proofErr w:type="spellStart"/>
      <w:r w:rsidRPr="00A4652B">
        <w:rPr>
          <w:rFonts w:asciiTheme="majorBidi" w:hAnsiTheme="majorBidi" w:cstheme="majorBidi"/>
          <w:bCs/>
        </w:rPr>
        <w:t>WoE</w:t>
      </w:r>
      <w:proofErr w:type="spellEnd"/>
      <w:r w:rsidRPr="00A4652B">
        <w:rPr>
          <w:rFonts w:asciiTheme="majorBidi" w:hAnsiTheme="majorBidi" w:cstheme="majorBidi"/>
          <w:bCs/>
        </w:rPr>
        <w:t xml:space="preserve"> was first introduced).</w:t>
      </w:r>
    </w:p>
    <w:p w14:paraId="6A7794BF" w14:textId="77777777" w:rsidR="00DB4E95" w:rsidRPr="00A4652B" w:rsidRDefault="00DB4E95" w:rsidP="006624AA">
      <w:pPr>
        <w:jc w:val="both"/>
        <w:rPr>
          <w:rFonts w:asciiTheme="majorBidi" w:hAnsiTheme="majorBidi" w:cstheme="majorBidi"/>
          <w:bCs/>
          <w:lang w:eastAsia="zh-CN"/>
        </w:rPr>
      </w:pPr>
    </w:p>
    <w:p w14:paraId="3FAC2E5D" w14:textId="6943864B" w:rsidR="00452D9C" w:rsidRDefault="00A4652B" w:rsidP="006624AA">
      <w:pPr>
        <w:jc w:val="both"/>
        <w:rPr>
          <w:rFonts w:asciiTheme="majorBidi" w:hAnsiTheme="majorBidi" w:cstheme="majorBidi"/>
          <w:bCs/>
        </w:rPr>
      </w:pPr>
      <w:r w:rsidRPr="00A4652B">
        <w:rPr>
          <w:rFonts w:asciiTheme="majorBidi" w:hAnsiTheme="majorBidi" w:cstheme="majorBidi"/>
          <w:bCs/>
        </w:rPr>
        <w:t>Lab 1 has provided instructions for coarse-classifying categorical variables. Lab 2 extends the procedure to numeric variables.</w:t>
      </w:r>
      <w:r w:rsidR="006624AA">
        <w:rPr>
          <w:rFonts w:asciiTheme="majorBidi" w:hAnsiTheme="majorBidi" w:cstheme="majorBidi" w:hint="eastAsia"/>
          <w:bCs/>
          <w:lang w:eastAsia="zh-CN"/>
        </w:rPr>
        <w:t xml:space="preserve"> </w:t>
      </w:r>
      <w:r w:rsidRPr="00A4652B">
        <w:rPr>
          <w:rFonts w:asciiTheme="majorBidi" w:hAnsiTheme="majorBidi" w:cstheme="majorBidi"/>
          <w:bCs/>
        </w:rPr>
        <w:t>After Computer lab 1 you should have “</w:t>
      </w:r>
      <w:r w:rsidRPr="006624AA">
        <w:rPr>
          <w:rFonts w:asciiTheme="majorBidi" w:hAnsiTheme="majorBidi" w:cstheme="majorBidi"/>
          <w:bCs/>
          <w:i/>
          <w:iCs/>
        </w:rPr>
        <w:t>Devsample_coarse_3.</w:t>
      </w:r>
      <w:r w:rsidR="006624AA" w:rsidRPr="006624AA">
        <w:rPr>
          <w:rFonts w:asciiTheme="majorBidi" w:hAnsiTheme="majorBidi" w:cstheme="majorBidi" w:hint="eastAsia"/>
          <w:bCs/>
          <w:i/>
          <w:iCs/>
          <w:lang w:eastAsia="zh-CN"/>
        </w:rPr>
        <w:t>csv</w:t>
      </w:r>
      <w:r w:rsidRPr="00A4652B">
        <w:rPr>
          <w:rFonts w:asciiTheme="majorBidi" w:hAnsiTheme="majorBidi" w:cstheme="majorBidi"/>
          <w:bCs/>
        </w:rPr>
        <w:t xml:space="preserve">” with the following </w:t>
      </w:r>
      <w:r w:rsidRPr="000F7BD8">
        <w:rPr>
          <w:rFonts w:asciiTheme="majorBidi" w:hAnsiTheme="majorBidi" w:cstheme="majorBidi"/>
          <w:bCs/>
          <w:u w:val="single"/>
        </w:rPr>
        <w:t>new</w:t>
      </w:r>
      <w:r w:rsidRPr="00A4652B">
        <w:rPr>
          <w:rFonts w:asciiTheme="majorBidi" w:hAnsiTheme="majorBidi" w:cstheme="majorBidi"/>
          <w:bCs/>
        </w:rPr>
        <w:t xml:space="preserve"> variables:</w:t>
      </w:r>
    </w:p>
    <w:p w14:paraId="5E83D053" w14:textId="77777777" w:rsidR="00DB4E95" w:rsidRPr="00A4652B" w:rsidRDefault="00DB4E95" w:rsidP="006624AA">
      <w:pPr>
        <w:jc w:val="both"/>
        <w:rPr>
          <w:rFonts w:asciiTheme="majorBidi" w:hAnsiTheme="majorBidi" w:cstheme="majorBidi"/>
          <w:bCs/>
        </w:rPr>
      </w:pP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7796"/>
      </w:tblGrid>
      <w:tr w:rsidR="00053A52" w:rsidRPr="00347AF9" w14:paraId="37C49D10" w14:textId="77777777" w:rsidTr="004F49F6">
        <w:trPr>
          <w:trHeight w:val="113"/>
          <w:jc w:val="center"/>
        </w:trPr>
        <w:tc>
          <w:tcPr>
            <w:tcW w:w="1838" w:type="dxa"/>
            <w:shd w:val="clear" w:color="auto" w:fill="auto"/>
            <w:noWrap/>
            <w:vAlign w:val="center"/>
          </w:tcPr>
          <w:p w14:paraId="44EEA39A" w14:textId="77777777" w:rsidR="00053A52" w:rsidRPr="00347AF9" w:rsidRDefault="00053A52" w:rsidP="004F49F6">
            <w:pPr>
              <w:jc w:val="both"/>
              <w:rPr>
                <w:rFonts w:asciiTheme="majorBidi" w:hAnsiTheme="majorBidi" w:cstheme="majorBidi"/>
                <w:b/>
                <w:bCs/>
              </w:rPr>
            </w:pPr>
            <w:r w:rsidRPr="00347AF9">
              <w:rPr>
                <w:rFonts w:asciiTheme="majorBidi" w:hAnsiTheme="majorBidi" w:cstheme="majorBidi"/>
                <w:b/>
                <w:bCs/>
              </w:rPr>
              <w:t>Variable</w:t>
            </w:r>
          </w:p>
        </w:tc>
        <w:tc>
          <w:tcPr>
            <w:tcW w:w="7796" w:type="dxa"/>
            <w:shd w:val="clear" w:color="auto" w:fill="auto"/>
            <w:noWrap/>
            <w:vAlign w:val="center"/>
          </w:tcPr>
          <w:p w14:paraId="12072935" w14:textId="77777777" w:rsidR="00053A52" w:rsidRPr="00347AF9" w:rsidRDefault="00053A52" w:rsidP="004F49F6">
            <w:pPr>
              <w:jc w:val="both"/>
              <w:rPr>
                <w:rFonts w:asciiTheme="majorBidi" w:hAnsiTheme="majorBidi" w:cstheme="majorBidi"/>
                <w:b/>
                <w:bCs/>
              </w:rPr>
            </w:pPr>
            <w:r w:rsidRPr="00347AF9">
              <w:rPr>
                <w:rFonts w:asciiTheme="majorBidi" w:hAnsiTheme="majorBidi" w:cstheme="majorBidi"/>
                <w:b/>
                <w:bCs/>
              </w:rPr>
              <w:t>Description</w:t>
            </w:r>
          </w:p>
        </w:tc>
      </w:tr>
      <w:tr w:rsidR="00053A52" w:rsidRPr="00347AF9" w14:paraId="14A7D892" w14:textId="77777777" w:rsidTr="004F49F6">
        <w:trPr>
          <w:trHeight w:val="113"/>
          <w:jc w:val="center"/>
        </w:trPr>
        <w:tc>
          <w:tcPr>
            <w:tcW w:w="1838" w:type="dxa"/>
            <w:shd w:val="clear" w:color="auto" w:fill="auto"/>
            <w:noWrap/>
            <w:vAlign w:val="center"/>
          </w:tcPr>
          <w:p w14:paraId="0CCA3B3E" w14:textId="05348070" w:rsidR="00053A52" w:rsidRPr="00347AF9" w:rsidRDefault="00F15C74" w:rsidP="004F49F6">
            <w:pPr>
              <w:jc w:val="both"/>
              <w:rPr>
                <w:rFonts w:asciiTheme="majorBidi" w:hAnsiTheme="majorBidi" w:cstheme="majorBidi"/>
              </w:rPr>
            </w:pPr>
            <w:r w:rsidRPr="00F15C74">
              <w:rPr>
                <w:rFonts w:asciiTheme="majorBidi" w:hAnsiTheme="majorBidi" w:cstheme="majorBidi"/>
              </w:rPr>
              <w:t>Phone1</w:t>
            </w:r>
          </w:p>
        </w:tc>
        <w:tc>
          <w:tcPr>
            <w:tcW w:w="7796" w:type="dxa"/>
            <w:shd w:val="clear" w:color="auto" w:fill="auto"/>
            <w:noWrap/>
            <w:vAlign w:val="center"/>
          </w:tcPr>
          <w:p w14:paraId="65A91E09" w14:textId="77777777" w:rsidR="00F15C74" w:rsidRDefault="00F15C74" w:rsidP="004F49F6">
            <w:pPr>
              <w:jc w:val="both"/>
              <w:rPr>
                <w:rFonts w:asciiTheme="majorBidi" w:hAnsiTheme="majorBidi" w:cstheme="majorBidi"/>
              </w:rPr>
            </w:pPr>
            <w:r w:rsidRPr="00F15C74">
              <w:rPr>
                <w:rFonts w:asciiTheme="majorBidi" w:hAnsiTheme="majorBidi" w:cstheme="majorBidi"/>
              </w:rPr>
              <w:t xml:space="preserve">1 – Home number given </w:t>
            </w:r>
          </w:p>
          <w:p w14:paraId="454F777D" w14:textId="00916A56" w:rsidR="00053A52" w:rsidRPr="00347AF9" w:rsidRDefault="00F15C74" w:rsidP="004F49F6">
            <w:pPr>
              <w:jc w:val="both"/>
              <w:rPr>
                <w:rFonts w:asciiTheme="majorBidi" w:hAnsiTheme="majorBidi" w:cstheme="majorBidi"/>
              </w:rPr>
            </w:pPr>
            <w:r w:rsidRPr="00F15C74">
              <w:rPr>
                <w:rFonts w:asciiTheme="majorBidi" w:hAnsiTheme="majorBidi" w:cstheme="majorBidi"/>
              </w:rPr>
              <w:t>0 – Otherwise</w:t>
            </w:r>
          </w:p>
        </w:tc>
      </w:tr>
      <w:tr w:rsidR="00053A52" w:rsidRPr="00347AF9" w14:paraId="6AFD135B" w14:textId="77777777" w:rsidTr="004F49F6">
        <w:trPr>
          <w:trHeight w:val="113"/>
          <w:jc w:val="center"/>
        </w:trPr>
        <w:tc>
          <w:tcPr>
            <w:tcW w:w="1838" w:type="dxa"/>
            <w:shd w:val="clear" w:color="auto" w:fill="auto"/>
            <w:noWrap/>
            <w:vAlign w:val="center"/>
          </w:tcPr>
          <w:p w14:paraId="062C0A92" w14:textId="1898B583" w:rsidR="00053A52" w:rsidRPr="00347AF9" w:rsidRDefault="00F15C74" w:rsidP="004F49F6">
            <w:pPr>
              <w:jc w:val="both"/>
              <w:rPr>
                <w:rFonts w:asciiTheme="majorBidi" w:hAnsiTheme="majorBidi" w:cstheme="majorBidi"/>
              </w:rPr>
            </w:pPr>
            <w:proofErr w:type="spellStart"/>
            <w:r w:rsidRPr="00F15C74">
              <w:rPr>
                <w:rFonts w:asciiTheme="majorBidi" w:hAnsiTheme="majorBidi" w:cstheme="majorBidi"/>
              </w:rPr>
              <w:t>PhoneWoe</w:t>
            </w:r>
            <w:proofErr w:type="spellEnd"/>
          </w:p>
        </w:tc>
        <w:tc>
          <w:tcPr>
            <w:tcW w:w="7796" w:type="dxa"/>
            <w:shd w:val="clear" w:color="auto" w:fill="auto"/>
            <w:noWrap/>
            <w:vAlign w:val="center"/>
          </w:tcPr>
          <w:p w14:paraId="35F3832A" w14:textId="77777777" w:rsidR="006A523D" w:rsidRPr="006A523D" w:rsidRDefault="006A523D" w:rsidP="006A523D">
            <w:pPr>
              <w:rPr>
                <w:rFonts w:asciiTheme="majorBidi" w:hAnsiTheme="majorBidi" w:cstheme="majorBidi"/>
              </w:rPr>
            </w:pPr>
            <w:r w:rsidRPr="006A523D">
              <w:rPr>
                <w:rFonts w:asciiTheme="majorBidi" w:hAnsiTheme="majorBidi" w:cstheme="majorBidi"/>
              </w:rPr>
              <w:t>0.08 – Home number given</w:t>
            </w:r>
          </w:p>
          <w:p w14:paraId="629E38FC" w14:textId="59FBC59D" w:rsidR="00053A52" w:rsidRPr="00347AF9" w:rsidRDefault="006A523D" w:rsidP="006A523D">
            <w:pPr>
              <w:jc w:val="both"/>
              <w:rPr>
                <w:rFonts w:asciiTheme="majorBidi" w:hAnsiTheme="majorBidi" w:cstheme="majorBidi"/>
              </w:rPr>
            </w:pPr>
            <w:r w:rsidRPr="006A523D">
              <w:rPr>
                <w:rFonts w:asciiTheme="majorBidi" w:hAnsiTheme="majorBidi" w:cstheme="majorBidi"/>
              </w:rPr>
              <w:t>-0.79 – Otherwise</w:t>
            </w:r>
          </w:p>
        </w:tc>
      </w:tr>
      <w:tr w:rsidR="00053A52" w:rsidRPr="00347AF9" w14:paraId="18AF6F62" w14:textId="77777777" w:rsidTr="004F49F6">
        <w:trPr>
          <w:trHeight w:val="113"/>
          <w:jc w:val="center"/>
        </w:trPr>
        <w:tc>
          <w:tcPr>
            <w:tcW w:w="1838" w:type="dxa"/>
            <w:shd w:val="clear" w:color="auto" w:fill="auto"/>
            <w:noWrap/>
            <w:vAlign w:val="center"/>
          </w:tcPr>
          <w:p w14:paraId="09DC74E9" w14:textId="18957543" w:rsidR="00053A52" w:rsidRPr="00347AF9" w:rsidRDefault="006A523D" w:rsidP="004F49F6">
            <w:pPr>
              <w:jc w:val="both"/>
              <w:rPr>
                <w:rFonts w:asciiTheme="majorBidi" w:hAnsiTheme="majorBidi" w:cstheme="majorBidi"/>
              </w:rPr>
            </w:pPr>
            <w:proofErr w:type="spellStart"/>
            <w:r w:rsidRPr="006A523D">
              <w:rPr>
                <w:rFonts w:asciiTheme="majorBidi" w:hAnsiTheme="majorBidi" w:cstheme="majorBidi"/>
              </w:rPr>
              <w:t>MSgrouped</w:t>
            </w:r>
            <w:proofErr w:type="spellEnd"/>
          </w:p>
        </w:tc>
        <w:tc>
          <w:tcPr>
            <w:tcW w:w="7796" w:type="dxa"/>
            <w:shd w:val="clear" w:color="auto" w:fill="auto"/>
            <w:noWrap/>
            <w:vAlign w:val="center"/>
          </w:tcPr>
          <w:p w14:paraId="2EDDDCD6" w14:textId="77777777" w:rsidR="006A523D" w:rsidRDefault="006A523D" w:rsidP="006A523D">
            <w:pPr>
              <w:rPr>
                <w:rFonts w:asciiTheme="majorBidi" w:hAnsiTheme="majorBidi" w:cstheme="majorBidi"/>
              </w:rPr>
            </w:pPr>
            <w:r w:rsidRPr="006A523D">
              <w:rPr>
                <w:rFonts w:asciiTheme="majorBidi" w:hAnsiTheme="majorBidi" w:cstheme="majorBidi"/>
              </w:rPr>
              <w:t xml:space="preserve">1 – Married or Widowed </w:t>
            </w:r>
          </w:p>
          <w:p w14:paraId="622356CA" w14:textId="33646E07" w:rsidR="006A523D" w:rsidRPr="006A523D" w:rsidRDefault="006A523D" w:rsidP="006A523D">
            <w:pPr>
              <w:rPr>
                <w:rFonts w:asciiTheme="majorBidi" w:hAnsiTheme="majorBidi" w:cstheme="majorBidi"/>
              </w:rPr>
            </w:pPr>
            <w:r w:rsidRPr="006A523D">
              <w:rPr>
                <w:rFonts w:asciiTheme="majorBidi" w:hAnsiTheme="majorBidi" w:cstheme="majorBidi"/>
              </w:rPr>
              <w:t>2 – Single</w:t>
            </w:r>
          </w:p>
          <w:p w14:paraId="697DC304" w14:textId="00C57D4C" w:rsidR="00053A52" w:rsidRPr="00347AF9" w:rsidRDefault="006A523D" w:rsidP="006A523D">
            <w:pPr>
              <w:jc w:val="both"/>
              <w:rPr>
                <w:rFonts w:asciiTheme="majorBidi" w:hAnsiTheme="majorBidi" w:cstheme="majorBidi"/>
              </w:rPr>
            </w:pPr>
            <w:r w:rsidRPr="006A523D">
              <w:rPr>
                <w:rFonts w:asciiTheme="majorBidi" w:hAnsiTheme="majorBidi" w:cstheme="majorBidi"/>
              </w:rPr>
              <w:t>3 – Divorced or Co-habiting</w:t>
            </w:r>
          </w:p>
        </w:tc>
      </w:tr>
      <w:tr w:rsidR="00053A52" w:rsidRPr="00347AF9" w14:paraId="64045B6F" w14:textId="77777777" w:rsidTr="004F49F6">
        <w:trPr>
          <w:trHeight w:val="113"/>
          <w:jc w:val="center"/>
        </w:trPr>
        <w:tc>
          <w:tcPr>
            <w:tcW w:w="1838" w:type="dxa"/>
            <w:shd w:val="clear" w:color="auto" w:fill="auto"/>
            <w:noWrap/>
            <w:vAlign w:val="center"/>
          </w:tcPr>
          <w:p w14:paraId="1D50D0E7" w14:textId="7AB4BEF2" w:rsidR="00053A52" w:rsidRPr="00347AF9" w:rsidRDefault="000A2E21" w:rsidP="004F49F6">
            <w:pPr>
              <w:jc w:val="both"/>
              <w:rPr>
                <w:rFonts w:asciiTheme="majorBidi" w:hAnsiTheme="majorBidi" w:cstheme="majorBidi"/>
              </w:rPr>
            </w:pPr>
            <w:r w:rsidRPr="000A2E21">
              <w:rPr>
                <w:rFonts w:asciiTheme="majorBidi" w:hAnsiTheme="majorBidi" w:cstheme="majorBidi"/>
              </w:rPr>
              <w:t>Married1</w:t>
            </w:r>
          </w:p>
        </w:tc>
        <w:tc>
          <w:tcPr>
            <w:tcW w:w="7796" w:type="dxa"/>
            <w:shd w:val="clear" w:color="auto" w:fill="auto"/>
            <w:noWrap/>
            <w:vAlign w:val="center"/>
          </w:tcPr>
          <w:p w14:paraId="4AAE08E0" w14:textId="77777777" w:rsidR="000A2E21" w:rsidRDefault="000A2E21" w:rsidP="004F49F6">
            <w:pPr>
              <w:jc w:val="both"/>
              <w:rPr>
                <w:rFonts w:asciiTheme="majorBidi" w:hAnsiTheme="majorBidi" w:cstheme="majorBidi"/>
              </w:rPr>
            </w:pPr>
            <w:r w:rsidRPr="000A2E21">
              <w:rPr>
                <w:rFonts w:asciiTheme="majorBidi" w:hAnsiTheme="majorBidi" w:cstheme="majorBidi"/>
              </w:rPr>
              <w:t xml:space="preserve">1 – Married or Widowed </w:t>
            </w:r>
          </w:p>
          <w:p w14:paraId="406B00A4" w14:textId="442E98F0" w:rsidR="00053A52" w:rsidRPr="00347AF9" w:rsidRDefault="000A2E21" w:rsidP="004F49F6">
            <w:pPr>
              <w:jc w:val="both"/>
              <w:rPr>
                <w:rFonts w:asciiTheme="majorBidi" w:hAnsiTheme="majorBidi" w:cstheme="majorBidi"/>
              </w:rPr>
            </w:pPr>
            <w:r w:rsidRPr="000A2E21">
              <w:rPr>
                <w:rFonts w:asciiTheme="majorBidi" w:hAnsiTheme="majorBidi" w:cstheme="majorBidi"/>
              </w:rPr>
              <w:t>0 – Otherwise</w:t>
            </w:r>
          </w:p>
        </w:tc>
      </w:tr>
      <w:tr w:rsidR="00053A52" w:rsidRPr="00347AF9" w14:paraId="5B64C606" w14:textId="77777777" w:rsidTr="004F49F6">
        <w:trPr>
          <w:trHeight w:val="113"/>
          <w:jc w:val="center"/>
        </w:trPr>
        <w:tc>
          <w:tcPr>
            <w:tcW w:w="1838" w:type="dxa"/>
            <w:shd w:val="clear" w:color="auto" w:fill="auto"/>
            <w:noWrap/>
            <w:vAlign w:val="center"/>
          </w:tcPr>
          <w:p w14:paraId="16349296" w14:textId="6DC1F9A3" w:rsidR="00053A52" w:rsidRPr="00347AF9" w:rsidRDefault="0016092D" w:rsidP="004F49F6">
            <w:pPr>
              <w:jc w:val="both"/>
              <w:rPr>
                <w:rFonts w:asciiTheme="majorBidi" w:hAnsiTheme="majorBidi" w:cstheme="majorBidi"/>
              </w:rPr>
            </w:pPr>
            <w:r w:rsidRPr="0016092D">
              <w:rPr>
                <w:rFonts w:asciiTheme="majorBidi" w:hAnsiTheme="majorBidi" w:cstheme="majorBidi"/>
              </w:rPr>
              <w:t>Married2</w:t>
            </w:r>
          </w:p>
        </w:tc>
        <w:tc>
          <w:tcPr>
            <w:tcW w:w="7796" w:type="dxa"/>
            <w:shd w:val="clear" w:color="auto" w:fill="auto"/>
            <w:noWrap/>
            <w:vAlign w:val="center"/>
          </w:tcPr>
          <w:p w14:paraId="18293FBF" w14:textId="77777777" w:rsidR="001807D7" w:rsidRPr="001807D7" w:rsidRDefault="001807D7" w:rsidP="001807D7">
            <w:pPr>
              <w:rPr>
                <w:rFonts w:asciiTheme="majorBidi" w:hAnsiTheme="majorBidi" w:cstheme="majorBidi"/>
              </w:rPr>
            </w:pPr>
            <w:r w:rsidRPr="001807D7">
              <w:rPr>
                <w:rFonts w:asciiTheme="majorBidi" w:hAnsiTheme="majorBidi" w:cstheme="majorBidi"/>
              </w:rPr>
              <w:t>1 – Single</w:t>
            </w:r>
          </w:p>
          <w:p w14:paraId="79E82F20" w14:textId="017F471A" w:rsidR="00053A52" w:rsidRPr="00347AF9" w:rsidRDefault="001807D7" w:rsidP="001807D7">
            <w:pPr>
              <w:jc w:val="both"/>
              <w:rPr>
                <w:rFonts w:asciiTheme="majorBidi" w:hAnsiTheme="majorBidi" w:cstheme="majorBidi"/>
              </w:rPr>
            </w:pPr>
            <w:r w:rsidRPr="001807D7">
              <w:rPr>
                <w:rFonts w:asciiTheme="majorBidi" w:hAnsiTheme="majorBidi" w:cstheme="majorBidi"/>
              </w:rPr>
              <w:t>0 – Otherwise</w:t>
            </w:r>
          </w:p>
        </w:tc>
      </w:tr>
      <w:tr w:rsidR="00053A52" w:rsidRPr="00347AF9" w14:paraId="424B82A0" w14:textId="77777777" w:rsidTr="004F49F6">
        <w:trPr>
          <w:trHeight w:val="113"/>
          <w:jc w:val="center"/>
        </w:trPr>
        <w:tc>
          <w:tcPr>
            <w:tcW w:w="1838" w:type="dxa"/>
            <w:shd w:val="clear" w:color="auto" w:fill="auto"/>
            <w:noWrap/>
            <w:vAlign w:val="center"/>
          </w:tcPr>
          <w:p w14:paraId="440DC77F" w14:textId="5A51E9C7" w:rsidR="00053A52" w:rsidRPr="00347AF9" w:rsidRDefault="001807D7" w:rsidP="004F49F6">
            <w:pPr>
              <w:jc w:val="both"/>
              <w:rPr>
                <w:rFonts w:asciiTheme="majorBidi" w:hAnsiTheme="majorBidi" w:cstheme="majorBidi"/>
              </w:rPr>
            </w:pPr>
            <w:r w:rsidRPr="001807D7">
              <w:rPr>
                <w:rFonts w:asciiTheme="majorBidi" w:hAnsiTheme="majorBidi" w:cstheme="majorBidi"/>
              </w:rPr>
              <w:t>MSWOE</w:t>
            </w:r>
          </w:p>
        </w:tc>
        <w:tc>
          <w:tcPr>
            <w:tcW w:w="7796" w:type="dxa"/>
            <w:shd w:val="clear" w:color="auto" w:fill="auto"/>
            <w:noWrap/>
            <w:vAlign w:val="center"/>
          </w:tcPr>
          <w:p w14:paraId="0689ECF4" w14:textId="77777777" w:rsidR="001807D7" w:rsidRPr="001807D7" w:rsidRDefault="001807D7" w:rsidP="001807D7">
            <w:pPr>
              <w:rPr>
                <w:rFonts w:asciiTheme="majorBidi" w:hAnsiTheme="majorBidi" w:cstheme="majorBidi"/>
              </w:rPr>
            </w:pPr>
            <w:r w:rsidRPr="001807D7">
              <w:rPr>
                <w:rFonts w:asciiTheme="majorBidi" w:hAnsiTheme="majorBidi" w:cstheme="majorBidi"/>
              </w:rPr>
              <w:t>0.47 – Married or Widowed</w:t>
            </w:r>
          </w:p>
          <w:p w14:paraId="7453FF5D" w14:textId="77777777" w:rsidR="001807D7" w:rsidRPr="001807D7" w:rsidRDefault="001807D7" w:rsidP="001807D7">
            <w:pPr>
              <w:rPr>
                <w:rFonts w:asciiTheme="majorBidi" w:hAnsiTheme="majorBidi" w:cstheme="majorBidi"/>
              </w:rPr>
            </w:pPr>
            <w:r w:rsidRPr="001807D7">
              <w:rPr>
                <w:rFonts w:asciiTheme="majorBidi" w:hAnsiTheme="majorBidi" w:cstheme="majorBidi"/>
              </w:rPr>
              <w:t>-0.50 – Single</w:t>
            </w:r>
          </w:p>
          <w:p w14:paraId="5FAB1B84" w14:textId="557891DD" w:rsidR="00053A52" w:rsidRPr="00347AF9" w:rsidRDefault="001807D7" w:rsidP="001807D7">
            <w:pPr>
              <w:jc w:val="both"/>
              <w:rPr>
                <w:rFonts w:asciiTheme="majorBidi" w:hAnsiTheme="majorBidi" w:cstheme="majorBidi"/>
              </w:rPr>
            </w:pPr>
            <w:r w:rsidRPr="001807D7">
              <w:rPr>
                <w:rFonts w:asciiTheme="majorBidi" w:hAnsiTheme="majorBidi" w:cstheme="majorBidi"/>
              </w:rPr>
              <w:t>-0.06 – Divorced or Co-habiting</w:t>
            </w:r>
          </w:p>
        </w:tc>
      </w:tr>
    </w:tbl>
    <w:p w14:paraId="594F6C27" w14:textId="77777777" w:rsidR="00452D9C" w:rsidRDefault="00452D9C" w:rsidP="00112177">
      <w:pPr>
        <w:jc w:val="both"/>
        <w:rPr>
          <w:rFonts w:asciiTheme="majorBidi" w:hAnsiTheme="majorBidi" w:cstheme="majorBidi"/>
          <w:b/>
        </w:rPr>
      </w:pPr>
    </w:p>
    <w:p w14:paraId="0F809BB3" w14:textId="6AEA1096" w:rsidR="00452D9C" w:rsidRPr="009E2959" w:rsidRDefault="009E2959" w:rsidP="00112177">
      <w:pPr>
        <w:jc w:val="both"/>
        <w:rPr>
          <w:rFonts w:asciiTheme="majorBidi" w:hAnsiTheme="majorBidi" w:cstheme="majorBidi"/>
          <w:bCs/>
        </w:rPr>
      </w:pPr>
      <w:r w:rsidRPr="009E2959">
        <w:rPr>
          <w:rFonts w:asciiTheme="majorBidi" w:hAnsiTheme="majorBidi" w:cstheme="majorBidi"/>
          <w:bCs/>
        </w:rPr>
        <w:t>If you have used different variable names, it is fine.</w:t>
      </w:r>
    </w:p>
    <w:p w14:paraId="3BE15346" w14:textId="4E4489E2" w:rsidR="000F7BD8" w:rsidRDefault="000F7BD8" w:rsidP="00112177">
      <w:pPr>
        <w:jc w:val="both"/>
        <w:rPr>
          <w:rFonts w:asciiTheme="majorBidi" w:hAnsiTheme="majorBidi" w:cstheme="majorBidi"/>
          <w:b/>
        </w:rPr>
      </w:pPr>
    </w:p>
    <w:p w14:paraId="16BDABA3" w14:textId="216D039E" w:rsidR="002F543B" w:rsidRPr="00347AF9" w:rsidRDefault="002F543B" w:rsidP="002F543B">
      <w:pPr>
        <w:pStyle w:val="a4"/>
        <w:numPr>
          <w:ilvl w:val="0"/>
          <w:numId w:val="1"/>
        </w:numPr>
        <w:ind w:firstLineChars="0"/>
        <w:jc w:val="both"/>
        <w:rPr>
          <w:rFonts w:asciiTheme="majorBidi" w:hAnsiTheme="majorBidi" w:cstheme="majorBidi"/>
          <w:b/>
          <w:bCs/>
          <w:lang w:eastAsia="zh-CN"/>
        </w:rPr>
      </w:pPr>
      <w:r w:rsidRPr="002F543B">
        <w:rPr>
          <w:rFonts w:asciiTheme="majorBidi" w:hAnsiTheme="majorBidi" w:cstheme="majorBidi"/>
          <w:b/>
          <w:bCs/>
          <w:lang w:eastAsia="zh-CN"/>
        </w:rPr>
        <w:t>Exploring numeric characteristics</w:t>
      </w:r>
      <w:r>
        <w:rPr>
          <w:rFonts w:asciiTheme="majorBidi" w:hAnsiTheme="majorBidi" w:cstheme="majorBidi"/>
          <w:b/>
          <w:bCs/>
          <w:lang w:eastAsia="zh-CN"/>
        </w:rPr>
        <w:t xml:space="preserve"> (e.g., AGE)</w:t>
      </w:r>
      <w:r w:rsidRPr="00347AF9">
        <w:rPr>
          <w:rFonts w:asciiTheme="majorBidi" w:hAnsiTheme="majorBidi" w:cstheme="majorBidi"/>
          <w:b/>
          <w:bCs/>
          <w:lang w:eastAsia="zh-CN"/>
        </w:rPr>
        <w:t>.</w:t>
      </w:r>
    </w:p>
    <w:p w14:paraId="12FCAF09" w14:textId="6423ED93" w:rsidR="002F543B" w:rsidRDefault="002F543B" w:rsidP="00112177">
      <w:pPr>
        <w:jc w:val="both"/>
        <w:rPr>
          <w:rFonts w:asciiTheme="majorBidi" w:hAnsiTheme="majorBidi" w:cstheme="majorBidi"/>
          <w:lang w:eastAsia="zh-CN"/>
        </w:rPr>
      </w:pPr>
      <w:r w:rsidRPr="002F543B">
        <w:rPr>
          <w:rFonts w:asciiTheme="majorBidi" w:hAnsiTheme="majorBidi" w:cstheme="majorBidi" w:hint="eastAsia"/>
          <w:lang w:eastAsia="zh-CN"/>
        </w:rPr>
        <w:t>a</w:t>
      </w:r>
      <w:r w:rsidRPr="002F543B">
        <w:rPr>
          <w:rFonts w:asciiTheme="majorBidi" w:hAnsiTheme="majorBidi" w:cstheme="majorBidi"/>
          <w:lang w:eastAsia="zh-CN"/>
        </w:rPr>
        <w:t>). Examine descriptive statistics and histograms</w:t>
      </w:r>
      <w:r>
        <w:rPr>
          <w:rFonts w:asciiTheme="majorBidi" w:hAnsiTheme="majorBidi" w:cstheme="majorBidi"/>
          <w:lang w:eastAsia="zh-CN"/>
        </w:rPr>
        <w:t xml:space="preserve"> of AGE. </w:t>
      </w:r>
    </w:p>
    <w:p w14:paraId="515E0D0C" w14:textId="0974A7A1" w:rsidR="002F543B" w:rsidRDefault="002F543B" w:rsidP="00112177">
      <w:pPr>
        <w:jc w:val="both"/>
        <w:rPr>
          <w:rFonts w:asciiTheme="majorBidi" w:hAnsiTheme="majorBidi" w:cstheme="majorBidi"/>
          <w:lang w:eastAsia="zh-CN"/>
        </w:rPr>
      </w:pPr>
      <w:r>
        <w:rPr>
          <w:rFonts w:asciiTheme="majorBidi" w:hAnsiTheme="majorBidi" w:cstheme="majorBidi"/>
          <w:lang w:eastAsia="zh-CN"/>
        </w:rPr>
        <w:t>b). S</w:t>
      </w:r>
      <w:r w:rsidRPr="002F543B">
        <w:rPr>
          <w:rFonts w:asciiTheme="majorBidi" w:hAnsiTheme="majorBidi" w:cstheme="majorBidi"/>
          <w:lang w:eastAsia="zh-CN"/>
        </w:rPr>
        <w:t xml:space="preserve">plit </w:t>
      </w:r>
      <w:r>
        <w:rPr>
          <w:rFonts w:asciiTheme="majorBidi" w:hAnsiTheme="majorBidi" w:cstheme="majorBidi"/>
          <w:lang w:eastAsia="zh-CN"/>
        </w:rPr>
        <w:t>AGE</w:t>
      </w:r>
      <w:r w:rsidRPr="002F543B">
        <w:rPr>
          <w:rFonts w:asciiTheme="majorBidi" w:hAnsiTheme="majorBidi" w:cstheme="majorBidi"/>
          <w:lang w:eastAsia="zh-CN"/>
        </w:rPr>
        <w:t xml:space="preserve"> into initial fine classes to prepare them for </w:t>
      </w:r>
      <w:proofErr w:type="gramStart"/>
      <w:r w:rsidRPr="002F543B">
        <w:rPr>
          <w:rFonts w:asciiTheme="majorBidi" w:hAnsiTheme="majorBidi" w:cstheme="majorBidi"/>
          <w:lang w:eastAsia="zh-CN"/>
        </w:rPr>
        <w:t>coarse-classification</w:t>
      </w:r>
      <w:proofErr w:type="gramEnd"/>
      <w:r w:rsidRPr="002F543B">
        <w:rPr>
          <w:rFonts w:asciiTheme="majorBidi" w:hAnsiTheme="majorBidi" w:cstheme="majorBidi"/>
          <w:lang w:eastAsia="zh-CN"/>
        </w:rPr>
        <w:t>.</w:t>
      </w:r>
    </w:p>
    <w:p w14:paraId="4AAA9E2B" w14:textId="73A4DEEA" w:rsidR="002F543B" w:rsidRDefault="002F543B" w:rsidP="00112177">
      <w:pPr>
        <w:jc w:val="both"/>
        <w:rPr>
          <w:rFonts w:asciiTheme="majorBidi" w:hAnsiTheme="majorBidi" w:cstheme="majorBidi"/>
          <w:lang w:eastAsia="zh-CN"/>
        </w:rPr>
      </w:pPr>
      <w:r>
        <w:rPr>
          <w:rFonts w:asciiTheme="majorBidi" w:hAnsiTheme="majorBidi" w:cstheme="majorBidi"/>
          <w:lang w:eastAsia="zh-CN"/>
        </w:rPr>
        <w:t xml:space="preserve">c). </w:t>
      </w:r>
      <w:r w:rsidRPr="002F543B">
        <w:rPr>
          <w:rFonts w:asciiTheme="majorBidi" w:hAnsiTheme="majorBidi" w:cstheme="majorBidi"/>
          <w:lang w:eastAsia="zh-CN"/>
        </w:rPr>
        <w:t>Obtain a univariate frequency table of the new variable. You can examine if the bins have approximately the same number of observations. Note that because of the discrete nature of “Age” the frequency differs slightly across the bins.</w:t>
      </w:r>
      <w:r>
        <w:rPr>
          <w:rFonts w:asciiTheme="majorBidi" w:hAnsiTheme="majorBidi" w:cstheme="majorBidi"/>
          <w:lang w:eastAsia="zh-CN"/>
        </w:rPr>
        <w:t xml:space="preserve"> </w:t>
      </w:r>
    </w:p>
    <w:p w14:paraId="1D98117D" w14:textId="77777777" w:rsidR="00A93FB3" w:rsidRDefault="00A93FB3" w:rsidP="00112177">
      <w:pPr>
        <w:jc w:val="both"/>
        <w:rPr>
          <w:rFonts w:asciiTheme="majorBidi" w:hAnsiTheme="majorBidi" w:cstheme="majorBidi"/>
          <w:lang w:eastAsia="zh-CN"/>
        </w:rPr>
      </w:pPr>
    </w:p>
    <w:p w14:paraId="56B89BED" w14:textId="77777777" w:rsidR="00945548" w:rsidRDefault="00945548" w:rsidP="00112177">
      <w:pPr>
        <w:jc w:val="both"/>
        <w:rPr>
          <w:rFonts w:asciiTheme="majorBidi" w:hAnsiTheme="majorBidi" w:cstheme="majorBidi"/>
          <w:lang w:eastAsia="zh-CN"/>
        </w:rPr>
      </w:pPr>
    </w:p>
    <w:p w14:paraId="398F9DF2" w14:textId="0628B530" w:rsidR="002F543B" w:rsidRPr="002609A2" w:rsidRDefault="002609A2" w:rsidP="002609A2">
      <w:pPr>
        <w:pStyle w:val="a4"/>
        <w:numPr>
          <w:ilvl w:val="0"/>
          <w:numId w:val="1"/>
        </w:numPr>
        <w:ind w:firstLineChars="0"/>
        <w:jc w:val="both"/>
        <w:rPr>
          <w:rFonts w:asciiTheme="majorBidi" w:hAnsiTheme="majorBidi" w:cstheme="majorBidi"/>
          <w:b/>
          <w:lang w:eastAsia="zh-CN"/>
        </w:rPr>
      </w:pPr>
      <w:r w:rsidRPr="002609A2">
        <w:rPr>
          <w:rFonts w:asciiTheme="majorBidi" w:hAnsiTheme="majorBidi" w:cstheme="majorBidi"/>
          <w:b/>
          <w:lang w:eastAsia="zh-CN"/>
        </w:rPr>
        <w:lastRenderedPageBreak/>
        <w:t xml:space="preserve">Association with Performance Flag and </w:t>
      </w:r>
      <w:proofErr w:type="gramStart"/>
      <w:r w:rsidRPr="002609A2">
        <w:rPr>
          <w:rFonts w:asciiTheme="majorBidi" w:hAnsiTheme="majorBidi" w:cstheme="majorBidi"/>
          <w:b/>
          <w:lang w:eastAsia="zh-CN"/>
        </w:rPr>
        <w:t>coarse-classification</w:t>
      </w:r>
      <w:proofErr w:type="gramEnd"/>
      <w:r>
        <w:rPr>
          <w:rFonts w:asciiTheme="majorBidi" w:hAnsiTheme="majorBidi" w:cstheme="majorBidi"/>
          <w:b/>
          <w:lang w:eastAsia="zh-CN"/>
        </w:rPr>
        <w:t>.</w:t>
      </w:r>
    </w:p>
    <w:p w14:paraId="667E7DED" w14:textId="100BDA7A" w:rsidR="002609A2" w:rsidRDefault="002609A2" w:rsidP="002609A2">
      <w:pPr>
        <w:jc w:val="both"/>
        <w:rPr>
          <w:rFonts w:asciiTheme="majorBidi" w:hAnsiTheme="majorBidi" w:cstheme="majorBidi"/>
          <w:lang w:eastAsia="zh-CN"/>
        </w:rPr>
      </w:pPr>
      <w:r>
        <w:rPr>
          <w:rFonts w:asciiTheme="majorBidi" w:hAnsiTheme="majorBidi" w:cstheme="majorBidi"/>
          <w:lang w:eastAsia="zh-CN"/>
        </w:rPr>
        <w:t xml:space="preserve">a). </w:t>
      </w:r>
      <w:r w:rsidRPr="002609A2">
        <w:rPr>
          <w:rFonts w:asciiTheme="majorBidi" w:hAnsiTheme="majorBidi" w:cstheme="majorBidi"/>
          <w:lang w:eastAsia="zh-CN"/>
        </w:rPr>
        <w:t>Cross-tabulation</w:t>
      </w:r>
      <w:r>
        <w:rPr>
          <w:rFonts w:asciiTheme="majorBidi" w:hAnsiTheme="majorBidi" w:cstheme="majorBidi"/>
          <w:lang w:eastAsia="zh-CN"/>
        </w:rPr>
        <w:t xml:space="preserve">. </w:t>
      </w:r>
      <w:r w:rsidRPr="002609A2">
        <w:rPr>
          <w:rFonts w:asciiTheme="majorBidi" w:hAnsiTheme="majorBidi" w:cstheme="majorBidi"/>
          <w:lang w:eastAsia="zh-CN"/>
        </w:rPr>
        <w:t>Now we want to examine the cross-tabulation frequency table for “</w:t>
      </w:r>
      <w:proofErr w:type="spellStart"/>
      <w:r w:rsidRPr="002609A2">
        <w:rPr>
          <w:rFonts w:asciiTheme="majorBidi" w:hAnsiTheme="majorBidi" w:cstheme="majorBidi"/>
          <w:lang w:eastAsia="zh-CN"/>
        </w:rPr>
        <w:t>agebinned</w:t>
      </w:r>
      <w:proofErr w:type="spellEnd"/>
      <w:r w:rsidRPr="002609A2">
        <w:rPr>
          <w:rFonts w:asciiTheme="majorBidi" w:hAnsiTheme="majorBidi" w:cstheme="majorBidi"/>
          <w:lang w:eastAsia="zh-CN"/>
        </w:rPr>
        <w:t>” and the “flag”.</w:t>
      </w:r>
    </w:p>
    <w:p w14:paraId="31C92302" w14:textId="78765608" w:rsidR="002609A2" w:rsidRDefault="002609A2" w:rsidP="002609A2">
      <w:pPr>
        <w:jc w:val="both"/>
        <w:rPr>
          <w:rFonts w:asciiTheme="majorBidi" w:hAnsiTheme="majorBidi" w:cstheme="majorBidi"/>
          <w:lang w:eastAsia="zh-CN"/>
        </w:rPr>
      </w:pPr>
      <w:r>
        <w:rPr>
          <w:rFonts w:asciiTheme="majorBidi" w:hAnsiTheme="majorBidi" w:cstheme="majorBidi"/>
          <w:lang w:eastAsia="zh-CN"/>
        </w:rPr>
        <w:t xml:space="preserve">b). </w:t>
      </w:r>
      <w:r w:rsidR="003A7C1A" w:rsidRPr="003A7C1A">
        <w:rPr>
          <w:rFonts w:asciiTheme="majorBidi" w:hAnsiTheme="majorBidi" w:cstheme="majorBidi"/>
          <w:lang w:eastAsia="zh-CN"/>
        </w:rPr>
        <w:t>Creating new coarse-classified variables and converting them into dummies</w:t>
      </w:r>
      <w:r w:rsidR="003A7C1A">
        <w:rPr>
          <w:rFonts w:asciiTheme="majorBidi" w:hAnsiTheme="majorBidi" w:cstheme="majorBidi"/>
          <w:lang w:eastAsia="zh-CN"/>
        </w:rPr>
        <w:t>.</w:t>
      </w:r>
    </w:p>
    <w:p w14:paraId="6ECF5D2D" w14:textId="6E24DC7F" w:rsidR="003A7C1A" w:rsidRDefault="003A7C1A" w:rsidP="002609A2">
      <w:pPr>
        <w:jc w:val="both"/>
        <w:rPr>
          <w:rFonts w:asciiTheme="majorBidi" w:hAnsiTheme="majorBidi" w:cstheme="majorBidi"/>
          <w:lang w:eastAsia="zh-CN"/>
        </w:rPr>
      </w:pPr>
    </w:p>
    <w:p w14:paraId="172BDE63" w14:textId="77777777" w:rsidR="003A7C1A" w:rsidRPr="002609A2" w:rsidRDefault="003A7C1A" w:rsidP="002609A2">
      <w:pPr>
        <w:jc w:val="both"/>
        <w:rPr>
          <w:rFonts w:asciiTheme="majorBidi" w:hAnsiTheme="majorBidi" w:cstheme="majorBidi"/>
          <w:lang w:eastAsia="zh-CN"/>
        </w:rPr>
      </w:pPr>
    </w:p>
    <w:p w14:paraId="0471F790" w14:textId="77777777" w:rsidR="005A4BD1" w:rsidRPr="005A4BD1" w:rsidRDefault="005A4BD1" w:rsidP="005A4BD1">
      <w:pPr>
        <w:jc w:val="both"/>
        <w:rPr>
          <w:rFonts w:asciiTheme="majorBidi" w:hAnsiTheme="majorBidi" w:cstheme="majorBidi"/>
          <w:b/>
          <w:lang w:eastAsia="zh-CN"/>
        </w:rPr>
      </w:pPr>
      <w:r w:rsidRPr="005A4BD1">
        <w:rPr>
          <w:rFonts w:asciiTheme="majorBidi" w:hAnsiTheme="majorBidi" w:cstheme="majorBidi"/>
          <w:b/>
          <w:lang w:eastAsia="zh-CN"/>
        </w:rPr>
        <w:t>Further practice</w:t>
      </w:r>
    </w:p>
    <w:p w14:paraId="78941ED1" w14:textId="4883E877" w:rsidR="005A4BD1" w:rsidRPr="005A4BD1" w:rsidRDefault="005A4BD1" w:rsidP="005A4BD1">
      <w:pPr>
        <w:jc w:val="both"/>
        <w:rPr>
          <w:rFonts w:asciiTheme="majorBidi" w:hAnsiTheme="majorBidi" w:cstheme="majorBidi"/>
          <w:lang w:eastAsia="zh-CN"/>
        </w:rPr>
      </w:pPr>
      <w:r w:rsidRPr="005A4BD1">
        <w:rPr>
          <w:rFonts w:asciiTheme="majorBidi" w:hAnsiTheme="majorBidi" w:cstheme="majorBidi"/>
          <w:lang w:eastAsia="zh-CN"/>
        </w:rPr>
        <w:t>Coding Age</w:t>
      </w:r>
      <w:r>
        <w:rPr>
          <w:rFonts w:asciiTheme="majorBidi" w:hAnsiTheme="majorBidi" w:cstheme="majorBidi"/>
          <w:lang w:eastAsia="zh-CN"/>
        </w:rPr>
        <w:t xml:space="preserve"> with Weights of Evidence (WOE). </w:t>
      </w:r>
      <w:r w:rsidRPr="005A4BD1">
        <w:rPr>
          <w:rFonts w:asciiTheme="majorBidi" w:hAnsiTheme="majorBidi" w:cstheme="majorBidi"/>
          <w:lang w:eastAsia="zh-CN"/>
        </w:rPr>
        <w:t xml:space="preserve">Use the same method and formula as in Computer Lab 1 to create a new variable </w:t>
      </w:r>
      <w:proofErr w:type="spellStart"/>
      <w:r w:rsidRPr="005A4BD1">
        <w:rPr>
          <w:rFonts w:asciiTheme="majorBidi" w:hAnsiTheme="majorBidi" w:cstheme="majorBidi"/>
          <w:lang w:eastAsia="zh-CN"/>
        </w:rPr>
        <w:t>AgeWoe</w:t>
      </w:r>
      <w:proofErr w:type="spellEnd"/>
      <w:r w:rsidRPr="005A4BD1">
        <w:rPr>
          <w:rFonts w:asciiTheme="majorBidi" w:hAnsiTheme="majorBidi" w:cstheme="majorBidi"/>
          <w:lang w:eastAsia="zh-CN"/>
        </w:rPr>
        <w:t xml:space="preserve"> from </w:t>
      </w:r>
      <w:proofErr w:type="spellStart"/>
      <w:r w:rsidRPr="005A4BD1">
        <w:rPr>
          <w:rFonts w:asciiTheme="majorBidi" w:hAnsiTheme="majorBidi" w:cstheme="majorBidi"/>
          <w:lang w:eastAsia="zh-CN"/>
        </w:rPr>
        <w:t>AgeGrouped</w:t>
      </w:r>
      <w:proofErr w:type="spellEnd"/>
      <w:r w:rsidRPr="005A4BD1">
        <w:rPr>
          <w:rFonts w:asciiTheme="majorBidi" w:hAnsiTheme="majorBidi" w:cstheme="majorBidi"/>
          <w:lang w:eastAsia="zh-CN"/>
        </w:rPr>
        <w:t xml:space="preserve">. Note than you have to calculate </w:t>
      </w:r>
      <w:proofErr w:type="spellStart"/>
      <w:r w:rsidRPr="005A4BD1">
        <w:rPr>
          <w:rFonts w:asciiTheme="majorBidi" w:hAnsiTheme="majorBidi" w:cstheme="majorBidi"/>
          <w:lang w:eastAsia="zh-CN"/>
        </w:rPr>
        <w:t>WoE</w:t>
      </w:r>
      <w:proofErr w:type="spellEnd"/>
      <w:r w:rsidRPr="005A4BD1">
        <w:rPr>
          <w:rFonts w:asciiTheme="majorBidi" w:hAnsiTheme="majorBidi" w:cstheme="majorBidi"/>
          <w:lang w:eastAsia="zh-CN"/>
        </w:rPr>
        <w:t xml:space="preserve"> for each category yourselves using the numbers from a </w:t>
      </w:r>
      <w:proofErr w:type="gramStart"/>
      <w:r w:rsidRPr="005A4BD1">
        <w:rPr>
          <w:rFonts w:asciiTheme="majorBidi" w:hAnsiTheme="majorBidi" w:cstheme="majorBidi"/>
          <w:lang w:eastAsia="zh-CN"/>
        </w:rPr>
        <w:t>cross-tab</w:t>
      </w:r>
      <w:proofErr w:type="gramEnd"/>
      <w:r w:rsidRPr="005A4BD1">
        <w:rPr>
          <w:rFonts w:asciiTheme="majorBidi" w:hAnsiTheme="majorBidi" w:cstheme="majorBidi"/>
          <w:lang w:eastAsia="zh-CN"/>
        </w:rPr>
        <w:t xml:space="preserve"> of </w:t>
      </w:r>
      <w:proofErr w:type="spellStart"/>
      <w:r w:rsidRPr="005A4BD1">
        <w:rPr>
          <w:rFonts w:asciiTheme="majorBidi" w:hAnsiTheme="majorBidi" w:cstheme="majorBidi"/>
          <w:lang w:eastAsia="zh-CN"/>
        </w:rPr>
        <w:t>AgeGrouped</w:t>
      </w:r>
      <w:proofErr w:type="spellEnd"/>
      <w:r w:rsidRPr="005A4BD1">
        <w:rPr>
          <w:rFonts w:asciiTheme="majorBidi" w:hAnsiTheme="majorBidi" w:cstheme="majorBidi"/>
          <w:lang w:eastAsia="zh-CN"/>
        </w:rPr>
        <w:t>* Flag.</w:t>
      </w:r>
    </w:p>
    <w:p w14:paraId="6E325802" w14:textId="5940F293" w:rsidR="00DB4E95" w:rsidRPr="00AC1F00" w:rsidRDefault="005A4BD1" w:rsidP="00112177">
      <w:pPr>
        <w:jc w:val="both"/>
        <w:rPr>
          <w:rFonts w:asciiTheme="majorBidi" w:hAnsiTheme="majorBidi" w:cstheme="majorBidi"/>
          <w:lang w:eastAsia="zh-CN"/>
        </w:rPr>
      </w:pPr>
      <w:r w:rsidRPr="005A4BD1">
        <w:rPr>
          <w:rFonts w:asciiTheme="majorBidi" w:hAnsiTheme="majorBidi" w:cstheme="majorBidi"/>
          <w:lang w:eastAsia="zh-CN"/>
        </w:rPr>
        <w:t>Repeat the same procedure for ‘Time at Address’.</w:t>
      </w:r>
    </w:p>
    <w:sectPr w:rsidR="00DB4E95" w:rsidRPr="00AC1F00" w:rsidSect="00303965">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FA7E2" w14:textId="77777777" w:rsidR="00945548" w:rsidRDefault="00945548" w:rsidP="00945548">
      <w:r>
        <w:separator/>
      </w:r>
    </w:p>
  </w:endnote>
  <w:endnote w:type="continuationSeparator" w:id="0">
    <w:p w14:paraId="33771608" w14:textId="77777777" w:rsidR="00945548" w:rsidRDefault="00945548" w:rsidP="00945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2E830" w14:textId="77777777" w:rsidR="00945548" w:rsidRDefault="00945548" w:rsidP="00945548">
      <w:r>
        <w:separator/>
      </w:r>
    </w:p>
  </w:footnote>
  <w:footnote w:type="continuationSeparator" w:id="0">
    <w:p w14:paraId="53E0B2DF" w14:textId="77777777" w:rsidR="00945548" w:rsidRDefault="00945548" w:rsidP="009455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61E66"/>
    <w:multiLevelType w:val="hybridMultilevel"/>
    <w:tmpl w:val="C3C28A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36882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NDM3MDSwMDQ1NjZR0lEKTi0uzszPAykwrgUA9CWYsiwAAAA="/>
  </w:docVars>
  <w:rsids>
    <w:rsidRoot w:val="00EF1689"/>
    <w:rsid w:val="0000105A"/>
    <w:rsid w:val="0001019D"/>
    <w:rsid w:val="00050104"/>
    <w:rsid w:val="00053A52"/>
    <w:rsid w:val="00065EB9"/>
    <w:rsid w:val="000A2E21"/>
    <w:rsid w:val="000F7BD8"/>
    <w:rsid w:val="00112177"/>
    <w:rsid w:val="0016092D"/>
    <w:rsid w:val="001807D7"/>
    <w:rsid w:val="001B2C0A"/>
    <w:rsid w:val="001B3545"/>
    <w:rsid w:val="002609A2"/>
    <w:rsid w:val="002F543B"/>
    <w:rsid w:val="00303965"/>
    <w:rsid w:val="00347AF9"/>
    <w:rsid w:val="0035760A"/>
    <w:rsid w:val="003629B1"/>
    <w:rsid w:val="003A7C1A"/>
    <w:rsid w:val="003C4331"/>
    <w:rsid w:val="003F4045"/>
    <w:rsid w:val="00401D96"/>
    <w:rsid w:val="00452D9C"/>
    <w:rsid w:val="004535DA"/>
    <w:rsid w:val="004547F1"/>
    <w:rsid w:val="004779D5"/>
    <w:rsid w:val="004D127E"/>
    <w:rsid w:val="0055506A"/>
    <w:rsid w:val="005A4BD1"/>
    <w:rsid w:val="005C5023"/>
    <w:rsid w:val="005E36A7"/>
    <w:rsid w:val="005F3BDF"/>
    <w:rsid w:val="006004A6"/>
    <w:rsid w:val="006624AA"/>
    <w:rsid w:val="00694FD5"/>
    <w:rsid w:val="006A523D"/>
    <w:rsid w:val="006D675E"/>
    <w:rsid w:val="0075343D"/>
    <w:rsid w:val="0078586F"/>
    <w:rsid w:val="00802BE6"/>
    <w:rsid w:val="00807356"/>
    <w:rsid w:val="00814993"/>
    <w:rsid w:val="0084430E"/>
    <w:rsid w:val="008507D2"/>
    <w:rsid w:val="00874E39"/>
    <w:rsid w:val="008D2B07"/>
    <w:rsid w:val="00925D76"/>
    <w:rsid w:val="00945548"/>
    <w:rsid w:val="009E2959"/>
    <w:rsid w:val="00A21065"/>
    <w:rsid w:val="00A4652B"/>
    <w:rsid w:val="00A51590"/>
    <w:rsid w:val="00A8701F"/>
    <w:rsid w:val="00A93FB3"/>
    <w:rsid w:val="00AC1F00"/>
    <w:rsid w:val="00AD2D1B"/>
    <w:rsid w:val="00AE13F8"/>
    <w:rsid w:val="00B02550"/>
    <w:rsid w:val="00B0557E"/>
    <w:rsid w:val="00B242E9"/>
    <w:rsid w:val="00B63083"/>
    <w:rsid w:val="00BB7EE4"/>
    <w:rsid w:val="00BE4031"/>
    <w:rsid w:val="00BF438A"/>
    <w:rsid w:val="00CB4AF7"/>
    <w:rsid w:val="00D31F28"/>
    <w:rsid w:val="00DB4E95"/>
    <w:rsid w:val="00E16497"/>
    <w:rsid w:val="00E16FD8"/>
    <w:rsid w:val="00ED31B1"/>
    <w:rsid w:val="00ED5628"/>
    <w:rsid w:val="00EF1689"/>
    <w:rsid w:val="00F15C74"/>
    <w:rsid w:val="00F343D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D18B2"/>
  <w15:chartTrackingRefBased/>
  <w15:docId w15:val="{B5BEC8B9-C8B8-417D-9E05-9624A18BF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1689"/>
    <w:rPr>
      <w:rFonts w:ascii="Times New Roman" w:eastAsia="等线" w:hAnsi="Times New Roman" w:cs="Times New Roman"/>
      <w:kern w:val="0"/>
      <w:sz w:val="24"/>
      <w:szCs w:val="24"/>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F1689"/>
    <w:rPr>
      <w:color w:val="0563C1" w:themeColor="hyperlink"/>
      <w:u w:val="single"/>
    </w:rPr>
  </w:style>
  <w:style w:type="character" w:customStyle="1" w:styleId="1">
    <w:name w:val="未处理的提及1"/>
    <w:basedOn w:val="a0"/>
    <w:uiPriority w:val="99"/>
    <w:semiHidden/>
    <w:unhideWhenUsed/>
    <w:rsid w:val="00EF1689"/>
    <w:rPr>
      <w:color w:val="605E5C"/>
      <w:shd w:val="clear" w:color="auto" w:fill="E1DFDD"/>
    </w:rPr>
  </w:style>
  <w:style w:type="paragraph" w:styleId="a4">
    <w:name w:val="List Paragraph"/>
    <w:basedOn w:val="a"/>
    <w:uiPriority w:val="34"/>
    <w:qFormat/>
    <w:rsid w:val="00347AF9"/>
    <w:pPr>
      <w:ind w:firstLineChars="200" w:firstLine="420"/>
    </w:pPr>
  </w:style>
  <w:style w:type="paragraph" w:styleId="a5">
    <w:name w:val="header"/>
    <w:basedOn w:val="a"/>
    <w:link w:val="a6"/>
    <w:uiPriority w:val="99"/>
    <w:unhideWhenUsed/>
    <w:rsid w:val="00945548"/>
    <w:pPr>
      <w:tabs>
        <w:tab w:val="center" w:pos="4153"/>
        <w:tab w:val="right" w:pos="8306"/>
      </w:tabs>
    </w:pPr>
  </w:style>
  <w:style w:type="character" w:customStyle="1" w:styleId="a6">
    <w:name w:val="页眉 字符"/>
    <w:basedOn w:val="a0"/>
    <w:link w:val="a5"/>
    <w:uiPriority w:val="99"/>
    <w:rsid w:val="00945548"/>
    <w:rPr>
      <w:rFonts w:ascii="Times New Roman" w:eastAsia="等线" w:hAnsi="Times New Roman" w:cs="Times New Roman"/>
      <w:kern w:val="0"/>
      <w:sz w:val="24"/>
      <w:szCs w:val="24"/>
      <w:lang w:val="en-GB" w:eastAsia="en-GB"/>
    </w:rPr>
  </w:style>
  <w:style w:type="paragraph" w:styleId="a7">
    <w:name w:val="footer"/>
    <w:basedOn w:val="a"/>
    <w:link w:val="a8"/>
    <w:uiPriority w:val="99"/>
    <w:unhideWhenUsed/>
    <w:rsid w:val="00945548"/>
    <w:pPr>
      <w:tabs>
        <w:tab w:val="center" w:pos="4153"/>
        <w:tab w:val="right" w:pos="8306"/>
      </w:tabs>
    </w:pPr>
  </w:style>
  <w:style w:type="character" w:customStyle="1" w:styleId="a8">
    <w:name w:val="页脚 字符"/>
    <w:basedOn w:val="a0"/>
    <w:link w:val="a7"/>
    <w:uiPriority w:val="99"/>
    <w:rsid w:val="00945548"/>
    <w:rPr>
      <w:rFonts w:ascii="Times New Roman" w:eastAsia="等线" w:hAnsi="Times New Roman" w:cs="Times New Roman"/>
      <w:kern w:val="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Zongxiao Wu</dc:creator>
  <cp:keywords/>
  <dc:description/>
  <cp:lastModifiedBy>Zongxiao Wu</cp:lastModifiedBy>
  <cp:revision>99</cp:revision>
  <dcterms:created xsi:type="dcterms:W3CDTF">2023-01-25T10:38:00Z</dcterms:created>
  <dcterms:modified xsi:type="dcterms:W3CDTF">2024-02-06T16:59:00Z</dcterms:modified>
</cp:coreProperties>
</file>