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Microsoft JhengHei" w:hAnsi="Microsoft JhengHei"/>
          <w:b/>
          <w:color w:val="0F2A4A"/>
          <w:sz w:val="40"/>
        </w:rPr>
        <w:t>台積三合一單與 COA 雙重核對系統</w:t>
        <w:br/>
        <w:t>核對邏輯與 GAS 線上標準操作手冊</w:t>
      </w:r>
    </w:p>
    <w:p>
      <w:pPr>
        <w:spacing w:after="280"/>
        <w:jc w:val="center"/>
      </w:pPr>
      <w:r>
        <w:rPr>
          <w:rFonts w:ascii="Microsoft JhengHei" w:hAnsi="Microsoft JhengHei"/>
          <w:color w:val="555555"/>
          <w:sz w:val="21"/>
        </w:rPr>
        <w:t>GAS 雲端智慧辨識版 | 雙重瀑布流 OCR | 四道安全卡控防線 | 完整現場與管理指南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80" w:line="288" w:lineRule="auto"/>
            </w:pPr>
            <w:r>
              <w:rPr>
                <w:rFonts w:ascii="Microsoft JhengHei" w:hAnsi="Microsoft JhengHei"/>
                <w:b/>
                <w:color w:val="2563EB"/>
                <w:sz w:val="22"/>
              </w:rPr>
              <w:t>【系統核心特點速覽】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系統架構：Google Apps Script (GAS) Web App + 響應式手機網頁 (相容 Android / iOS / 電腦端)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核心使命：徹底解決台積電槽車出貨人工核對 COA 報告與地磅單據時易眼花、誤判槽號、跑錯廠區之風險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雙重防護：Google Cloud Vision 主力 OCR (1000次/月) + Gemini 多模型瀑布流自動備援，服務永不中斷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四重卡控：COA 批號、送達地點 8 碼拆分、地磅槽號反干擾提取、地磅畫面批號，4 項全數命中才放行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Microsoft JhengHei" w:hAnsi="Microsoft JhengHei"/>
          <w:b/>
          <w:color w:val="0F2A4A"/>
          <w:sz w:val="28"/>
        </w:rPr>
        <w:t>一、 系統核心架構與設計理念</w:t>
      </w:r>
    </w:p>
    <w:p>
      <w:pPr>
        <w:spacing w:line="300" w:lineRule="auto" w:after="120"/>
      </w:pPr>
      <w:r>
        <w:t>在化學品物流與半導體供應鏈中，台積電槽車出貨作業具備極高的品管標準。每次出車均需核對三合一單 QR Code、COA (品管檢驗分析報告書) 以及地磅電腦畫面之磅單與送達地點。傳統作業仰賴現場人員肉眼逐字比對，面臨字體細小、夜晚光線昏暗、車次緊湊及人為疏失等挑戰。</w:t>
        <w:br/>
        <w:br/>
        <w:t>本系統採用 GAS (Google Apps Script) 雲端架構開發，現場人員只需開啟手機瀏覽器即可作業，無需安裝任何特定 App。系統整合高精度光學字元辨識 (OCR) 與高容錯比對演算法，於 2~3 秒內自動完成雙重核對，並自動將檢驗合格數據與高解析照片存證歸檔至雲端硬碟。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階層 / 角色</w:t>
            </w:r>
          </w:p>
        </w:tc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服務模組</w:t>
            </w:r>
          </w:p>
        </w:tc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免費額度與調用策略</w:t>
            </w:r>
          </w:p>
        </w:tc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備援與容錯機制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第 1 階 (主力)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Google Cloud Vision API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雙金鑰輪替，每月享 2,000 次高精度辨識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設定 900 次安全切換閥值，達標自動換 Key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第 2 階 (備援1)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Gemini 3.6 Flash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每日免費額度 20 次，高智能 OCR 語意理解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Vision API 耗盡或錯誤時，自動無縫秒級接管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第 3 階 (備援2)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Gemini 3.5 Flash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每日免費額度 20 次，快速視覺辨識備援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3.6 Flash 滿載時自動順位降級調用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第 4 階 (常態備援)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Gemini Flash-Lite 系列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每日高達 500 次呼叫額度 (3.5 / 3.1 lite)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大出貨量保底機制，確保系統 24H 永不卡單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/>
          <w:b/>
          <w:color w:val="0F2A4A"/>
          <w:sz w:val="28"/>
        </w:rPr>
        <w:t>二、 核心核對邏輯與防呆演算法剖析</w:t>
      </w:r>
    </w:p>
    <w:p>
      <w:pPr>
        <w:spacing w:line="300" w:lineRule="auto" w:after="120"/>
      </w:pPr>
      <w:r>
        <w:t>系統核對核心函式為 processFormAndVerify_V10(formObject)。前端提交包含【QR Code 資訊】、【COA 照片 Base64】及【地磅螢幕照片 Base64】。伺服器端必須通過嚴格的「四重關卡」同時命中，才判定為成功並寫入 Data 試算表；任一項不符即駁回並精準提示錯誤。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04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對邏輯流程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JhengHei" w:hAnsi="Microsoft JhengHei"/>
          <w:b/>
          <w:color w:val="555555"/>
          <w:sz w:val="19"/>
        </w:rPr>
        <w:t>▲ 圖 2-1：台積三合一單與 COA 雙重核對系統四道檢驗關卡核心決策流程圖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核對關卡</w:t>
            </w:r>
          </w:p>
        </w:tc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比對標的與函式</w:t>
            </w:r>
          </w:p>
        </w:tc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核心判讀演算法</w:t>
            </w:r>
          </w:p>
        </w:tc>
        <w:tc>
          <w:tcPr>
            <w:tcW w:type="dxa" w:w="2484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防呆與容錯設計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關卡 1：</w:t>
              <w:br/>
              <w:t>COA 批號核對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COA 照片 OCR文字</w:t>
              <w:br/>
              <w:t>vs</w:t>
              <w:br/>
              <w:t>QR 目標批號</w:t>
              <w:br/>
              <w:t>(advancedFuzzyCheck)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1. 長度&gt;=11碼時自動截取 1~11 碼主批號。</w:t>
              <w:br/>
              <w:t>2. 去除所有空白與橫線。</w:t>
              <w:br/>
              <w:t>3. 字元易混淆替換 (3↔5, 8↔B, O↔0, I↔1, Z↔2, S↔5)。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防止檢驗人員拿錯隔壁槽或前一車次的 COA 報告；相容紙張陰影與摺痕辨識瑕疵。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關卡 2：</w:t>
              <w:br/>
              <w:t>送達地點核對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地磅照片 OCR文字</w:t>
              <w:br/>
              <w:t>vs</w:t>
              <w:br/>
              <w:t>目標送達地點</w:t>
              <w:br/>
              <w:t>(smartLocationCheck)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1. 自動剔除開頭 'E' (例如 EF180183B → F180183B)。</w:t>
              <w:br/>
              <w:t>2. 核心 8 碼拆分：前4碼廠別(F180) + 後4碼廠區(183B)。</w:t>
              <w:br/>
              <w:t>3. OCR 內文必須同時包含前4碼與後4碼。</w:t>
              <w:br/>
              <w:t>4. 反光 2 與 3 雙向容錯。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徹底避免台積電不同廠別（如 F18 與 F14）或廠區代碼混淆跑錯門口。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關卡 3：</w:t>
              <w:br/>
              <w:t>地磅槽號核對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地磅照片 OCR文字</w:t>
              <w:br/>
              <w:t>vs</w:t>
              <w:br/>
              <w:t>目標槽號</w:t>
              <w:br/>
              <w:t>(advancedFuzzyCheck)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★ 獨家批號反干擾演算法：</w:t>
              <w:br/>
              <w:t>槽號(如 18P3B、E44) 字元短，易被地磅長批號中的連續字母數字誤判。</w:t>
              <w:br/>
              <w:t>系統比對前先自地磅 OCR 中將目標批號抽離挖空，再比對槽號。</w:t>
            </w:r>
          </w:p>
        </w:tc>
        <w:tc>
          <w:tcPr>
            <w:tcW w:type="dxa" w:w="2484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杜絕長批號內部剛好含有槽號字元時產生的「假陽性」命中，百分之百精確。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關卡 4：</w:t>
              <w:br/>
              <w:t>地磅畫面批號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地磅照片 OCR文字</w:t>
              <w:br/>
              <w:t>vs</w:t>
              <w:br/>
              <w:t>目標出貨批號</w:t>
              <w:br/>
              <w:t>(advancedFuzzyCheck)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地磅系統當前掛入之磅單車次，其顯示之生產批號必須與 QR Code 批號一致。</w:t>
            </w:r>
          </w:p>
        </w:tc>
        <w:tc>
          <w:tcPr>
            <w:tcW w:type="dxa" w:w="24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防止地磅員刷錯單、掛錯車次或槽車提早過磅導致資料錯置。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/>
          <w:b/>
          <w:color w:val="002060"/>
          <w:sz w:val="23"/>
        </w:rPr>
        <w:t>★ 單號智慧抽取與雙月自動滾動建檔</w:t>
      </w:r>
    </w:p>
    <w:p>
      <w:pPr>
        <w:spacing w:line="288" w:lineRule="auto" w:after="120"/>
      </w:pPr>
      <w:r>
        <w:t>1. 單號自動正則抽取：</w:t>
        <w:br/>
        <w:t xml:space="preserve">   - 來源單號：正則表達式 \b(ESXM1[A-Z0-9\-]+) 自動捕捉。</w:t>
        <w:br/>
        <w:t xml:space="preserve">   - 磅單編號：正則表達式 \b(ESXM2[A-Z0-9\-]+) 或 (?:單據編號|單據)[^\w\d]*([A-Z0-9\-]+) 自動捕捉。</w:t>
        <w:br/>
        <w:t>2. 雙月自動分頁歸檔 (getTargetSheetName)：</w:t>
        <w:br/>
        <w:t xml:space="preserve">   - 系統依當月月份自動建立如「Data_2026_09-10」分頁，每兩個月滾動開啟新工作表，避免破萬筆資料拖慢 Google 試算表查詢速度。</w:t>
        <w:br/>
        <w:t>3. 雲端硬碟高清直存：</w:t>
        <w:br/>
        <w:t xml:space="preserve">   - 核對成功後，COA 照片與地磅照片自動轉換為二進位 Blob 存入指定 Google Drive 資料夾，並將直連檢視 URL 寫入試算表。</w:t>
      </w:r>
    </w:p>
    <w:p>
      <w:pPr>
        <w:spacing w:before="280" w:after="120"/>
      </w:pPr>
      <w:r>
        <w:rPr>
          <w:rFonts w:ascii="Microsoft JhengHei" w:hAnsi="Microsoft JhengHei"/>
          <w:b/>
          <w:color w:val="0F2A4A"/>
          <w:sz w:val="28"/>
        </w:rPr>
        <w:t>三、 現場人員線上標準作業手冊 (SOP)</w:t>
      </w:r>
    </w:p>
    <w:p>
      <w:pPr>
        <w:spacing w:before="120" w:after="40"/>
      </w:pPr>
      <w:r>
        <w:rPr>
          <w:rFonts w:ascii="Microsoft JhengHei" w:hAnsi="Microsoft JhengHei"/>
          <w:b/>
          <w:color w:val="1E3A8A"/>
          <w:sz w:val="22"/>
        </w:rPr>
        <w:t>步驟 1：開啟系統並載入出貨資料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使用手機 Chrome、Safari 或平板開啟 GAS Web App 連結。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方式 A (推薦 - 掃描 QR)：點擊頂部藍色【掃描 QR】按鈕，鏡頭對準三合一單上方 QR Code，1 秒內自動填入料號、槽號、批號、供應商與地點。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方式 B (備用 - AI 讀單)：若 QR Code 污損，點擊紫色【AI 讀單】對準三合一單紙本標籤拍照，AI 自動以正則解析並帶入表單。</w:t>
      </w:r>
    </w:p>
    <w:p>
      <w:pPr>
        <w:spacing w:before="120" w:after="40"/>
      </w:pPr>
      <w:r>
        <w:rPr>
          <w:rFonts w:ascii="Microsoft JhengHei" w:hAnsi="Microsoft JhengHei"/>
          <w:b/>
          <w:color w:val="1E3A8A"/>
          <w:sz w:val="22"/>
        </w:rPr>
        <w:t>步驟 2：拍攝 COA 檢驗報告照片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點擊『📷 1. 拍攝 COA 報告照片』虛線方框。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確保 COA 報告上方之『批號 (Batch No.)』與檢驗判定區域清晰可見，按下拍照確認。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系統自動將照片預覽轉為灰階高對比，強化 OCR 文字辨識度。</w:t>
      </w:r>
    </w:p>
    <w:p>
      <w:pPr>
        <w:spacing w:before="120" w:after="40"/>
      </w:pPr>
      <w:r>
        <w:rPr>
          <w:rFonts w:ascii="Microsoft JhengHei" w:hAnsi="Microsoft JhengHei"/>
          <w:b/>
          <w:color w:val="1E3A8A"/>
          <w:sz w:val="22"/>
        </w:rPr>
        <w:t>步驟 3：拍攝 地磅電腦螢幕照片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點擊『📷 2. 拍攝 地磅照片』虛線方框。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鏡頭對準地磅電腦畫面，確保包含：送達地點代碼、槽號、批號、ESXM 來源單號/磅單單號。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注意：避免日光燈或窗戶在螢幕上的嚴重反光，正對螢幕拍攝最佳。</w:t>
      </w:r>
    </w:p>
    <w:p>
      <w:pPr>
        <w:spacing w:before="120" w:after="40"/>
      </w:pPr>
      <w:r>
        <w:rPr>
          <w:rFonts w:ascii="Microsoft JhengHei" w:hAnsi="Microsoft JhengHei"/>
          <w:b/>
          <w:color w:val="1E3A8A"/>
          <w:sz w:val="22"/>
        </w:rPr>
        <w:t>步驟 4：送出雙重核對與結果處置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點擊底部綠色【🚀 送出雙重核對】按鈕，系統背景呼叫 Vision/Gemini OCR 進行 4 關卡交叉驗證（約 2~3 秒）。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【核對成功處置】：跳出綠色彈窗『✅ 完美！全數核對成功』，顯示擷取之 ESXM1/ESXM2 單號，資料自動存入 Google 試算表，表單重置，可接續作業。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>• 【核對失敗處置】：彈出紅色警示窗，標明失敗原因：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 xml:space="preserve">   - 找不到批號：檢查 COA 是否拿錯，或重拍避開反光陰影。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 xml:space="preserve">   - 地點不符：核對地磅掛入地點與派車排程是否相符。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 xml:space="preserve">   - 找不到槽號：確認地磅螢幕槽號是否有遮擋或輸入錯誤。</w:t>
      </w:r>
    </w:p>
    <w:p>
      <w:pPr>
        <w:pStyle w:val="ListBullet"/>
        <w:spacing w:after="40"/>
      </w:pPr>
      <w:r>
        <w:rPr>
          <w:rFonts w:ascii="Microsoft JhengHei" w:hAnsi="Microsoft JhengHei"/>
          <w:sz w:val="20"/>
        </w:rPr>
        <w:t xml:space="preserve">   - 畫面批號錯誤：核對地磅作業車次是否正確。</w:t>
      </w:r>
    </w:p>
    <w:p>
      <w:pPr>
        <w:spacing w:before="280" w:after="120"/>
      </w:pPr>
      <w:r>
        <w:rPr>
          <w:rFonts w:ascii="Microsoft JhengHei" w:hAnsi="Microsoft JhengHei"/>
          <w:b/>
          <w:color w:val="0F2A4A"/>
          <w:sz w:val="28"/>
        </w:rPr>
        <w:t>四、 歷史紀錄查詢與報表匯出</w:t>
      </w:r>
    </w:p>
    <w:p>
      <w:pPr>
        <w:spacing w:line="300" w:lineRule="auto" w:after="120"/>
      </w:pPr>
      <w:r>
        <w:t>1. 即時查詢介面：點擊首頁右上角【查詢紀錄】按鈕進入。</w:t>
        <w:br/>
        <w:t>2. 關鍵字快搜：輸入批號、料號、來源單號或磅單編號，系統自動於所有歷史 Data 工作表跨分頁檢索。</w:t>
        <w:br/>
        <w:t>3. 日期區間過濾：支援設定起始日期與結束日期，快速鎖定當日或特定出貨週期。</w:t>
        <w:br/>
        <w:t>4. 高清佐證調閱：表格內每筆紀錄提供【COA照片】與【地點照片】連結，點擊即可開啟 Google Drive 原圖查驗。</w:t>
        <w:br/>
        <w:t>5. 一鍵匯出 CSV / Excel：點擊【📥 匯出 Excel (CSV)】，系統自動以 UTF-8 BOM 格式產生報表，Excel 開啟文字清晰無亂碼。</w:t>
      </w:r>
    </w:p>
    <w:p>
      <w:pPr>
        <w:spacing w:before="280" w:after="120"/>
      </w:pPr>
      <w:r>
        <w:rPr>
          <w:rFonts w:ascii="Microsoft JhengHei" w:hAnsi="Microsoft JhengHei"/>
          <w:b/>
          <w:color w:val="0F2A4A"/>
          <w:sz w:val="28"/>
        </w:rPr>
        <w:t>五、 管理者後台維護與疑難排解 (FAQ)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後台分頁 / 項目</w:t>
            </w:r>
          </w:p>
        </w:tc>
        <w:tc>
          <w:tcPr>
            <w:tcW w:type="dxa" w:w="3312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功能與配置說明</w:t>
            </w:r>
          </w:p>
        </w:tc>
        <w:tc>
          <w:tcPr>
            <w:tcW w:type="dxa" w:w="3312"/>
            <w:shd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日常巡檢重點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『設定』分頁</w:t>
              <w:br/>
              <w:t>(getSystemConfig)</w:t>
            </w:r>
          </w:p>
        </w:tc>
        <w:tc>
          <w:tcPr>
            <w:tcW w:type="dxa" w:w="3312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動態配置金鑰清單：</w:t>
              <w:br/>
              <w:t>- VISION_API_KEY (多把輪替)</w:t>
              <w:br/>
              <w:t>- GEMINI_API_KEY (多把備援)</w:t>
              <w:br/>
              <w:t>- GEMINI_MODEL (模型優先序)</w:t>
              <w:br/>
              <w:t>- USAGE_LIMIT (切換閥值，預設900)</w:t>
            </w:r>
          </w:p>
        </w:tc>
        <w:tc>
          <w:tcPr>
            <w:tcW w:type="dxa" w:w="3312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每季檢查 Vision API 金鑰帳號是否正常；可直接在試算表抽換金鑰，免重新部署 GAS。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『API_Log』分頁</w:t>
              <w:br/>
              <w:t>(logApiUsage)</w:t>
            </w:r>
          </w:p>
        </w:tc>
        <w:tc>
          <w:tcPr>
            <w:tcW w:type="dxa" w:w="331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記錄每一次辨識呼叫之：</w:t>
              <w:br/>
              <w:t>時間、API 類型、模型名稱、Key 遮罩代碼、執行狀態 (成功/失敗)、報錯原因。</w:t>
            </w:r>
          </w:p>
        </w:tc>
        <w:tc>
          <w:tcPr>
            <w:tcW w:type="dxa" w:w="331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若發現大量失敗紀錄，檢查是否有網路斷線或 Google Cloud 帳號配額不足。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雲端硬碟封存目錄</w:t>
              <w:br/>
              <w:t>(BACKUP_FOLDER_ID)</w:t>
            </w:r>
          </w:p>
        </w:tc>
        <w:tc>
          <w:tcPr>
            <w:tcW w:type="dxa" w:w="3312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指定儲存所有出貨現場拍照圖片之 Google Drive 資料夾 ID。</w:t>
            </w:r>
          </w:p>
        </w:tc>
        <w:tc>
          <w:tcPr>
            <w:tcW w:type="dxa" w:w="3312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定期檢視 Google Drive 空間容量；若更換資料夾需同步修改 GS 頂部常數。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雙月分頁管理</w:t>
              <w:br/>
              <w:t>(Data_YYYY_MM-MM)</w:t>
            </w:r>
          </w:p>
        </w:tc>
        <w:tc>
          <w:tcPr>
            <w:tcW w:type="dxa" w:w="331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系統全自動雙月建檔，第 1 欄至第 13 欄保存完整結構化數據與單號。</w:t>
            </w:r>
          </w:p>
        </w:tc>
        <w:tc>
          <w:tcPr>
            <w:tcW w:type="dxa" w:w="331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JhengHei" w:hAnsi="Microsoft JhengHei"/>
                <w:color w:val="333333"/>
                <w:sz w:val="19"/>
              </w:rPr>
              <w:t>歷史分頁可直接匯出封存，確保生產數據具備可追溯性。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80" w:line="288" w:lineRule="auto"/>
            </w:pPr>
            <w:r>
              <w:rPr>
                <w:rFonts w:ascii="Microsoft JhengHei" w:hAnsi="Microsoft JhengHei"/>
                <w:b/>
                <w:color w:val="D97706"/>
                <w:sz w:val="22"/>
              </w:rPr>
              <w:t>【常見問題與故障排除 (FAQ)】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Q1：現場拍照後提示『辨識逾時』或『網路錯誤』？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 xml:space="preserve">  解法：現場 Wi-Fi 或 4G 訊號若較弱，照片上傳需稍待 2 秒；系統已內建多模型瀑布流，會自動重試備援模型。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Q2：地磅照片地點明明正確，卻判定『地點不符』？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 xml:space="preserve">  解法：檢查地磅螢幕是否有光斑剛好反光在廠別代號（例如 F18）上，稍微調整角度避開反光即可秒過。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>• Q3：Vision API 每月額度何時重置？</w:t>
              <w:br/>
            </w:r>
            <w:r>
              <w:rPr>
                <w:rFonts w:ascii="Microsoft JhengHei" w:hAnsi="Microsoft JhengHei"/>
                <w:color w:val="222222"/>
                <w:sz w:val="20"/>
              </w:rPr>
              <w:t xml:space="preserve">  解法：Google Cloud 每月 1 號 00:00 自動歸零；系統亦自動於每月首次呼叫時重設 USAGE_COUNT 計數器。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