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F03 危險品倉庫專案 - 統整資料</w:t>
      </w:r>
    </w:p>
    <w:p>
      <w:r>
        <w:t>本文件依據 F03 專案之相關簽呈與發包單彙整，內容已依據要求獨立劃分為「土木」、「儲位」與「消防」三大區塊。</w:t>
      </w:r>
    </w:p>
    <w:p>
      <w:r>
        <w:t>---</w:t>
      </w:r>
    </w:p>
    <w:p>
      <w:pPr>
        <w:pStyle w:val="Heading2"/>
      </w:pPr>
      <w:r>
        <w:t>1. 土木工程 (Civil Engineering)</w:t>
      </w:r>
    </w:p>
    <w:p>
      <w:r>
        <w:t>本專案基地位於崙尾一期南端（佔地約 2,060 坪），其中劃分作為 F03 倉庫區，土木相關總預算合計為 **62,820,370 元**。</w:t>
      </w:r>
    </w:p>
    <w:p>
      <w:pPr>
        <w:pStyle w:val="Heading3"/>
      </w:pPr>
      <w:r>
        <w:t>主要建物與廠區設施：</w:t>
      </w:r>
    </w:p>
    <w:p>
      <w:pPr>
        <w:pStyle w:val="ListBullet"/>
      </w:pPr>
      <w:r>
        <w:t xml:space="preserve">  **危險品倉庫主體**：佔地 300 坪（約 990 m²），長 40 m × 寬 24.7 m。預算約 34,500,000 元。</w:t>
      </w:r>
    </w:p>
    <w:p>
      <w:pPr>
        <w:pStyle w:val="ListBullet"/>
      </w:pPr>
      <w:r>
        <w:t xml:space="preserve">  **綜合廠房**：佔地 45 坪。包含配電室、電器室、堆高機充電站、消防機房、警衛室、地下消防水池與廁所。預算約 6,142,500 元。</w:t>
      </w:r>
    </w:p>
    <w:p>
      <w:pPr>
        <w:pStyle w:val="ListBullet"/>
      </w:pPr>
      <w:r>
        <w:t xml:space="preserve">  **倉庫區圍牆**：總長 278 公尺（包含 50 公尺透空式圍牆與 228 公尺封閉式圍牆），高度 2 公尺。預算約 4,670,400 元。</w:t>
      </w:r>
    </w:p>
    <w:p>
      <w:pPr>
        <w:pStyle w:val="ListBullet"/>
      </w:pPr>
      <w:r>
        <w:t xml:space="preserve">  **版橋工程**：於南面大門緊臨 1 公尺寬之排水溝，需施作面寬 20 米之跨越排水溝版橋，以利人車進出。</w:t>
      </w:r>
    </w:p>
    <w:p>
      <w:pPr>
        <w:pStyle w:val="ListBullet"/>
      </w:pPr>
      <w:r>
        <w:t xml:space="preserve">  **其他土木基礎**：</w:t>
      </w:r>
    </w:p>
    <w:p>
      <w:pPr>
        <w:pStyle w:val="ListBullet"/>
      </w:pPr>
      <w:r>
        <w:t xml:space="preserve">  水泥粉刷 (4861 平方公尺)：2,430,500 元</w:t>
      </w:r>
    </w:p>
    <w:p>
      <w:pPr>
        <w:pStyle w:val="ListBullet"/>
      </w:pPr>
      <w:r>
        <w:t xml:space="preserve">  填土道路地坪 (1360 坪)：10,064,000 元</w:t>
      </w:r>
    </w:p>
    <w:p>
      <w:pPr>
        <w:pStyle w:val="ListBullet"/>
      </w:pPr>
      <w:r>
        <w:t xml:space="preserve">  保險、工安及假設工程、利潤等附加費用。</w:t>
      </w:r>
    </w:p>
    <w:p>
      <w:r>
        <w:t>---</w:t>
      </w:r>
    </w:p>
    <w:p>
      <w:pPr>
        <w:pStyle w:val="Heading2"/>
      </w:pPr>
      <w:r>
        <w:t>2. 儲位規劃 (Storage &amp; Racking)</w:t>
      </w:r>
    </w:p>
    <w:p>
      <w:r>
        <w:t>本區域為化學品之核心存放區，以容納電子級蝕刻液的庫存需求為主。自動化與貨架設備總預算約為 **19,670,000 元** (其中倉庫貨架為 19,200,000 元)。</w:t>
      </w:r>
    </w:p>
    <w:p>
      <w:pPr>
        <w:pStyle w:val="Heading3"/>
      </w:pPr>
      <w:r>
        <w:t>儲位配置細節：</w:t>
      </w:r>
    </w:p>
    <w:p>
      <w:pPr>
        <w:pStyle w:val="ListBullet"/>
      </w:pPr>
      <w:r>
        <w:t xml:space="preserve">  **總儲位數量**：**1,950 板**，相當於可存放 7,800 桶 (以 200L 鐵桶，每板 4 桶計算)。</w:t>
      </w:r>
    </w:p>
    <w:p>
      <w:pPr>
        <w:pStyle w:val="ListBullet"/>
      </w:pPr>
      <w:r>
        <w:t xml:space="preserve">  **貨架排列與通道**：</w:t>
      </w:r>
    </w:p>
    <w:p>
      <w:pPr>
        <w:pStyle w:val="ListBullet"/>
      </w:pPr>
      <w:r>
        <w:t xml:space="preserve">  倉庫中間設有 **4.1 公尺寬** 的中央通道，貫通前後入口。</w:t>
      </w:r>
    </w:p>
    <w:p>
      <w:pPr>
        <w:pStyle w:val="ListBullet"/>
      </w:pPr>
      <w:r>
        <w:t xml:space="preserve">  **北側貨架 (1,200 板)**：規劃為 30 道巷道 × 深 8 板 × 高 5 層。</w:t>
      </w:r>
    </w:p>
    <w:p>
      <w:pPr>
        <w:pStyle w:val="ListBullet"/>
      </w:pPr>
      <w:r>
        <w:t xml:space="preserve">  **南側貨架 (750 板)**：規劃為 30 道巷道 × 深 5 板 × 高 5 層。</w:t>
      </w:r>
    </w:p>
    <w:p>
      <w:pPr>
        <w:pStyle w:val="ListBullet"/>
      </w:pPr>
      <w:r>
        <w:t xml:space="preserve">  *(備註：此為 F03 原始簽呈之設計方案；若後續變更為彰化鹿港圖紙的 6 層高 1,818 儲位方案，請以最終定案圖紙為準。)*</w:t>
      </w:r>
    </w:p>
    <w:p>
      <w:r>
        <w:t>---</w:t>
      </w:r>
    </w:p>
    <w:p>
      <w:pPr>
        <w:pStyle w:val="Heading2"/>
      </w:pPr>
      <w:r>
        <w:t>3. 消防與水電工程 (MEP &amp; Fire Safety)</w:t>
      </w:r>
    </w:p>
    <w:p>
      <w:r>
        <w:t>為符合危險品防爆與消防法規，專案規劃了完整的水電與主動消防設施。水電消防總預算合計為 **15,050,000 元**（若依後續發包議價結果，約在 1,199萬 ~ 1,409萬之間）。</w:t>
      </w:r>
    </w:p>
    <w:p>
      <w:pPr>
        <w:pStyle w:val="Heading3"/>
      </w:pPr>
      <w:r>
        <w:t>消防系統與基礎設施：</w:t>
      </w:r>
    </w:p>
    <w:p>
      <w:pPr>
        <w:pStyle w:val="ListBullet"/>
      </w:pPr>
      <w:r>
        <w:t xml:space="preserve">  **危險品倉庫區水電消防**：11,400,000 元。</w:t>
      </w:r>
    </w:p>
    <w:p>
      <w:pPr>
        <w:pStyle w:val="ListBullet"/>
      </w:pPr>
      <w:r>
        <w:t xml:space="preserve">  **綜合廠房區水電消防**：2,150,000 元。</w:t>
      </w:r>
    </w:p>
    <w:p>
      <w:pPr>
        <w:pStyle w:val="ListBullet"/>
      </w:pPr>
      <w:r>
        <w:t xml:space="preserve">  **臨時用水用電**：1,500,000 元。</w:t>
      </w:r>
    </w:p>
    <w:p>
      <w:pPr>
        <w:pStyle w:val="ListBullet"/>
      </w:pPr>
      <w:r>
        <w:t xml:space="preserve">  **消防防護設施**：</w:t>
      </w:r>
    </w:p>
    <w:p>
      <w:pPr>
        <w:pStyle w:val="ListBullet"/>
      </w:pPr>
      <w:r>
        <w:t xml:space="preserve">  **泡沫儲棚 (3 坪)**：位於倉庫旁獨立設置，專門用於存放泡沫滅火系統所需之泡沫原液。</w:t>
      </w:r>
    </w:p>
    <w:p>
      <w:pPr>
        <w:pStyle w:val="ListBullet"/>
      </w:pPr>
      <w:r>
        <w:t xml:space="preserve">  **地下消防水池與消防機房**：設置於 45 坪的綜合廠房內，做為全區消防水源及加壓泵浦之樞紐。</w:t>
      </w:r>
    </w:p>
    <w:p>
      <w:r>
        <w:t>---</w:t>
      </w:r>
    </w:p>
    <w:p>
      <w:r>
        <w:t>*總結：F03 專案工程總預算約為新台幣 97,540,000 元整 (土木 6,282萬 + 設備 1,967萬 + 水電消防 1,505萬)。*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