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JhengHei" w:hAnsi="Microsoft JhengHei"/>
          <w:b/>
          <w:color w:val="1E293B"/>
          <w:sz w:val="44"/>
        </w:rPr>
        <w:t>AI 事前履歷分析與面試提問準備報告</w:t>
      </w:r>
    </w:p>
    <w:p>
      <w:pPr>
        <w:jc w:val="center"/>
      </w:pPr>
      <w:r>
        <w:rPr>
          <w:rFonts w:ascii="Microsoft JhengHei" w:hAnsi="Microsoft JhengHei"/>
          <w:b/>
          <w:color w:val="4F46E5"/>
          <w:sz w:val="20"/>
        </w:rPr>
        <w:t>應徵目標職務：【彰濱廠區】助理管理師  |  分析時間：2026-08-01 21:11:03</w:t>
      </w:r>
    </w:p>
    <w:p>
      <w:pPr>
        <w:spacing w:after="160"/>
      </w:pPr>
    </w:p>
    <w:p>
      <w:pPr>
        <w:pStyle w:val="Heading2"/>
      </w:pPr>
      <w:r>
        <w:rPr>
          <w:rFonts w:ascii="Microsoft JhengHei" w:hAnsi="Microsoft JhengHei"/>
          <w:color w:val="4F46E5"/>
        </w:rPr>
        <w:t>一、 應徵者基本概況與整體匹配評分</w:t>
      </w:r>
    </w:p>
    <w:tbl>
      <w:tblPr>
        <w:tblW w:type="auto" w:w="0"/>
        <w:jc w:val="center"/>
        <w:tblLook w:firstColumn="1" w:firstRow="1" w:lastColumn="0" w:lastRow="0" w:noHBand="0" w:noVBand="1" w:val="04A0"/>
      </w:tblPr>
      <w:tblGrid>
        <w:gridCol w:w="4968"/>
        <w:gridCol w:w="4968"/>
      </w:tblGrid>
      <w:tr>
        <w:tc>
          <w:tcPr>
            <w:tcW w:type="dxa" w:w="4968"/>
            <w:shd w:fill="F1F5F9"/>
            <w:tcMar>
              <w:top w:w="100" w:type="dxa"/>
              <w:bottom w:w="100" w:type="dxa"/>
              <w:left w:w="150" w:type="dxa"/>
              <w:right w:w="150" w:type="dxa"/>
            </w:tcMar>
          </w:tcPr>
          <w:p>
            <w:r>
              <w:rPr>
                <w:rFonts w:ascii="Microsoft JhengHei" w:hAnsi="Microsoft JhengHei"/>
                <w:sz w:val="20"/>
              </w:rPr>
              <w:t>應徵者姓名 / 年齡</w:t>
            </w:r>
          </w:p>
        </w:tc>
        <w:tc>
          <w:tcPr>
            <w:tcW w:type="dxa" w:w="4968"/>
            <w:tcMar>
              <w:top w:w="100" w:type="dxa"/>
              <w:bottom w:w="100" w:type="dxa"/>
              <w:left w:w="150" w:type="dxa"/>
              <w:right w:w="150" w:type="dxa"/>
            </w:tcMar>
          </w:tcPr>
          <w:p>
            <w:r>
              <w:rPr>
                <w:rFonts w:ascii="Microsoft JhengHei" w:hAnsi="Microsoft JhengHei"/>
                <w:sz w:val="20"/>
              </w:rPr>
              <w:t>李宜蓉 (29歲)</w:t>
            </w:r>
          </w:p>
        </w:tc>
      </w:tr>
      <w:tr>
        <w:tc>
          <w:tcPr>
            <w:tcW w:type="dxa" w:w="4968"/>
            <w:shd w:fill="F1F5F9"/>
            <w:tcMar>
              <w:top w:w="100" w:type="dxa"/>
              <w:bottom w:w="100" w:type="dxa"/>
              <w:left w:w="150" w:type="dxa"/>
              <w:right w:w="150" w:type="dxa"/>
            </w:tcMar>
          </w:tcPr>
          <w:p>
            <w:r>
              <w:rPr>
                <w:rFonts w:ascii="Microsoft JhengHei" w:hAnsi="Microsoft JhengHei"/>
                <w:sz w:val="20"/>
              </w:rPr>
              <w:t>最高學歷</w:t>
            </w:r>
          </w:p>
        </w:tc>
        <w:tc>
          <w:tcPr>
            <w:tcW w:type="dxa" w:w="4968"/>
            <w:tcMar>
              <w:top w:w="100" w:type="dxa"/>
              <w:bottom w:w="100" w:type="dxa"/>
              <w:left w:w="150" w:type="dxa"/>
              <w:right w:w="150" w:type="dxa"/>
            </w:tcMar>
          </w:tcPr>
          <w:p>
            <w:r>
              <w:rPr>
                <w:rFonts w:ascii="Microsoft JhengHei" w:hAnsi="Microsoft JhengHei"/>
                <w:sz w:val="20"/>
              </w:rPr>
              <w:t>建國科技大學 土木工程學系</w:t>
            </w:r>
          </w:p>
        </w:tc>
      </w:tr>
      <w:tr>
        <w:tc>
          <w:tcPr>
            <w:tcW w:type="dxa" w:w="4968"/>
            <w:shd w:fill="F1F5F9"/>
            <w:tcMar>
              <w:top w:w="100" w:type="dxa"/>
              <w:bottom w:w="100" w:type="dxa"/>
              <w:left w:w="150" w:type="dxa"/>
              <w:right w:w="150" w:type="dxa"/>
            </w:tcMar>
          </w:tcPr>
          <w:p>
            <w:r>
              <w:rPr>
                <w:rFonts w:ascii="Microsoft JhengHei" w:hAnsi="Microsoft JhengHei"/>
                <w:sz w:val="20"/>
              </w:rPr>
              <w:t>總工作年資 / 最近經歷</w:t>
            </w:r>
          </w:p>
        </w:tc>
        <w:tc>
          <w:tcPr>
            <w:tcW w:type="dxa" w:w="4968"/>
            <w:tcMar>
              <w:top w:w="100" w:type="dxa"/>
              <w:bottom w:w="100" w:type="dxa"/>
              <w:left w:w="150" w:type="dxa"/>
              <w:right w:w="150" w:type="dxa"/>
            </w:tcMar>
          </w:tcPr>
          <w:p>
            <w:r>
              <w:rPr>
                <w:rFonts w:ascii="Microsoft JhengHei" w:hAnsi="Microsoft JhengHei"/>
                <w:sz w:val="20"/>
              </w:rPr>
              <w:t>12~13年 | 日友環保科技股份有限公司 廠務</w:t>
            </w:r>
          </w:p>
        </w:tc>
      </w:tr>
      <w:tr>
        <w:tc>
          <w:tcPr>
            <w:tcW w:type="dxa" w:w="4968"/>
            <w:shd w:fill="F1F5F9"/>
            <w:tcMar>
              <w:top w:w="100" w:type="dxa"/>
              <w:bottom w:w="100" w:type="dxa"/>
              <w:left w:w="150" w:type="dxa"/>
              <w:right w:w="150" w:type="dxa"/>
            </w:tcMar>
          </w:tcPr>
          <w:p>
            <w:r>
              <w:rPr>
                <w:rFonts w:ascii="Microsoft JhengHei" w:hAnsi="Microsoft JhengHei"/>
                <w:sz w:val="20"/>
              </w:rPr>
              <w:t>整體履歷契合度評分</w:t>
            </w:r>
          </w:p>
        </w:tc>
        <w:tc>
          <w:tcPr>
            <w:tcW w:type="dxa" w:w="4968"/>
            <w:shd w:fill="EEF2FF"/>
            <w:tcMar>
              <w:top w:w="100" w:type="dxa"/>
              <w:bottom w:w="100" w:type="dxa"/>
              <w:left w:w="150" w:type="dxa"/>
              <w:right w:w="150" w:type="dxa"/>
            </w:tcMar>
          </w:tcPr>
          <w:p>
            <w:r>
              <w:rPr>
                <w:rFonts w:ascii="Microsoft JhengHei" w:hAnsi="Microsoft JhengHei"/>
                <w:sz w:val="20"/>
              </w:rPr>
              <w:t>85 / 100 分</w:t>
            </w:r>
          </w:p>
        </w:tc>
      </w:tr>
      <w:tr>
        <w:tc>
          <w:tcPr>
            <w:tcW w:type="dxa" w:w="4968"/>
            <w:shd w:fill="F1F5F9"/>
            <w:tcMar>
              <w:top w:w="100" w:type="dxa"/>
              <w:bottom w:w="100" w:type="dxa"/>
              <w:left w:w="150" w:type="dxa"/>
              <w:right w:w="150" w:type="dxa"/>
            </w:tcMar>
          </w:tcPr>
          <w:p>
            <w:r>
              <w:rPr>
                <w:rFonts w:ascii="Microsoft JhengHei" w:hAnsi="Microsoft JhengHei"/>
                <w:sz w:val="20"/>
              </w:rPr>
              <w:t>履歷綜合評語摘要</w:t>
            </w:r>
          </w:p>
        </w:tc>
        <w:tc>
          <w:tcPr>
            <w:tcW w:type="dxa" w:w="4968"/>
            <w:tcMar>
              <w:top w:w="100" w:type="dxa"/>
              <w:bottom w:w="100" w:type="dxa"/>
              <w:left w:w="150" w:type="dxa"/>
              <w:right w:w="150" w:type="dxa"/>
            </w:tcMar>
          </w:tcPr>
          <w:p>
            <w:r>
              <w:rPr>
                <w:rFonts w:ascii="Microsoft JhengHei" w:hAnsi="Microsoft JhengHei"/>
                <w:sz w:val="20"/>
              </w:rPr>
              <w:t>候選人目前居住於彰化縣線西鄉，鄰近彰濱廠區，地緣穩定度高。具備環保科技業廠務與人資行政綜合經驗，包含出勤控管、法定證照追蹤與公文管理，非常符合助理管理師的職務需求。過往具備門市管理與製造業歷練，溝通與應變能力佳。</w:t>
            </w:r>
          </w:p>
        </w:tc>
      </w:tr>
    </w:tbl>
    <w:p>
      <w:pPr>
        <w:spacing w:after="240"/>
      </w:pPr>
    </w:p>
    <w:p>
      <w:pPr>
        <w:pStyle w:val="Heading2"/>
      </w:pPr>
      <w:r>
        <w:rPr>
          <w:rFonts w:ascii="Microsoft JhengHei" w:hAnsi="Microsoft JhengHei"/>
          <w:color w:val="4F46E5"/>
        </w:rPr>
        <w:t>二、 履歷優勢、符合技能與落差分析</w:t>
      </w:r>
    </w:p>
    <w:p>
      <w:r>
        <w:rPr>
          <w:b/>
        </w:rPr>
        <w:t>【核心優勢與亮點】</w:t>
      </w:r>
    </w:p>
    <w:p>
      <w:r>
        <w:t>✓ 居住地位於彰化縣線西鄉，地緣極佳，對彰濱廠區之通勤與長期留任穩定度高。</w:t>
      </w:r>
    </w:p>
    <w:p>
      <w:r>
        <w:t>✓ 具備現職環保科技業廠務行政經驗，涵蓋出勤異常處理、教育訓練與法定證照追蹤，實務對接度高。</w:t>
      </w:r>
    </w:p>
    <w:p>
      <w:r>
        <w:t>✓ 擁有5年以上的超商門市管理經驗，養成良好的溝通協調、客訴應變與多工處置能力。</w:t>
      </w:r>
    </w:p>
    <w:p>
      <w:r>
        <w:rPr>
          <w:b/>
        </w:rPr>
        <w:t>【符合職務需求技能】</w:t>
      </w:r>
    </w:p>
    <w:p>
      <w:r>
        <w:t>✓ 人資與出勤管理（請假/調班/缺勤異常處置）</w:t>
      </w:r>
    </w:p>
    <w:p>
      <w:r>
        <w:t>✓ 教育訓練流程控管與法定證照追蹤</w:t>
      </w:r>
    </w:p>
    <w:p>
      <w:r>
        <w:t>✓ 公文收發、檔案歸檔與權限管理</w:t>
      </w:r>
    </w:p>
    <w:p>
      <w:r>
        <w:t>✓ 基礎辦公軟體操作（Word、Excel、PowerPoint）</w:t>
      </w:r>
    </w:p>
    <w:p>
      <w:r>
        <w:t>✓ 行政事務與跨部門溝通協調</w:t>
      </w:r>
    </w:p>
    <w:p>
      <w:r>
        <w:rPr>
          <w:b/>
        </w:rPr>
        <w:t>【待釐清或技能落差項目】</w:t>
      </w:r>
    </w:p>
    <w:p>
      <w:r>
        <w:t>✕ 未明確提及大型系統（如 ERP、SAP 或 HRIS）的操作經驗</w:t>
      </w:r>
    </w:p>
    <w:p>
      <w:r>
        <w:t>✕ 未特別揭露 Excel 進階數據分析與統計能力（如樞紐分析、函數公式）</w:t>
      </w:r>
    </w:p>
    <w:p>
      <w:r>
        <w:t>✕ 土木工程背景轉至廠務行政，尚未揭露職業安全衛生相關證照</w:t>
      </w:r>
    </w:p>
    <w:p>
      <w:pPr>
        <w:spacing w:after="240"/>
      </w:pPr>
    </w:p>
    <w:p>
      <w:pPr>
        <w:pStyle w:val="Heading2"/>
      </w:pPr>
      <w:r>
        <w:rPr>
          <w:rFonts w:ascii="Microsoft JhengHei" w:hAnsi="Microsoft JhengHei"/>
          <w:color w:val="4F46E5"/>
        </w:rPr>
        <w:t>三、 歷練轉折與面試前關鍵疑點</w:t>
      </w:r>
    </w:p>
    <w:p>
      <w:r>
        <w:rPr>
          <w:b/>
        </w:rPr>
        <w:t>【職涯轉折與歷練分析】</w:t>
        <w:br/>
      </w:r>
      <w:r>
        <w:t>職涯發展呈現從服務業門市管理（超商副店長）轉至製造業基層（電子設備組裝焊接），再順利轉型至環保科技業廠務行政。雖然轉折跨度較大，但顯示其具備極佳的適應力與學習渴望，並已成功建立廠務人資行政專長。</w:t>
      </w:r>
    </w:p>
    <w:p>
      <w:r>
        <w:rPr>
          <w:b/>
        </w:rPr>
        <w:t>【面試前關鍵疑點與潛在風險】</w:t>
      </w:r>
    </w:p>
    <w:p>
      <w:r>
        <w:t>⚠️ 現職日友環保任職時間較短（約2024/03至今），需釐清頻繁更換工作之動機與定性。</w:t>
      </w:r>
    </w:p>
    <w:p>
      <w:r>
        <w:t>⚠️ 過往部分年資屬門市與生產線作業員，需評估其對於中大型廠區制度化管理與專案執行的深度。</w:t>
      </w:r>
    </w:p>
    <w:p>
      <w:pPr>
        <w:spacing w:after="240"/>
      </w:pPr>
    </w:p>
    <w:p>
      <w:pPr>
        <w:pStyle w:val="Heading2"/>
      </w:pPr>
      <w:r>
        <w:rPr>
          <w:rFonts w:ascii="Microsoft JhengHei" w:hAnsi="Microsoft JhengHei"/>
          <w:color w:val="4F46E5"/>
        </w:rPr>
        <w:t>四、 面試官提問與觀察重點指南</w:t>
      </w:r>
    </w:p>
    <w:tbl>
      <w:tblPr>
        <w:tblW w:type="auto" w:w="0"/>
        <w:jc w:val="center"/>
        <w:tblLook w:firstColumn="1" w:firstRow="1" w:lastColumn="0" w:lastRow="0" w:noHBand="0" w:noVBand="1" w:val="04A0"/>
      </w:tblPr>
      <w:tblGrid>
        <w:gridCol w:w="2484"/>
        <w:gridCol w:w="2484"/>
        <w:gridCol w:w="2484"/>
        <w:gridCol w:w="2484"/>
      </w:tblGrid>
      <w:tr>
        <w:tc>
          <w:tcPr>
            <w:tcW w:type="dxa" w:w="2484"/>
            <w:shd w:fill="4F46E5"/>
          </w:tcPr>
          <w:p>
            <w:r>
              <w:rPr>
                <w:rFonts w:ascii="Microsoft JhengHei" w:hAnsi="Microsoft JhengHei"/>
                <w:b/>
                <w:color w:val="FFFFFF"/>
              </w:rPr>
              <w:t>項次/類別</w:t>
            </w:r>
          </w:p>
        </w:tc>
        <w:tc>
          <w:tcPr>
            <w:tcW w:type="dxa" w:w="2484"/>
            <w:shd w:fill="4F46E5"/>
          </w:tcPr>
          <w:p>
            <w:r>
              <w:rPr>
                <w:rFonts w:ascii="Microsoft JhengHei" w:hAnsi="Microsoft JhengHei"/>
                <w:b/>
                <w:color w:val="FFFFFF"/>
              </w:rPr>
              <w:t>建議提問題目</w:t>
            </w:r>
          </w:p>
        </w:tc>
        <w:tc>
          <w:tcPr>
            <w:tcW w:type="dxa" w:w="2484"/>
            <w:shd w:fill="4F46E5"/>
          </w:tcPr>
          <w:p>
            <w:r>
              <w:rPr>
                <w:rFonts w:ascii="Microsoft JhengHei" w:hAnsi="Microsoft JhengHei"/>
                <w:b/>
                <w:color w:val="FFFFFF"/>
              </w:rPr>
              <w:t>提問目的與評判重點</w:t>
            </w:r>
          </w:p>
        </w:tc>
        <w:tc>
          <w:tcPr>
            <w:tcW w:type="dxa" w:w="2484"/>
            <w:shd w:fill="4F46E5"/>
          </w:tcPr>
          <w:p>
            <w:r>
              <w:rPr>
                <w:rFonts w:ascii="Microsoft JhengHei" w:hAnsi="Microsoft JhengHei"/>
                <w:b/>
                <w:color w:val="FFFFFF"/>
              </w:rPr>
              <w:t>面試官評分與筆記</w:t>
            </w:r>
          </w:p>
        </w:tc>
      </w:tr>
      <w:tr>
        <w:tc>
          <w:tcPr>
            <w:tcW w:type="dxa" w:w="2484"/>
            <w:shd w:fill="F8FAFC"/>
            <w:tcMar>
              <w:top w:w="100" w:type="dxa"/>
              <w:bottom w:w="100" w:type="dxa"/>
              <w:left w:w="100" w:type="dxa"/>
              <w:right w:w="100" w:type="dxa"/>
            </w:tcMar>
          </w:tcPr>
          <w:p>
            <w:r>
              <w:rPr>
                <w:rFonts w:ascii="Microsoft JhengHei" w:hAnsi="Microsoft JhengHei"/>
                <w:sz w:val="19"/>
              </w:rPr>
              <w:t>Q1</w:t>
              <w:br/>
              <w:t>[歷練轉換與轉職動機]</w:t>
            </w:r>
          </w:p>
        </w:tc>
        <w:tc>
          <w:tcPr>
            <w:tcW w:type="dxa" w:w="2484"/>
            <w:shd w:fill="F8FAFC"/>
            <w:tcMar>
              <w:top w:w="100" w:type="dxa"/>
              <w:bottom w:w="100" w:type="dxa"/>
              <w:left w:w="100" w:type="dxa"/>
              <w:right w:w="100" w:type="dxa"/>
            </w:tcMar>
          </w:tcPr>
          <w:p>
            <w:r>
              <w:rPr>
                <w:rFonts w:ascii="Microsoft JhengHei" w:hAnsi="Microsoft JhengHei"/>
                <w:sz w:val="19"/>
              </w:rPr>
              <w:t>您在現職日友環保任職時間尚不滿一年，請問本次尋求轉職至本公司彰濱廠區助理管理師的主要考量為何？</w:t>
            </w:r>
          </w:p>
        </w:tc>
        <w:tc>
          <w:tcPr>
            <w:tcW w:type="dxa" w:w="2484"/>
            <w:shd w:fill="F8FAFC"/>
            <w:tcMar>
              <w:top w:w="100" w:type="dxa"/>
              <w:bottom w:w="100" w:type="dxa"/>
              <w:left w:w="100" w:type="dxa"/>
              <w:right w:w="100" w:type="dxa"/>
            </w:tcMar>
          </w:tcPr>
          <w:p>
            <w:r>
              <w:rPr>
                <w:rFonts w:ascii="Microsoft JhengHei" w:hAnsi="Microsoft JhengHei"/>
                <w:sz w:val="19"/>
              </w:rPr>
              <w:t>【目的】: 了解離職動機、職涯規劃穩定度，以及對本公司的期望是否合理。</w:t>
              <w:br/>
              <w:t>【觀察重點】: 觀察其離職原因是否合理正向、表達是否客觀，以及對本職位的安定度。</w:t>
            </w:r>
          </w:p>
        </w:tc>
        <w:tc>
          <w:tcPr>
            <w:tcW w:type="dxa" w:w="2484"/>
            <w:shd w:fill="F8FAFC"/>
            <w:tcMar>
              <w:top w:w="100" w:type="dxa"/>
              <w:bottom w:w="100" w:type="dxa"/>
              <w:left w:w="100" w:type="dxa"/>
              <w:right w:w="100" w:type="dxa"/>
            </w:tcMar>
          </w:tcPr>
          <w:p>
            <w:r>
              <w:rPr>
                <w:rFonts w:ascii="Microsoft JhengHei" w:hAnsi="Microsoft JhengHei"/>
                <w:sz w:val="19"/>
              </w:rPr>
              <w:t>[  ] 通過</w:t>
              <w:br/>
              <w:t>[  ] 需再確認</w:t>
              <w:br/>
              <w:br/>
              <w:t>筆記:</w:t>
            </w:r>
          </w:p>
        </w:tc>
      </w:tr>
      <w:tr>
        <w:tc>
          <w:tcPr>
            <w:tcW w:type="dxa" w:w="2484"/>
            <w:tcMar>
              <w:top w:w="100" w:type="dxa"/>
              <w:bottom w:w="100" w:type="dxa"/>
              <w:left w:w="100" w:type="dxa"/>
              <w:right w:w="100" w:type="dxa"/>
            </w:tcMar>
          </w:tcPr>
          <w:p>
            <w:r>
              <w:rPr>
                <w:rFonts w:ascii="Microsoft JhengHei" w:hAnsi="Microsoft JhengHei"/>
                <w:sz w:val="19"/>
              </w:rPr>
              <w:t>Q2</w:t>
              <w:br/>
              <w:t>[技能系統與工具應用]</w:t>
            </w:r>
          </w:p>
        </w:tc>
        <w:tc>
          <w:tcPr>
            <w:tcW w:type="dxa" w:w="2484"/>
            <w:tcMar>
              <w:top w:w="100" w:type="dxa"/>
              <w:bottom w:w="100" w:type="dxa"/>
              <w:left w:w="100" w:type="dxa"/>
              <w:right w:w="100" w:type="dxa"/>
            </w:tcMar>
          </w:tcPr>
          <w:p>
            <w:r>
              <w:rPr>
                <w:rFonts w:ascii="Microsoft JhengHei" w:hAnsi="Microsoft JhengHei"/>
                <w:sz w:val="19"/>
              </w:rPr>
              <w:t>在過往處理廠務行政與出勤管理時，您主要使用哪些系統工具？對於 Excel 分析或 ERP 系統的熟練度如何？</w:t>
            </w:r>
          </w:p>
        </w:tc>
        <w:tc>
          <w:tcPr>
            <w:tcW w:type="dxa" w:w="2484"/>
            <w:tcMar>
              <w:top w:w="100" w:type="dxa"/>
              <w:bottom w:w="100" w:type="dxa"/>
              <w:left w:w="100" w:type="dxa"/>
              <w:right w:w="100" w:type="dxa"/>
            </w:tcMar>
          </w:tcPr>
          <w:p>
            <w:r>
              <w:rPr>
                <w:rFonts w:ascii="Microsoft JhengHei" w:hAnsi="Microsoft JhengHei"/>
                <w:sz w:val="19"/>
              </w:rPr>
              <w:t>【目的】: 確認候選人能否無縫接軌本公司的行政與人資管理系統運作。</w:t>
              <w:br/>
              <w:t>【觀察重點】: 評估其數位化工具操作熟練度，以及學習新軟體的潛力與速度。</w:t>
            </w:r>
          </w:p>
        </w:tc>
        <w:tc>
          <w:tcPr>
            <w:tcW w:type="dxa" w:w="2484"/>
            <w:tcMar>
              <w:top w:w="100" w:type="dxa"/>
              <w:bottom w:w="100" w:type="dxa"/>
              <w:left w:w="100" w:type="dxa"/>
              <w:right w:w="100" w:type="dxa"/>
            </w:tcMar>
          </w:tcPr>
          <w:p>
            <w:r>
              <w:rPr>
                <w:rFonts w:ascii="Microsoft JhengHei" w:hAnsi="Microsoft JhengHei"/>
                <w:sz w:val="19"/>
              </w:rPr>
              <w:t>[  ] 通過</w:t>
              <w:br/>
              <w:t>[  ] 需再確認</w:t>
              <w:br/>
              <w:br/>
              <w:t>筆記:</w:t>
            </w:r>
          </w:p>
        </w:tc>
      </w:tr>
      <w:tr>
        <w:tc>
          <w:tcPr>
            <w:tcW w:type="dxa" w:w="2484"/>
            <w:shd w:fill="F8FAFC"/>
            <w:tcMar>
              <w:top w:w="100" w:type="dxa"/>
              <w:bottom w:w="100" w:type="dxa"/>
              <w:left w:w="100" w:type="dxa"/>
              <w:right w:w="100" w:type="dxa"/>
            </w:tcMar>
          </w:tcPr>
          <w:p>
            <w:r>
              <w:rPr>
                <w:rFonts w:ascii="Microsoft JhengHei" w:hAnsi="Microsoft JhengHei"/>
                <w:sz w:val="19"/>
              </w:rPr>
              <w:t>Q3</w:t>
              <w:br/>
              <w:t>[溝通態度與衝突處理]</w:t>
            </w:r>
          </w:p>
        </w:tc>
        <w:tc>
          <w:tcPr>
            <w:tcW w:type="dxa" w:w="2484"/>
            <w:shd w:fill="F8FAFC"/>
            <w:tcMar>
              <w:top w:w="100" w:type="dxa"/>
              <w:bottom w:w="100" w:type="dxa"/>
              <w:left w:w="100" w:type="dxa"/>
              <w:right w:w="100" w:type="dxa"/>
            </w:tcMar>
          </w:tcPr>
          <w:p>
            <w:r>
              <w:rPr>
                <w:rFonts w:ascii="Microsoft JhengHei" w:hAnsi="Microsoft JhengHei"/>
                <w:sz w:val="19"/>
              </w:rPr>
              <w:t>在追蹤員工法定證照或出勤異常時，若遇到同仁不配合或主管推託，您通常會如何處置？請分享一個實際案例。</w:t>
            </w:r>
          </w:p>
        </w:tc>
        <w:tc>
          <w:tcPr>
            <w:tcW w:type="dxa" w:w="2484"/>
            <w:shd w:fill="F8FAFC"/>
            <w:tcMar>
              <w:top w:w="100" w:type="dxa"/>
              <w:bottom w:w="100" w:type="dxa"/>
              <w:left w:w="100" w:type="dxa"/>
              <w:right w:w="100" w:type="dxa"/>
            </w:tcMar>
          </w:tcPr>
          <w:p>
            <w:r>
              <w:rPr>
                <w:rFonts w:ascii="Microsoft JhengHei" w:hAnsi="Microsoft JhengHei"/>
                <w:sz w:val="19"/>
              </w:rPr>
              <w:t>【目的】: 檢驗候選人在跨部門溝通、推進制度與執行合規業務時的軟實力。</w:t>
              <w:br/>
              <w:t>【觀察重點】: 觀察溝通技巧、情緒管理、堅持原則與靈活處事之間的平衡點。</w:t>
            </w:r>
          </w:p>
        </w:tc>
        <w:tc>
          <w:tcPr>
            <w:tcW w:type="dxa" w:w="2484"/>
            <w:shd w:fill="F8FAFC"/>
            <w:tcMar>
              <w:top w:w="100" w:type="dxa"/>
              <w:bottom w:w="100" w:type="dxa"/>
              <w:left w:w="100" w:type="dxa"/>
              <w:right w:w="100" w:type="dxa"/>
            </w:tcMar>
          </w:tcPr>
          <w:p>
            <w:r>
              <w:rPr>
                <w:rFonts w:ascii="Microsoft JhengHei" w:hAnsi="Microsoft JhengHei"/>
                <w:sz w:val="19"/>
              </w:rPr>
              <w:t>[  ] 通過</w:t>
              <w:br/>
              <w:t>[  ] 需再確認</w:t>
              <w:br/>
              <w:br/>
              <w:t>筆記:</w:t>
            </w:r>
          </w:p>
        </w:tc>
      </w:tr>
      <w:tr>
        <w:tc>
          <w:tcPr>
            <w:tcW w:type="dxa" w:w="2484"/>
            <w:tcMar>
              <w:top w:w="100" w:type="dxa"/>
              <w:bottom w:w="100" w:type="dxa"/>
              <w:left w:w="100" w:type="dxa"/>
              <w:right w:w="100" w:type="dxa"/>
            </w:tcMar>
          </w:tcPr>
          <w:p>
            <w:r>
              <w:rPr>
                <w:rFonts w:ascii="Microsoft JhengHei" w:hAnsi="Microsoft JhengHei"/>
                <w:sz w:val="19"/>
              </w:rPr>
              <w:t>Q4</w:t>
              <w:br/>
              <w:t>[通勤廠區配合與抗壓性]</w:t>
            </w:r>
          </w:p>
        </w:tc>
        <w:tc>
          <w:tcPr>
            <w:tcW w:type="dxa" w:w="2484"/>
            <w:tcMar>
              <w:top w:w="100" w:type="dxa"/>
              <w:bottom w:w="100" w:type="dxa"/>
              <w:left w:w="100" w:type="dxa"/>
              <w:right w:w="100" w:type="dxa"/>
            </w:tcMar>
          </w:tcPr>
          <w:p>
            <w:r>
              <w:rPr>
                <w:rFonts w:ascii="Microsoft JhengHei" w:hAnsi="Microsoft JhengHei"/>
                <w:sz w:val="19"/>
              </w:rPr>
              <w:t>彰濱廠區的環境與工作節奏可能較為緊湊，且廠務行政事項繁雜，您如何進行多工作業的時間管理與抗壓調適？</w:t>
            </w:r>
          </w:p>
        </w:tc>
        <w:tc>
          <w:tcPr>
            <w:tcW w:type="dxa" w:w="2484"/>
            <w:tcMar>
              <w:top w:w="100" w:type="dxa"/>
              <w:bottom w:w="100" w:type="dxa"/>
              <w:left w:w="100" w:type="dxa"/>
              <w:right w:w="100" w:type="dxa"/>
            </w:tcMar>
          </w:tcPr>
          <w:p>
            <w:r>
              <w:rPr>
                <w:rFonts w:ascii="Microsoft JhengHei" w:hAnsi="Microsoft JhengHei"/>
                <w:sz w:val="19"/>
              </w:rPr>
              <w:t>【目的】: 確認候選人對於廠務助理管理師繁瑣工作的耐受度與工作優先順序管理能力。</w:t>
              <w:br/>
              <w:t>【觀察重點】: 時間管理邏輯、抗壓機制與對於廠區工作環境的適應自信心。</w:t>
            </w:r>
          </w:p>
        </w:tc>
        <w:tc>
          <w:tcPr>
            <w:tcW w:type="dxa" w:w="2484"/>
            <w:tcMar>
              <w:top w:w="100" w:type="dxa"/>
              <w:bottom w:w="100" w:type="dxa"/>
              <w:left w:w="100" w:type="dxa"/>
              <w:right w:w="100" w:type="dxa"/>
            </w:tcMar>
          </w:tcPr>
          <w:p>
            <w:r>
              <w:rPr>
                <w:rFonts w:ascii="Microsoft JhengHei" w:hAnsi="Microsoft JhengHei"/>
                <w:sz w:val="19"/>
              </w:rPr>
              <w:t>[  ] 通過</w:t>
              <w:br/>
              <w:t>[  ] 需再確認</w:t>
              <w:br/>
              <w:br/>
              <w:t>筆記:</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