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45835" w14:textId="79EA4AA4" w:rsidR="005816CB" w:rsidRPr="00434C4B" w:rsidRDefault="00AA596A" w:rsidP="00AA596A">
      <w:pPr>
        <w:jc w:val="center"/>
        <w:rPr>
          <w:b/>
          <w:sz w:val="44"/>
        </w:rPr>
      </w:pPr>
      <w:r w:rsidRPr="00434C4B">
        <w:rPr>
          <w:rFonts w:hint="eastAsia"/>
          <w:b/>
          <w:sz w:val="44"/>
        </w:rPr>
        <w:t>光栅图形学作业</w:t>
      </w:r>
    </w:p>
    <w:p w14:paraId="2C3E7302" w14:textId="45B705DD" w:rsidR="00AA596A" w:rsidRDefault="00AA596A" w:rsidP="00AA596A">
      <w:pPr>
        <w:jc w:val="right"/>
      </w:pPr>
      <w:r>
        <w:rPr>
          <w:rFonts w:hint="eastAsia"/>
        </w:rPr>
        <w:t xml:space="preserve">石景宜 </w:t>
      </w:r>
      <w:r>
        <w:t>2016011395</w:t>
      </w:r>
    </w:p>
    <w:p w14:paraId="4D9E23F0" w14:textId="032AD2D9" w:rsidR="00AA596A" w:rsidRPr="00434C4B" w:rsidRDefault="00AA596A" w:rsidP="00AA596A">
      <w:pPr>
        <w:pStyle w:val="a3"/>
        <w:numPr>
          <w:ilvl w:val="0"/>
          <w:numId w:val="1"/>
        </w:numPr>
        <w:ind w:right="840" w:firstLineChars="0"/>
        <w:rPr>
          <w:b/>
          <w:sz w:val="24"/>
        </w:rPr>
      </w:pPr>
      <w:r w:rsidRPr="00434C4B">
        <w:rPr>
          <w:rFonts w:hint="eastAsia"/>
          <w:b/>
          <w:sz w:val="24"/>
        </w:rPr>
        <w:t>直线算法</w:t>
      </w:r>
    </w:p>
    <w:p w14:paraId="03754E53" w14:textId="3BAADF3D" w:rsidR="00AA596A" w:rsidRDefault="00AA596A" w:rsidP="00AA596A">
      <w:pPr>
        <w:pStyle w:val="a3"/>
        <w:numPr>
          <w:ilvl w:val="1"/>
          <w:numId w:val="1"/>
        </w:numPr>
        <w:ind w:right="840" w:firstLineChars="0"/>
      </w:pPr>
      <w:proofErr w:type="spellStart"/>
      <w:r>
        <w:rPr>
          <w:rFonts w:hint="eastAsia"/>
        </w:rPr>
        <w:t>B</w:t>
      </w:r>
      <w:r>
        <w:t>resenham</w:t>
      </w:r>
      <w:proofErr w:type="spellEnd"/>
      <w:r>
        <w:t xml:space="preserve"> </w:t>
      </w:r>
      <w:r>
        <w:rPr>
          <w:rFonts w:hint="eastAsia"/>
        </w:rPr>
        <w:t>函数名</w:t>
      </w:r>
      <w:proofErr w:type="spellStart"/>
      <w:r>
        <w:rPr>
          <w:rFonts w:hint="eastAsia"/>
        </w:rPr>
        <w:t>b</w:t>
      </w:r>
      <w:r>
        <w:t>resenhamLine</w:t>
      </w:r>
      <w:proofErr w:type="spellEnd"/>
    </w:p>
    <w:p w14:paraId="6AFF0638" w14:textId="62AA3DA1" w:rsidR="00AA596A" w:rsidRDefault="00AA596A" w:rsidP="00AA596A">
      <w:pPr>
        <w:pStyle w:val="a3"/>
        <w:ind w:left="840" w:right="840" w:firstLineChars="0" w:firstLine="0"/>
      </w:pPr>
      <w:r>
        <w:rPr>
          <w:rFonts w:hint="eastAsia"/>
        </w:rPr>
        <w:t>参照书中伪代码进行了</w:t>
      </w:r>
      <w:r w:rsidR="00434C4B">
        <w:rPr>
          <w:rFonts w:hint="eastAsia"/>
        </w:rPr>
        <w:t>一些关于画线角度限制的优化，使其能画任意线</w:t>
      </w:r>
    </w:p>
    <w:p w14:paraId="5B87AD01" w14:textId="1CE78289" w:rsidR="00AA596A" w:rsidRDefault="00AA596A" w:rsidP="00AA596A">
      <w:pPr>
        <w:pStyle w:val="a3"/>
        <w:numPr>
          <w:ilvl w:val="1"/>
          <w:numId w:val="1"/>
        </w:numPr>
        <w:ind w:right="840" w:firstLineChars="0"/>
      </w:pPr>
      <w:r>
        <w:rPr>
          <w:rFonts w:hint="eastAsia"/>
        </w:rPr>
        <w:t>吴小林快速反走样直线算法 函数名</w:t>
      </w:r>
      <w:proofErr w:type="spellStart"/>
      <w:r>
        <w:t>wuLine</w:t>
      </w:r>
      <w:proofErr w:type="spellEnd"/>
    </w:p>
    <w:p w14:paraId="18AFB2E1" w14:textId="68852A16" w:rsidR="00AA596A" w:rsidRDefault="00AA596A" w:rsidP="00AA596A">
      <w:pPr>
        <w:pStyle w:val="a3"/>
        <w:ind w:left="840" w:right="840" w:firstLineChars="0" w:firstLine="0"/>
      </w:pPr>
      <w:r>
        <w:rPr>
          <w:rFonts w:hint="eastAsia"/>
        </w:rPr>
        <w:t>参照</w:t>
      </w:r>
      <w:r>
        <w:fldChar w:fldCharType="begin"/>
      </w:r>
      <w:r>
        <w:instrText xml:space="preserve"> HYPERLINK "</w:instrText>
      </w:r>
      <w:r w:rsidRPr="00AA596A">
        <w:instrText>http://www.wikiwand.com/zh-mo/吴小林直线算法</w:instrText>
      </w:r>
      <w:r>
        <w:instrText xml:space="preserve">" </w:instrText>
      </w:r>
      <w:r>
        <w:fldChar w:fldCharType="separate"/>
      </w:r>
      <w:r w:rsidRPr="00B42CEB">
        <w:rPr>
          <w:rStyle w:val="a4"/>
        </w:rPr>
        <w:t>http://www.wikiwand.com/zh-mo/吴小林直线算法</w:t>
      </w:r>
      <w:r>
        <w:fldChar w:fldCharType="end"/>
      </w:r>
      <w:r>
        <w:rPr>
          <w:rFonts w:hint="eastAsia"/>
        </w:rPr>
        <w:t>编写代码，但实际效果欠佳。</w:t>
      </w:r>
    </w:p>
    <w:p w14:paraId="5787B7FF" w14:textId="17141F6D" w:rsidR="00AA596A" w:rsidRDefault="00AA596A" w:rsidP="00AA596A">
      <w:pPr>
        <w:pStyle w:val="a3"/>
        <w:ind w:left="840" w:right="840" w:firstLineChars="0" w:firstLine="0"/>
        <w:jc w:val="center"/>
      </w:pPr>
      <w:r>
        <w:rPr>
          <w:noProof/>
        </w:rPr>
        <w:drawing>
          <wp:inline distT="0" distB="0" distL="0" distR="0" wp14:anchorId="7B591CC4" wp14:editId="426E287D">
            <wp:extent cx="2717800" cy="27178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AAD9" w14:textId="77777777" w:rsidR="00AA596A" w:rsidRPr="00AA596A" w:rsidRDefault="00AA596A" w:rsidP="00AA596A">
      <w:pPr>
        <w:pStyle w:val="a3"/>
        <w:ind w:left="840" w:right="840" w:firstLineChars="0" w:firstLine="0"/>
        <w:jc w:val="center"/>
        <w:rPr>
          <w:color w:val="767171" w:themeColor="background2" w:themeShade="80"/>
          <w:sz w:val="15"/>
          <w:szCs w:val="15"/>
        </w:rPr>
      </w:pPr>
      <w:r w:rsidRPr="00AA596A">
        <w:rPr>
          <w:rFonts w:hint="eastAsia"/>
          <w:color w:val="767171" w:themeColor="background2" w:themeShade="80"/>
          <w:sz w:val="15"/>
          <w:szCs w:val="15"/>
        </w:rPr>
        <w:t>效果图</w:t>
      </w:r>
    </w:p>
    <w:p w14:paraId="7A064E2B" w14:textId="1B4A565E" w:rsidR="00AA596A" w:rsidRDefault="00AA596A" w:rsidP="00AA596A">
      <w:pPr>
        <w:pStyle w:val="a3"/>
        <w:ind w:left="840" w:right="840" w:firstLineChars="0" w:firstLine="0"/>
        <w:jc w:val="center"/>
        <w:rPr>
          <w:color w:val="767171" w:themeColor="background2" w:themeShade="80"/>
          <w:sz w:val="15"/>
          <w:szCs w:val="15"/>
        </w:rPr>
      </w:pPr>
      <w:r w:rsidRPr="00AA596A">
        <w:rPr>
          <w:rFonts w:hint="eastAsia"/>
          <w:color w:val="767171" w:themeColor="background2" w:themeShade="80"/>
          <w:sz w:val="15"/>
          <w:szCs w:val="15"/>
        </w:rPr>
        <w:t>左边两根红线是吴小林快速反走样算法的结果，右边两根黑线是</w:t>
      </w:r>
      <w:proofErr w:type="spellStart"/>
      <w:r w:rsidRPr="00AA596A">
        <w:rPr>
          <w:rFonts w:hint="eastAsia"/>
          <w:color w:val="767171" w:themeColor="background2" w:themeShade="80"/>
          <w:sz w:val="15"/>
          <w:szCs w:val="15"/>
        </w:rPr>
        <w:t>B</w:t>
      </w:r>
      <w:r w:rsidRPr="00AA596A">
        <w:rPr>
          <w:color w:val="767171" w:themeColor="background2" w:themeShade="80"/>
          <w:sz w:val="15"/>
          <w:szCs w:val="15"/>
        </w:rPr>
        <w:t>resenham</w:t>
      </w:r>
      <w:proofErr w:type="spellEnd"/>
      <w:r w:rsidRPr="00AA596A">
        <w:rPr>
          <w:rFonts w:hint="eastAsia"/>
          <w:color w:val="767171" w:themeColor="background2" w:themeShade="80"/>
          <w:sz w:val="15"/>
          <w:szCs w:val="15"/>
        </w:rPr>
        <w:t>算法结果</w:t>
      </w:r>
    </w:p>
    <w:p w14:paraId="0DE01D6F" w14:textId="69D5D129" w:rsidR="00434C4B" w:rsidRDefault="00434C4B" w:rsidP="00AA596A">
      <w:pPr>
        <w:pStyle w:val="a3"/>
        <w:ind w:left="840" w:right="840" w:firstLineChars="0" w:firstLine="0"/>
        <w:jc w:val="center"/>
        <w:rPr>
          <w:color w:val="767171" w:themeColor="background2" w:themeShade="80"/>
          <w:sz w:val="15"/>
          <w:szCs w:val="15"/>
        </w:rPr>
      </w:pPr>
    </w:p>
    <w:p w14:paraId="6420B8B3" w14:textId="565A91E7" w:rsidR="00434C4B" w:rsidRDefault="00434C4B" w:rsidP="00AA596A">
      <w:pPr>
        <w:pStyle w:val="a3"/>
        <w:ind w:left="840" w:right="840" w:firstLineChars="0" w:firstLine="0"/>
        <w:jc w:val="center"/>
        <w:rPr>
          <w:color w:val="767171" w:themeColor="background2" w:themeShade="80"/>
          <w:sz w:val="15"/>
          <w:szCs w:val="15"/>
        </w:rPr>
      </w:pPr>
    </w:p>
    <w:p w14:paraId="6B9C33D1" w14:textId="77777777" w:rsidR="00434C4B" w:rsidRPr="00AA596A" w:rsidRDefault="00434C4B" w:rsidP="00AA596A">
      <w:pPr>
        <w:pStyle w:val="a3"/>
        <w:ind w:left="840" w:right="840" w:firstLineChars="0" w:firstLine="0"/>
        <w:jc w:val="center"/>
        <w:rPr>
          <w:rFonts w:hint="eastAsia"/>
          <w:color w:val="767171" w:themeColor="background2" w:themeShade="80"/>
          <w:sz w:val="15"/>
          <w:szCs w:val="15"/>
        </w:rPr>
      </w:pPr>
    </w:p>
    <w:p w14:paraId="57BBD5F0" w14:textId="1CB656DB" w:rsidR="00AA596A" w:rsidRPr="00434C4B" w:rsidRDefault="00F40A79" w:rsidP="00F40A79">
      <w:pPr>
        <w:pStyle w:val="a3"/>
        <w:numPr>
          <w:ilvl w:val="0"/>
          <w:numId w:val="1"/>
        </w:numPr>
        <w:ind w:right="840" w:firstLineChars="0"/>
        <w:rPr>
          <w:b/>
        </w:rPr>
      </w:pPr>
      <w:r w:rsidRPr="00434C4B">
        <w:rPr>
          <w:rFonts w:hint="eastAsia"/>
          <w:b/>
          <w:sz w:val="24"/>
        </w:rPr>
        <w:t>圆弧算法</w:t>
      </w:r>
    </w:p>
    <w:p w14:paraId="1A2EDFF6" w14:textId="38F34B06" w:rsidR="00F40A79" w:rsidRDefault="00F40A79" w:rsidP="00F40A79">
      <w:pPr>
        <w:pStyle w:val="a3"/>
        <w:numPr>
          <w:ilvl w:val="1"/>
          <w:numId w:val="1"/>
        </w:numPr>
        <w:ind w:right="840" w:firstLineChars="0"/>
      </w:pPr>
      <w:r>
        <w:rPr>
          <w:rFonts w:hint="eastAsia"/>
        </w:rPr>
        <w:t>中点画圆法</w:t>
      </w:r>
      <w:r w:rsidR="00434C4B">
        <w:rPr>
          <w:rFonts w:hint="eastAsia"/>
        </w:rPr>
        <w:t xml:space="preserve"> 函数名</w:t>
      </w:r>
      <w:proofErr w:type="spellStart"/>
      <w:r w:rsidR="00434C4B">
        <w:rPr>
          <w:rFonts w:hint="eastAsia"/>
        </w:rPr>
        <w:t>m</w:t>
      </w:r>
      <w:r w:rsidR="00434C4B">
        <w:t>idPointCircle</w:t>
      </w:r>
      <w:proofErr w:type="spellEnd"/>
    </w:p>
    <w:p w14:paraId="5803592D" w14:textId="789B04D2" w:rsidR="00F40A79" w:rsidRDefault="00F41320" w:rsidP="00F40A79">
      <w:pPr>
        <w:pStyle w:val="a3"/>
        <w:ind w:left="840" w:right="840" w:firstLineChars="0" w:firstLine="0"/>
      </w:pPr>
      <w:r>
        <w:rPr>
          <w:rFonts w:hint="eastAsia"/>
        </w:rPr>
        <w:t>参照书上算法实现即可</w:t>
      </w:r>
    </w:p>
    <w:p w14:paraId="6E14E11A" w14:textId="0E040929" w:rsidR="00F41320" w:rsidRDefault="00F41320" w:rsidP="00F40A79">
      <w:pPr>
        <w:pStyle w:val="a3"/>
        <w:ind w:left="840" w:right="840" w:firstLineChars="0" w:firstLine="0"/>
      </w:pPr>
      <w:r>
        <w:rPr>
          <w:noProof/>
        </w:rPr>
        <w:drawing>
          <wp:inline distT="0" distB="0" distL="0" distR="0" wp14:anchorId="0B62ED93" wp14:editId="3864CC72">
            <wp:extent cx="2330450" cy="187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7" r="271"/>
                    <a:stretch/>
                  </pic:blipFill>
                  <pic:spPr bwMode="auto">
                    <a:xfrm>
                      <a:off x="0" y="0"/>
                      <a:ext cx="23304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011E8" w14:textId="77777777" w:rsidR="00434C4B" w:rsidRDefault="00434C4B" w:rsidP="00F40A79">
      <w:pPr>
        <w:pStyle w:val="a3"/>
        <w:ind w:left="840" w:right="840" w:firstLineChars="0" w:firstLine="0"/>
        <w:rPr>
          <w:rFonts w:hint="eastAsia"/>
        </w:rPr>
      </w:pPr>
    </w:p>
    <w:p w14:paraId="7815E5FF" w14:textId="50569B88" w:rsidR="00434C4B" w:rsidRPr="00434C4B" w:rsidRDefault="00434C4B" w:rsidP="00434C4B">
      <w:pPr>
        <w:pStyle w:val="a3"/>
        <w:numPr>
          <w:ilvl w:val="0"/>
          <w:numId w:val="1"/>
        </w:numPr>
        <w:ind w:right="840" w:firstLineChars="0"/>
        <w:rPr>
          <w:b/>
        </w:rPr>
      </w:pPr>
      <w:r w:rsidRPr="00434C4B">
        <w:rPr>
          <w:rFonts w:hint="eastAsia"/>
          <w:b/>
          <w:sz w:val="24"/>
        </w:rPr>
        <w:lastRenderedPageBreak/>
        <w:t>反走样算法</w:t>
      </w:r>
    </w:p>
    <w:p w14:paraId="19D30AEB" w14:textId="18C77ECC" w:rsidR="00434C4B" w:rsidRDefault="00434C4B" w:rsidP="00434C4B">
      <w:pPr>
        <w:pStyle w:val="a3"/>
        <w:numPr>
          <w:ilvl w:val="1"/>
          <w:numId w:val="1"/>
        </w:numPr>
        <w:ind w:right="840" w:firstLineChars="0"/>
      </w:pPr>
      <w:r>
        <w:rPr>
          <w:rFonts w:hint="eastAsia"/>
        </w:rPr>
        <w:t>S</w:t>
      </w:r>
      <w:r>
        <w:t>SAA</w:t>
      </w:r>
      <w:r>
        <w:rPr>
          <w:rFonts w:hint="eastAsia"/>
        </w:rPr>
        <w:t>抗锯齿</w:t>
      </w:r>
    </w:p>
    <w:p w14:paraId="24A64FA6" w14:textId="56D5F0C9" w:rsidR="00434C4B" w:rsidRDefault="00D63A4D" w:rsidP="00434C4B">
      <w:pPr>
        <w:pStyle w:val="a3"/>
        <w:ind w:left="840" w:right="840" w:firstLineChars="0" w:firstLine="0"/>
      </w:pPr>
      <w:r>
        <w:rPr>
          <w:rFonts w:hint="eastAsia"/>
        </w:rPr>
        <w:t>先使用S</w:t>
      </w:r>
      <w:r>
        <w:t>SAA</w:t>
      </w:r>
      <w:r>
        <w:rPr>
          <w:rFonts w:hint="eastAsia"/>
        </w:rPr>
        <w:t>抗锯齿算法进行</w:t>
      </w:r>
      <w:r w:rsidR="008656D8">
        <w:rPr>
          <w:rFonts w:hint="eastAsia"/>
        </w:rPr>
        <w:t>为2的s</w:t>
      </w:r>
      <w:r w:rsidR="008656D8">
        <w:t>cale</w:t>
      </w:r>
      <w:r w:rsidR="008656D8">
        <w:rPr>
          <w:rFonts w:hint="eastAsia"/>
        </w:rPr>
        <w:t>进行变换</w:t>
      </w:r>
    </w:p>
    <w:p w14:paraId="40DA9DF3" w14:textId="66C00150" w:rsidR="008656D8" w:rsidRDefault="00D63A4D" w:rsidP="008656D8">
      <w:pPr>
        <w:pStyle w:val="a3"/>
        <w:numPr>
          <w:ilvl w:val="1"/>
          <w:numId w:val="1"/>
        </w:numPr>
        <w:ind w:right="840" w:firstLineChars="0"/>
      </w:pPr>
      <w:r>
        <w:t>Filter 2D</w:t>
      </w:r>
    </w:p>
    <w:p w14:paraId="6EFF5551" w14:textId="30DEA6DA" w:rsidR="00D63A4D" w:rsidRDefault="00D63A4D" w:rsidP="00D63A4D">
      <w:pPr>
        <w:ind w:left="840" w:right="840"/>
      </w:pPr>
      <w:r>
        <w:rPr>
          <w:rFonts w:hint="eastAsia"/>
        </w:rPr>
        <w:t>然后使用f</w:t>
      </w:r>
      <w:r>
        <w:t>ileter2D</w:t>
      </w:r>
      <w:r>
        <w:rPr>
          <w:rFonts w:hint="eastAsia"/>
        </w:rPr>
        <w:t>进行</w:t>
      </w:r>
      <w:r w:rsidR="008F3777">
        <w:rPr>
          <w:rFonts w:hint="eastAsia"/>
        </w:rPr>
        <w:t>平滑处理，效果如下：</w:t>
      </w:r>
    </w:p>
    <w:p w14:paraId="6E64D2C4" w14:textId="2CF6A716" w:rsidR="008F3777" w:rsidRDefault="008F3777" w:rsidP="008F3777">
      <w:pPr>
        <w:ind w:left="840" w:right="840"/>
        <w:jc w:val="center"/>
      </w:pPr>
      <w:r>
        <w:rPr>
          <w:noProof/>
        </w:rPr>
        <w:drawing>
          <wp:inline distT="0" distB="0" distL="0" distR="0" wp14:anchorId="0236507A" wp14:editId="5AF6CFF8">
            <wp:extent cx="2330450" cy="2330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D3EE" w14:textId="5CEDEE36" w:rsidR="008F3777" w:rsidRDefault="008F3777" w:rsidP="008F3777">
      <w:pPr>
        <w:ind w:left="840" w:right="840"/>
        <w:jc w:val="center"/>
        <w:rPr>
          <w:color w:val="767171" w:themeColor="background2" w:themeShade="80"/>
          <w:sz w:val="15"/>
          <w:szCs w:val="15"/>
        </w:rPr>
      </w:pPr>
      <w:r w:rsidRPr="008F3777">
        <w:rPr>
          <w:rFonts w:hint="eastAsia"/>
          <w:color w:val="767171" w:themeColor="background2" w:themeShade="80"/>
          <w:sz w:val="15"/>
          <w:szCs w:val="15"/>
        </w:rPr>
        <w:t>处理后，详细对照见输出文件（b</w:t>
      </w:r>
      <w:r w:rsidRPr="008F3777">
        <w:rPr>
          <w:color w:val="767171" w:themeColor="background2" w:themeShade="80"/>
          <w:sz w:val="15"/>
          <w:szCs w:val="15"/>
        </w:rPr>
        <w:t>efore_antialias.jp</w:t>
      </w:r>
      <w:r w:rsidRPr="008F3777">
        <w:rPr>
          <w:rFonts w:hint="eastAsia"/>
          <w:color w:val="767171" w:themeColor="background2" w:themeShade="80"/>
          <w:sz w:val="15"/>
          <w:szCs w:val="15"/>
        </w:rPr>
        <w:t>g和a</w:t>
      </w:r>
      <w:r w:rsidRPr="008F3777">
        <w:rPr>
          <w:color w:val="767171" w:themeColor="background2" w:themeShade="80"/>
          <w:sz w:val="15"/>
          <w:szCs w:val="15"/>
        </w:rPr>
        <w:t>ntialias.jpg</w:t>
      </w:r>
      <w:r w:rsidRPr="008F3777">
        <w:rPr>
          <w:rFonts w:hint="eastAsia"/>
          <w:color w:val="767171" w:themeColor="background2" w:themeShade="80"/>
          <w:sz w:val="15"/>
          <w:szCs w:val="15"/>
        </w:rPr>
        <w:t>）</w:t>
      </w:r>
    </w:p>
    <w:p w14:paraId="2ED8643C" w14:textId="3E8A2ABD" w:rsidR="008F3777" w:rsidRPr="008F3777" w:rsidRDefault="008F3777" w:rsidP="008F3777">
      <w:pPr>
        <w:ind w:right="840"/>
        <w:rPr>
          <w:color w:val="000000" w:themeColor="text1"/>
          <w:szCs w:val="15"/>
        </w:rPr>
      </w:pPr>
    </w:p>
    <w:p w14:paraId="55965F70" w14:textId="1D8AA167" w:rsidR="008F3777" w:rsidRDefault="008F3777" w:rsidP="008F3777">
      <w:pPr>
        <w:ind w:right="840"/>
        <w:rPr>
          <w:color w:val="000000" w:themeColor="text1"/>
          <w:szCs w:val="15"/>
        </w:rPr>
      </w:pPr>
      <w:r w:rsidRPr="008F3777">
        <w:rPr>
          <w:rFonts w:hint="eastAsia"/>
          <w:color w:val="000000" w:themeColor="text1"/>
          <w:szCs w:val="15"/>
        </w:rPr>
        <w:t>附：程序说明：</w:t>
      </w:r>
    </w:p>
    <w:p w14:paraId="6A5EA643" w14:textId="1481D573" w:rsidR="008F3777" w:rsidRDefault="008F3777" w:rsidP="008F3777">
      <w:pPr>
        <w:pStyle w:val="a3"/>
        <w:numPr>
          <w:ilvl w:val="0"/>
          <w:numId w:val="2"/>
        </w:numPr>
        <w:ind w:right="840" w:firstLineChars="0"/>
        <w:rPr>
          <w:color w:val="000000" w:themeColor="text1"/>
          <w:szCs w:val="15"/>
        </w:rPr>
      </w:pPr>
      <w:r>
        <w:rPr>
          <w:rFonts w:hint="eastAsia"/>
          <w:color w:val="000000" w:themeColor="text1"/>
          <w:szCs w:val="15"/>
        </w:rPr>
        <w:t>各功能函数可直接从函数名中看出作用，不予赘述。</w:t>
      </w:r>
    </w:p>
    <w:p w14:paraId="53E666BB" w14:textId="4EC25D76" w:rsidR="008F3777" w:rsidRDefault="008F3777" w:rsidP="008F3777">
      <w:pPr>
        <w:pStyle w:val="a3"/>
        <w:numPr>
          <w:ilvl w:val="0"/>
          <w:numId w:val="2"/>
        </w:numPr>
        <w:ind w:right="840" w:firstLineChars="0"/>
        <w:rPr>
          <w:color w:val="000000" w:themeColor="text1"/>
          <w:szCs w:val="15"/>
        </w:rPr>
      </w:pPr>
      <w:r>
        <w:rPr>
          <w:rFonts w:hint="eastAsia"/>
          <w:color w:val="000000" w:themeColor="text1"/>
          <w:szCs w:val="15"/>
        </w:rPr>
        <w:t>程序运行流程</w:t>
      </w:r>
    </w:p>
    <w:p w14:paraId="11886531" w14:textId="5CBEC3CC" w:rsidR="008F3777" w:rsidRDefault="008F3777" w:rsidP="008F3777">
      <w:pPr>
        <w:pStyle w:val="a3"/>
        <w:numPr>
          <w:ilvl w:val="1"/>
          <w:numId w:val="2"/>
        </w:numPr>
        <w:ind w:right="840" w:firstLineChars="0"/>
        <w:rPr>
          <w:color w:val="000000" w:themeColor="text1"/>
          <w:szCs w:val="15"/>
        </w:rPr>
      </w:pPr>
      <w:r>
        <w:rPr>
          <w:rFonts w:hint="eastAsia"/>
          <w:color w:val="000000" w:themeColor="text1"/>
          <w:szCs w:val="15"/>
        </w:rPr>
        <w:t>生成绘画窗口</w:t>
      </w:r>
    </w:p>
    <w:p w14:paraId="6A2FD0D8" w14:textId="1680B783" w:rsidR="008F3777" w:rsidRDefault="008F3777" w:rsidP="008F3777">
      <w:pPr>
        <w:pStyle w:val="a3"/>
        <w:numPr>
          <w:ilvl w:val="2"/>
          <w:numId w:val="2"/>
        </w:numPr>
        <w:ind w:right="840" w:firstLineChars="0"/>
        <w:rPr>
          <w:color w:val="000000" w:themeColor="text1"/>
          <w:szCs w:val="15"/>
        </w:rPr>
      </w:pPr>
      <w:r>
        <w:rPr>
          <w:rFonts w:hint="eastAsia"/>
          <w:color w:val="000000" w:themeColor="text1"/>
          <w:szCs w:val="15"/>
        </w:rPr>
        <w:t>按住鼠标可绘画，按下处为起点，松开处为中点</w:t>
      </w:r>
    </w:p>
    <w:p w14:paraId="630CDB61" w14:textId="56ECC424" w:rsidR="008F3777" w:rsidRDefault="008F3777" w:rsidP="008F3777">
      <w:pPr>
        <w:pStyle w:val="a3"/>
        <w:numPr>
          <w:ilvl w:val="2"/>
          <w:numId w:val="2"/>
        </w:numPr>
        <w:ind w:right="840" w:firstLineChars="0"/>
        <w:rPr>
          <w:color w:val="000000" w:themeColor="text1"/>
          <w:szCs w:val="15"/>
        </w:rPr>
      </w:pPr>
      <w:r>
        <w:rPr>
          <w:rFonts w:hint="eastAsia"/>
          <w:color w:val="000000" w:themeColor="text1"/>
          <w:szCs w:val="15"/>
        </w:rPr>
        <w:t>绘画内容会循环变化</w:t>
      </w:r>
    </w:p>
    <w:p w14:paraId="542D73D1" w14:textId="7325B1FF" w:rsidR="008F3777" w:rsidRDefault="008F3777" w:rsidP="008F3777">
      <w:pPr>
        <w:pStyle w:val="a3"/>
        <w:numPr>
          <w:ilvl w:val="3"/>
          <w:numId w:val="2"/>
        </w:numPr>
        <w:ind w:right="840" w:firstLineChars="0"/>
        <w:rPr>
          <w:color w:val="000000" w:themeColor="text1"/>
          <w:szCs w:val="15"/>
        </w:rPr>
      </w:pPr>
      <w:r>
        <w:rPr>
          <w:rFonts w:hint="eastAsia"/>
          <w:color w:val="000000" w:themeColor="text1"/>
          <w:szCs w:val="15"/>
        </w:rPr>
        <w:t>第3</w:t>
      </w:r>
      <w:r>
        <w:rPr>
          <w:color w:val="000000" w:themeColor="text1"/>
          <w:szCs w:val="15"/>
        </w:rPr>
        <w:t>i</w:t>
      </w:r>
      <w:r>
        <w:rPr>
          <w:rFonts w:hint="eastAsia"/>
          <w:color w:val="000000" w:themeColor="text1"/>
          <w:szCs w:val="15"/>
        </w:rPr>
        <w:t>次绘画，</w:t>
      </w:r>
      <w:proofErr w:type="spellStart"/>
      <w:r>
        <w:rPr>
          <w:color w:val="000000" w:themeColor="text1"/>
          <w:szCs w:val="15"/>
        </w:rPr>
        <w:t>bresenham</w:t>
      </w:r>
      <w:proofErr w:type="spellEnd"/>
      <w:r>
        <w:rPr>
          <w:rFonts w:hint="eastAsia"/>
          <w:color w:val="000000" w:themeColor="text1"/>
          <w:szCs w:val="15"/>
        </w:rPr>
        <w:t>画直线</w:t>
      </w:r>
    </w:p>
    <w:p w14:paraId="128CD77B" w14:textId="15AC75D3" w:rsidR="008F3777" w:rsidRDefault="008F3777" w:rsidP="008F3777">
      <w:pPr>
        <w:pStyle w:val="a3"/>
        <w:numPr>
          <w:ilvl w:val="3"/>
          <w:numId w:val="2"/>
        </w:numPr>
        <w:ind w:right="840" w:firstLineChars="0"/>
        <w:rPr>
          <w:color w:val="000000" w:themeColor="text1"/>
          <w:szCs w:val="15"/>
        </w:rPr>
      </w:pPr>
      <w:r>
        <w:rPr>
          <w:rFonts w:hint="eastAsia"/>
          <w:color w:val="000000" w:themeColor="text1"/>
          <w:szCs w:val="15"/>
        </w:rPr>
        <w:t>第3</w:t>
      </w:r>
      <w:r>
        <w:rPr>
          <w:color w:val="000000" w:themeColor="text1"/>
          <w:szCs w:val="15"/>
        </w:rPr>
        <w:t>i+1</w:t>
      </w:r>
      <w:r>
        <w:rPr>
          <w:rFonts w:hint="eastAsia"/>
          <w:color w:val="000000" w:themeColor="text1"/>
          <w:szCs w:val="15"/>
        </w:rPr>
        <w:t>次绘画，W</w:t>
      </w:r>
      <w:r>
        <w:rPr>
          <w:color w:val="000000" w:themeColor="text1"/>
          <w:szCs w:val="15"/>
        </w:rPr>
        <w:t xml:space="preserve">u </w:t>
      </w:r>
      <w:proofErr w:type="spellStart"/>
      <w:r>
        <w:rPr>
          <w:color w:val="000000" w:themeColor="text1"/>
          <w:szCs w:val="15"/>
        </w:rPr>
        <w:t>Xiaolin</w:t>
      </w:r>
      <w:proofErr w:type="spellEnd"/>
      <w:r>
        <w:rPr>
          <w:color w:val="000000" w:themeColor="text1"/>
          <w:szCs w:val="15"/>
        </w:rPr>
        <w:t xml:space="preserve"> </w:t>
      </w:r>
      <w:r>
        <w:rPr>
          <w:rFonts w:hint="eastAsia"/>
          <w:color w:val="000000" w:themeColor="text1"/>
          <w:szCs w:val="15"/>
        </w:rPr>
        <w:t>快速反走样方法画直线</w:t>
      </w:r>
    </w:p>
    <w:p w14:paraId="1430CF4F" w14:textId="44FA38DD" w:rsidR="008F3777" w:rsidRDefault="008F3777" w:rsidP="008F3777">
      <w:pPr>
        <w:pStyle w:val="a3"/>
        <w:numPr>
          <w:ilvl w:val="3"/>
          <w:numId w:val="2"/>
        </w:numPr>
        <w:ind w:right="840" w:firstLineChars="0"/>
        <w:rPr>
          <w:color w:val="000000" w:themeColor="text1"/>
          <w:szCs w:val="15"/>
        </w:rPr>
      </w:pPr>
      <w:r>
        <w:rPr>
          <w:rFonts w:hint="eastAsia"/>
          <w:color w:val="000000" w:themeColor="text1"/>
          <w:szCs w:val="15"/>
        </w:rPr>
        <w:t>第3</w:t>
      </w:r>
      <w:r>
        <w:rPr>
          <w:color w:val="000000" w:themeColor="text1"/>
          <w:szCs w:val="15"/>
        </w:rPr>
        <w:t>i+2</w:t>
      </w:r>
      <w:r>
        <w:rPr>
          <w:rFonts w:hint="eastAsia"/>
          <w:color w:val="000000" w:themeColor="text1"/>
          <w:szCs w:val="15"/>
        </w:rPr>
        <w:t>次绘画，中点画圆法画圆</w:t>
      </w:r>
    </w:p>
    <w:p w14:paraId="4E646062" w14:textId="3CE97820" w:rsidR="008F3777" w:rsidRDefault="008F3777" w:rsidP="008F3777">
      <w:pPr>
        <w:pStyle w:val="a3"/>
        <w:numPr>
          <w:ilvl w:val="1"/>
          <w:numId w:val="2"/>
        </w:numPr>
        <w:ind w:right="840" w:firstLineChars="0"/>
        <w:rPr>
          <w:color w:val="000000" w:themeColor="text1"/>
          <w:szCs w:val="15"/>
        </w:rPr>
      </w:pPr>
      <w:r>
        <w:rPr>
          <w:rFonts w:hint="eastAsia"/>
          <w:color w:val="000000" w:themeColor="text1"/>
          <w:szCs w:val="15"/>
        </w:rPr>
        <w:t>按任意键结束绘画，将绘画结果保存至i</w:t>
      </w:r>
      <w:r>
        <w:rPr>
          <w:color w:val="000000" w:themeColor="text1"/>
          <w:szCs w:val="15"/>
        </w:rPr>
        <w:t>mg.jpg</w:t>
      </w:r>
    </w:p>
    <w:p w14:paraId="5580B071" w14:textId="2C4AA8C5" w:rsidR="008F3777" w:rsidRDefault="008F3777" w:rsidP="008F3777">
      <w:pPr>
        <w:pStyle w:val="a3"/>
        <w:numPr>
          <w:ilvl w:val="1"/>
          <w:numId w:val="2"/>
        </w:numPr>
        <w:ind w:right="840" w:firstLineChars="0"/>
        <w:rPr>
          <w:color w:val="000000" w:themeColor="text1"/>
          <w:szCs w:val="15"/>
        </w:rPr>
      </w:pPr>
      <w:r>
        <w:rPr>
          <w:rFonts w:hint="eastAsia"/>
          <w:color w:val="000000" w:themeColor="text1"/>
          <w:szCs w:val="15"/>
        </w:rPr>
        <w:t>输出一组样例图片，其中一张是</w:t>
      </w:r>
      <w:proofErr w:type="spellStart"/>
      <w:r>
        <w:rPr>
          <w:rFonts w:hint="eastAsia"/>
          <w:color w:val="000000" w:themeColor="text1"/>
          <w:szCs w:val="15"/>
        </w:rPr>
        <w:t>b</w:t>
      </w:r>
      <w:r>
        <w:rPr>
          <w:color w:val="000000" w:themeColor="text1"/>
          <w:szCs w:val="15"/>
        </w:rPr>
        <w:t>resenham</w:t>
      </w:r>
      <w:proofErr w:type="spellEnd"/>
      <w:r>
        <w:rPr>
          <w:rFonts w:hint="eastAsia"/>
          <w:color w:val="000000" w:themeColor="text1"/>
          <w:szCs w:val="15"/>
        </w:rPr>
        <w:t>画出的直线和中点画圆法画出的圆，未经反走样处理，另一张经过S</w:t>
      </w:r>
      <w:r>
        <w:rPr>
          <w:color w:val="000000" w:themeColor="text1"/>
          <w:szCs w:val="15"/>
        </w:rPr>
        <w:t>SAA+filter2D</w:t>
      </w:r>
      <w:r>
        <w:rPr>
          <w:rFonts w:hint="eastAsia"/>
          <w:color w:val="000000" w:themeColor="text1"/>
          <w:szCs w:val="15"/>
        </w:rPr>
        <w:t>反走样处理。</w:t>
      </w:r>
    </w:p>
    <w:p w14:paraId="4739452A" w14:textId="1B0997B9" w:rsidR="008F3777" w:rsidRPr="008F3777" w:rsidRDefault="008F3777" w:rsidP="008F3777">
      <w:pPr>
        <w:pStyle w:val="a3"/>
        <w:numPr>
          <w:ilvl w:val="1"/>
          <w:numId w:val="2"/>
        </w:numPr>
        <w:ind w:right="840" w:firstLineChars="0"/>
        <w:rPr>
          <w:rFonts w:hint="eastAsia"/>
          <w:color w:val="000000" w:themeColor="text1"/>
          <w:szCs w:val="15"/>
        </w:rPr>
      </w:pPr>
      <w:r>
        <w:rPr>
          <w:rFonts w:hint="eastAsia"/>
          <w:color w:val="000000" w:themeColor="text1"/>
          <w:szCs w:val="15"/>
        </w:rPr>
        <w:t>按任意键关闭程序，并保存样例图片至a</w:t>
      </w:r>
      <w:r>
        <w:rPr>
          <w:color w:val="000000" w:themeColor="text1"/>
          <w:szCs w:val="15"/>
        </w:rPr>
        <w:t>ntialias.jpg,before_antialias.jpg</w:t>
      </w:r>
      <w:bookmarkStart w:id="0" w:name="_GoBack"/>
      <w:bookmarkEnd w:id="0"/>
    </w:p>
    <w:sectPr w:rsidR="008F3777" w:rsidRPr="008F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B5CD6"/>
    <w:multiLevelType w:val="hybridMultilevel"/>
    <w:tmpl w:val="77A44760"/>
    <w:lvl w:ilvl="0" w:tplc="F9A6E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5644E6"/>
    <w:multiLevelType w:val="hybridMultilevel"/>
    <w:tmpl w:val="BBEAB22A"/>
    <w:lvl w:ilvl="0" w:tplc="7604F3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CB"/>
    <w:rsid w:val="00434C4B"/>
    <w:rsid w:val="005816CB"/>
    <w:rsid w:val="008656D8"/>
    <w:rsid w:val="008F3777"/>
    <w:rsid w:val="00AA596A"/>
    <w:rsid w:val="00D63A4D"/>
    <w:rsid w:val="00F40A79"/>
    <w:rsid w:val="00F4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9F00"/>
  <w15:chartTrackingRefBased/>
  <w15:docId w15:val="{0BA834CA-3D2B-41BC-8B0E-906A4B4C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9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59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5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景宜</dc:creator>
  <cp:keywords/>
  <dc:description/>
  <cp:lastModifiedBy>石 景宜</cp:lastModifiedBy>
  <cp:revision>2</cp:revision>
  <dcterms:created xsi:type="dcterms:W3CDTF">2019-03-12T04:58:00Z</dcterms:created>
  <dcterms:modified xsi:type="dcterms:W3CDTF">2019-03-12T06:57:00Z</dcterms:modified>
</cp:coreProperties>
</file>