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Reusable Authentication Service Architecture</w:t>
      </w:r>
    </w:p>
    <w:p>
      <w:r>
        <w:rPr>
          <w:b/>
        </w:rPr>
        <w:t>Purpose</w:t>
        <w:br/>
      </w:r>
      <w:r>
        <w:t>This service is a reusable authentication layer intended to eliminate duplicated login and signup logic across multiple products. It is not a centralized identity provider and does not maintain its own user database.</w:t>
      </w:r>
    </w:p>
    <w:p>
      <w:pPr>
        <w:pStyle w:val="Heading2"/>
      </w:pPr>
      <w:r>
        <w:t>Core Principle</w:t>
      </w:r>
    </w:p>
    <w:p>
      <w:r>
        <w:t>Each product owns its own users and database. The authentication service contains only authentication logic (signup, login, password hashing, token generation, password reset, email verification, session handling, etc.).</w:t>
      </w:r>
    </w:p>
    <w:p>
      <w:pPr>
        <w:pStyle w:val="Heading2"/>
      </w:pPr>
      <w:r>
        <w:t>Architecture Overview</w:t>
      </w:r>
    </w:p>
    <w:p>
      <w:r>
        <w:t>Product A, Product B, and Product C use the same authentication service codebase. The authentication service operates against the database or user repository of the target product. User records are stored only within the product's database.</w:t>
      </w:r>
    </w:p>
    <w:p>
      <w:pPr>
        <w:pStyle w:val="Heading2"/>
      </w:pPr>
      <w:r>
        <w:t>Responsibilities of the Authentication Service</w:t>
      </w:r>
    </w:p>
    <w:p>
      <w:pPr>
        <w:pStyle w:val="ListBullet"/>
      </w:pPr>
      <w:r>
        <w:t>Signup workflow</w:t>
      </w:r>
    </w:p>
    <w:p>
      <w:pPr>
        <w:pStyle w:val="ListBullet"/>
      </w:pPr>
      <w:r>
        <w:t>Login workflow</w:t>
      </w:r>
    </w:p>
    <w:p>
      <w:pPr>
        <w:pStyle w:val="ListBullet"/>
      </w:pPr>
      <w:r>
        <w:t>Password hashing and verification</w:t>
      </w:r>
    </w:p>
    <w:p>
      <w:pPr>
        <w:pStyle w:val="ListBullet"/>
      </w:pPr>
      <w:r>
        <w:t>JWT/access token generation</w:t>
      </w:r>
    </w:p>
    <w:p>
      <w:pPr>
        <w:pStyle w:val="ListBullet"/>
      </w:pPr>
      <w:r>
        <w:t>Refresh token handling</w:t>
      </w:r>
    </w:p>
    <w:p>
      <w:pPr>
        <w:pStyle w:val="ListBullet"/>
      </w:pPr>
      <w:r>
        <w:t>Password reset flow</w:t>
      </w:r>
    </w:p>
    <w:p>
      <w:pPr>
        <w:pStyle w:val="ListBullet"/>
      </w:pPr>
      <w:r>
        <w:t>Email verification flow</w:t>
      </w:r>
    </w:p>
    <w:p>
      <w:pPr>
        <w:pStyle w:val="ListBullet"/>
      </w:pPr>
      <w:r>
        <w:t>Authentication-related validation and security logic</w:t>
      </w:r>
    </w:p>
    <w:p>
      <w:pPr>
        <w:pStyle w:val="Heading2"/>
      </w:pPr>
      <w:r>
        <w:t>What the Authentication Service Does Not Own</w:t>
      </w:r>
    </w:p>
    <w:p>
      <w:pPr>
        <w:pStyle w:val="ListBullet"/>
      </w:pPr>
      <w:r>
        <w:t>User database</w:t>
      </w:r>
    </w:p>
    <w:p>
      <w:pPr>
        <w:pStyle w:val="ListBullet"/>
      </w:pPr>
      <w:r>
        <w:t>Product-specific profiles</w:t>
      </w:r>
    </w:p>
    <w:p>
      <w:pPr>
        <w:pStyle w:val="ListBullet"/>
      </w:pPr>
      <w:r>
        <w:t>Roles and permissions</w:t>
      </w:r>
    </w:p>
    <w:p>
      <w:pPr>
        <w:pStyle w:val="ListBullet"/>
      </w:pPr>
      <w:r>
        <w:t>Product membership management</w:t>
      </w:r>
    </w:p>
    <w:p>
      <w:pPr>
        <w:pStyle w:val="ListBullet"/>
      </w:pPr>
      <w:r>
        <w:t>Business logic</w:t>
      </w:r>
    </w:p>
    <w:p>
      <w:pPr>
        <w:pStyle w:val="Heading2"/>
      </w:pPr>
      <w:r>
        <w:t>Request Flow</w:t>
      </w:r>
    </w:p>
    <w:p>
      <w:r>
        <w:t>1. A user attempts to authenticate against a product.</w:t>
        <w:br/>
        <w:t>2. The product identifier is provided to the authentication service.</w:t>
        <w:br/>
        <w:t>3. The authentication service accesses the product's user repository.</w:t>
        <w:br/>
        <w:t>4. If the user exists, the login flow is executed.</w:t>
        <w:br/>
        <w:t>5. If the user does not exist, the signup flow is executed.</w:t>
        <w:br/>
        <w:t>6. Authentication results are returned to the product.</w:t>
      </w:r>
    </w:p>
    <w:p>
      <w:pPr>
        <w:pStyle w:val="Heading2"/>
      </w:pPr>
      <w:r>
        <w:t>Example Scenario</w:t>
      </w:r>
    </w:p>
    <w:p>
      <w:r>
        <w:t>john@example.com exists in Product A but not in Product B.</w:t>
        <w:br/>
        <w:br/>
        <w:t>Product A: Login is allowed.</w:t>
        <w:br/>
        <w:t>Product B: User is prompted to sign up.</w:t>
        <w:br/>
        <w:br/>
        <w:t>The authentication service itself stores no user data.</w:t>
      </w:r>
    </w:p>
    <w:p>
      <w:pPr>
        <w:pStyle w:val="Heading2"/>
      </w:pPr>
      <w:r>
        <w:t>Recommended Abstraction</w:t>
      </w:r>
    </w:p>
    <w:p>
      <w:r>
        <w:t>Use a User Repository interface. The authentication service should interact with an abstraction rather than directly depending on specific database schemas.</w:t>
      </w:r>
    </w:p>
    <w:p>
      <w:pPr>
        <w:pStyle w:val="Heading2"/>
      </w:pPr>
      <w:r>
        <w:t>Benefits</w:t>
      </w:r>
    </w:p>
    <w:p>
      <w:pPr>
        <w:pStyle w:val="ListBullet"/>
      </w:pPr>
      <w:r>
        <w:t>Single authentication codebase</w:t>
      </w:r>
    </w:p>
    <w:p>
      <w:pPr>
        <w:pStyle w:val="ListBullet"/>
      </w:pPr>
      <w:r>
        <w:t>Consistent security implementation</w:t>
      </w:r>
    </w:p>
    <w:p>
      <w:pPr>
        <w:pStyle w:val="ListBullet"/>
      </w:pPr>
      <w:r>
        <w:t>Independent product databases</w:t>
      </w:r>
    </w:p>
    <w:p>
      <w:pPr>
        <w:pStyle w:val="ListBullet"/>
      </w:pPr>
      <w:r>
        <w:t>No duplicated login/signup logic</w:t>
      </w:r>
    </w:p>
    <w:p>
      <w:pPr>
        <w:pStyle w:val="ListBullet"/>
      </w:pPr>
      <w:r>
        <w:t>Easy reuse across future products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