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F217E" w14:textId="62C6E755" w:rsidR="00D25C3B" w:rsidRPr="00D25C3B" w:rsidRDefault="00527586" w:rsidP="00527586">
      <w:pPr>
        <w:spacing w:after="0" w:line="240" w:lineRule="auto"/>
        <w:jc w:val="both"/>
        <w:rPr>
          <w:rFonts w:ascii="Times New Roman" w:hAnsi="Times New Roman" w:cs="Times New Roman"/>
          <w:b/>
          <w:bCs/>
          <w:sz w:val="36"/>
          <w:szCs w:val="36"/>
        </w:rPr>
      </w:pPr>
      <w:r w:rsidRPr="00D25C3B">
        <w:rPr>
          <w:rFonts w:ascii="Times New Roman" w:hAnsi="Times New Roman" w:cs="Times New Roman"/>
          <w:b/>
          <w:bCs/>
          <w:sz w:val="36"/>
          <w:szCs w:val="36"/>
        </w:rPr>
        <w:t>Strengthening Antimicrobial Resistance Surveillance and One Health Action in Africa</w:t>
      </w:r>
    </w:p>
    <w:p w14:paraId="3FE515B2" w14:textId="77777777" w:rsidR="00D25C3B" w:rsidRDefault="00D25C3B" w:rsidP="00527586">
      <w:pPr>
        <w:spacing w:after="0" w:line="240" w:lineRule="auto"/>
        <w:jc w:val="both"/>
        <w:rPr>
          <w:rFonts w:ascii="Times New Roman" w:hAnsi="Times New Roman" w:cs="Times New Roman"/>
          <w:b/>
          <w:bCs/>
        </w:rPr>
      </w:pPr>
    </w:p>
    <w:p w14:paraId="24603D7A" w14:textId="2FB4A32F" w:rsidR="00527586" w:rsidRPr="00527586" w:rsidRDefault="00527586" w:rsidP="00527586">
      <w:pPr>
        <w:spacing w:after="0" w:line="240" w:lineRule="auto"/>
        <w:jc w:val="both"/>
        <w:rPr>
          <w:rFonts w:ascii="Times New Roman" w:hAnsi="Times New Roman" w:cs="Times New Roman"/>
          <w:b/>
          <w:bCs/>
        </w:rPr>
      </w:pPr>
      <w:r w:rsidRPr="00527586">
        <w:rPr>
          <w:rFonts w:ascii="Times New Roman" w:hAnsi="Times New Roman" w:cs="Times New Roman"/>
          <w:b/>
          <w:bCs/>
        </w:rPr>
        <w:t>Priorities for the 5th High-Level Inter-Ministerial Meeting on AMR, Abuja 2026</w:t>
      </w:r>
    </w:p>
    <w:p w14:paraId="3C45AAC1" w14:textId="77777777" w:rsidR="00601BFD" w:rsidRDefault="00601BFD" w:rsidP="00601BFD">
      <w:pPr>
        <w:spacing w:after="0" w:line="240" w:lineRule="auto"/>
        <w:jc w:val="both"/>
        <w:rPr>
          <w:rFonts w:ascii="Times New Roman" w:hAnsi="Times New Roman" w:cs="Times New Roman"/>
          <w:b/>
          <w:bCs/>
        </w:rPr>
      </w:pPr>
    </w:p>
    <w:p w14:paraId="2FB36477" w14:textId="7121E471" w:rsidR="00601BFD" w:rsidRPr="00601BFD" w:rsidRDefault="00601BFD" w:rsidP="00601BFD">
      <w:pPr>
        <w:spacing w:after="0" w:line="240" w:lineRule="auto"/>
        <w:jc w:val="both"/>
        <w:rPr>
          <w:rFonts w:ascii="Times New Roman" w:hAnsi="Times New Roman" w:cs="Times New Roman"/>
          <w:b/>
          <w:bCs/>
        </w:rPr>
      </w:pPr>
      <w:r w:rsidRPr="00601BFD">
        <w:rPr>
          <w:rFonts w:ascii="Times New Roman" w:hAnsi="Times New Roman" w:cs="Times New Roman"/>
          <w:b/>
          <w:bCs/>
        </w:rPr>
        <w:t>1. Introduction</w:t>
      </w:r>
    </w:p>
    <w:p w14:paraId="1021F656" w14:textId="77777777" w:rsidR="00601BFD" w:rsidRPr="00E21DD6" w:rsidRDefault="00601BFD" w:rsidP="00601BFD">
      <w:pPr>
        <w:spacing w:after="0" w:line="240" w:lineRule="auto"/>
        <w:jc w:val="both"/>
        <w:rPr>
          <w:rFonts w:ascii="Times New Roman" w:hAnsi="Times New Roman" w:cs="Times New Roman"/>
        </w:rPr>
      </w:pPr>
      <w:r w:rsidRPr="00E21DD6">
        <w:rPr>
          <w:rFonts w:ascii="Times New Roman" w:hAnsi="Times New Roman" w:cs="Times New Roman"/>
        </w:rPr>
        <w:t>The 5th High-Level Inter-Ministerial Meeting on Antimicrobial Resistance (AMR), scheduled for June 2026 in Abuja, Nigeria, represents a critical inflection point in global efforts to combat AMR. Convened at a time of renewed political commitment following the United Nations General Assembly High-Level Meeting on AMR, this platform provides an opportunity to translate global pledges into coordinated, measurable, and country-driven action across Africa and beyond.</w:t>
      </w:r>
    </w:p>
    <w:p w14:paraId="6866187B" w14:textId="1E305605" w:rsidR="00601BFD" w:rsidRPr="00E21DD6" w:rsidRDefault="00601BFD" w:rsidP="00601BFD">
      <w:pPr>
        <w:spacing w:after="0" w:line="240" w:lineRule="auto"/>
        <w:jc w:val="both"/>
        <w:rPr>
          <w:rFonts w:ascii="Times New Roman" w:hAnsi="Times New Roman" w:cs="Times New Roman"/>
        </w:rPr>
      </w:pPr>
      <w:r w:rsidRPr="00E21DD6">
        <w:rPr>
          <w:rFonts w:ascii="Times New Roman" w:hAnsi="Times New Roman" w:cs="Times New Roman"/>
        </w:rPr>
        <w:t xml:space="preserve">AMR arises when </w:t>
      </w:r>
      <w:r w:rsidR="004C6671" w:rsidRPr="00E21DD6">
        <w:rPr>
          <w:rFonts w:ascii="Times New Roman" w:hAnsi="Times New Roman" w:cs="Times New Roman"/>
        </w:rPr>
        <w:t>microorganisms’</w:t>
      </w:r>
      <w:r w:rsidR="00A74FA9">
        <w:rPr>
          <w:rFonts w:ascii="Times New Roman" w:hAnsi="Times New Roman" w:cs="Times New Roman"/>
        </w:rPr>
        <w:t xml:space="preserve"> </w:t>
      </w:r>
      <w:r w:rsidRPr="00E21DD6">
        <w:rPr>
          <w:rFonts w:ascii="Times New Roman" w:hAnsi="Times New Roman" w:cs="Times New Roman"/>
        </w:rPr>
        <w:t>bacteria, viruses, fungi, and parasites</w:t>
      </w:r>
      <w:r w:rsidR="00A74FA9">
        <w:rPr>
          <w:rFonts w:ascii="Times New Roman" w:hAnsi="Times New Roman" w:cs="Times New Roman"/>
        </w:rPr>
        <w:t xml:space="preserve"> </w:t>
      </w:r>
      <w:r w:rsidRPr="00E21DD6">
        <w:rPr>
          <w:rFonts w:ascii="Times New Roman" w:hAnsi="Times New Roman" w:cs="Times New Roman"/>
        </w:rPr>
        <w:t>develop resistance to antimicrobial agents, rendering standard treatments ineffective. Current estimates attribute over 1.27 million deaths annually directly to AMR, with low- and middle-income countries bearing a disproportionate burden. In Africa, weak surveillance systems, limited diagnostic capacity, and unregulated antimicrobial use amplify the risk, threatening health security, food systems, and economic stability.</w:t>
      </w:r>
      <w:r w:rsidR="004C6671">
        <w:rPr>
          <w:rFonts w:ascii="Times New Roman" w:hAnsi="Times New Roman" w:cs="Times New Roman"/>
        </w:rPr>
        <w:t xml:space="preserve"> </w:t>
      </w:r>
      <w:r w:rsidRPr="00E21DD6">
        <w:rPr>
          <w:rFonts w:ascii="Times New Roman" w:hAnsi="Times New Roman" w:cs="Times New Roman"/>
        </w:rPr>
        <w:t>Without urgent and sustained intervention, AMR could undermine progress toward Universal Health Coverage (UHC), compromise routine medical procedures, and increase healthcare costs significantly. Strengthening surveillance systems and operationalizing the One Health approach are therefore essential to ensuring early detection, timely response, and evidence-informed policymaking.</w:t>
      </w:r>
      <w:r w:rsidR="004C6671">
        <w:rPr>
          <w:rFonts w:ascii="Times New Roman" w:hAnsi="Times New Roman" w:cs="Times New Roman"/>
        </w:rPr>
        <w:t xml:space="preserve"> </w:t>
      </w:r>
      <w:r w:rsidRPr="00E21DD6">
        <w:rPr>
          <w:rFonts w:ascii="Times New Roman" w:hAnsi="Times New Roman" w:cs="Times New Roman"/>
        </w:rPr>
        <w:t>Georgetown Global Health Nigeria (GGHN) continues to play a strategic role in supporting AMR surveillance strengthening, laboratory system optimization, and the integration of genomic and digital tools to enhance data-driven decision-making across Africa.</w:t>
      </w:r>
    </w:p>
    <w:p w14:paraId="56C261B4" w14:textId="77777777" w:rsidR="00E21DD6" w:rsidRDefault="00E21DD6" w:rsidP="00601BFD">
      <w:pPr>
        <w:spacing w:after="0" w:line="240" w:lineRule="auto"/>
        <w:jc w:val="both"/>
        <w:rPr>
          <w:rFonts w:ascii="Times New Roman" w:hAnsi="Times New Roman" w:cs="Times New Roman"/>
          <w:b/>
          <w:bCs/>
        </w:rPr>
      </w:pPr>
    </w:p>
    <w:p w14:paraId="5EDFB2DB" w14:textId="17E8BDB4" w:rsidR="00601BFD" w:rsidRPr="00601BFD" w:rsidRDefault="00601BFD" w:rsidP="00601BFD">
      <w:pPr>
        <w:spacing w:after="0" w:line="240" w:lineRule="auto"/>
        <w:jc w:val="both"/>
        <w:rPr>
          <w:rFonts w:ascii="Times New Roman" w:hAnsi="Times New Roman" w:cs="Times New Roman"/>
          <w:b/>
          <w:bCs/>
        </w:rPr>
      </w:pPr>
      <w:r w:rsidRPr="00601BFD">
        <w:rPr>
          <w:rFonts w:ascii="Times New Roman" w:hAnsi="Times New Roman" w:cs="Times New Roman"/>
          <w:b/>
          <w:bCs/>
        </w:rPr>
        <w:t>2. The One Health Approach to AMR</w:t>
      </w:r>
    </w:p>
    <w:p w14:paraId="7868D665" w14:textId="09EC72A4" w:rsidR="00601BFD" w:rsidRPr="00E21DD6" w:rsidRDefault="00601BFD" w:rsidP="00601BFD">
      <w:pPr>
        <w:spacing w:after="0" w:line="240" w:lineRule="auto"/>
        <w:jc w:val="both"/>
        <w:rPr>
          <w:rFonts w:ascii="Times New Roman" w:hAnsi="Times New Roman" w:cs="Times New Roman"/>
        </w:rPr>
      </w:pPr>
      <w:r w:rsidRPr="00E21DD6">
        <w:rPr>
          <w:rFonts w:ascii="Times New Roman" w:hAnsi="Times New Roman" w:cs="Times New Roman"/>
        </w:rPr>
        <w:t>The One Health approach is a globally recognized, multisectoral framework championed by the World Health Organization (WHO), Food and Agriculture Organization (FAO), United Nations Environment Programme (UNEP), and World Organisation for Animal Health (WOAH), collectively known as the Quadripartite.</w:t>
      </w:r>
      <w:r w:rsidR="0069767E">
        <w:rPr>
          <w:rFonts w:ascii="Times New Roman" w:hAnsi="Times New Roman" w:cs="Times New Roman"/>
        </w:rPr>
        <w:t xml:space="preserve"> </w:t>
      </w:r>
      <w:r w:rsidRPr="00E21DD6">
        <w:rPr>
          <w:rFonts w:ascii="Times New Roman" w:hAnsi="Times New Roman" w:cs="Times New Roman"/>
        </w:rPr>
        <w:t>This approach acknowledges that human health, animal health, and environmental systems are deeply interconnected, requiring coordinated governance, integrated surveillance, and shared accountability.</w:t>
      </w:r>
      <w:r w:rsidR="0069767E">
        <w:rPr>
          <w:rFonts w:ascii="Times New Roman" w:hAnsi="Times New Roman" w:cs="Times New Roman"/>
        </w:rPr>
        <w:t xml:space="preserve"> </w:t>
      </w:r>
      <w:r w:rsidRPr="00E21DD6">
        <w:rPr>
          <w:rFonts w:ascii="Times New Roman" w:hAnsi="Times New Roman" w:cs="Times New Roman"/>
        </w:rPr>
        <w:t>AMR transmission pathways illustrate this interconnectedness:</w:t>
      </w:r>
    </w:p>
    <w:p w14:paraId="68F5DECB" w14:textId="77777777" w:rsidR="00601BFD" w:rsidRPr="00E21DD6" w:rsidRDefault="00601BFD" w:rsidP="00601BFD">
      <w:pPr>
        <w:numPr>
          <w:ilvl w:val="0"/>
          <w:numId w:val="21"/>
        </w:numPr>
        <w:spacing w:after="0" w:line="240" w:lineRule="auto"/>
        <w:jc w:val="both"/>
        <w:rPr>
          <w:rFonts w:ascii="Times New Roman" w:hAnsi="Times New Roman" w:cs="Times New Roman"/>
        </w:rPr>
      </w:pPr>
      <w:r w:rsidRPr="00E21DD6">
        <w:rPr>
          <w:rFonts w:ascii="Times New Roman" w:hAnsi="Times New Roman" w:cs="Times New Roman"/>
        </w:rPr>
        <w:t>Animal-to-human transmission through food chains, direct contact, and agricultural practices</w:t>
      </w:r>
    </w:p>
    <w:p w14:paraId="3B71068F" w14:textId="77777777" w:rsidR="00601BFD" w:rsidRPr="00E21DD6" w:rsidRDefault="00601BFD" w:rsidP="00601BFD">
      <w:pPr>
        <w:numPr>
          <w:ilvl w:val="0"/>
          <w:numId w:val="21"/>
        </w:numPr>
        <w:spacing w:after="0" w:line="240" w:lineRule="auto"/>
        <w:jc w:val="both"/>
        <w:rPr>
          <w:rFonts w:ascii="Times New Roman" w:hAnsi="Times New Roman" w:cs="Times New Roman"/>
        </w:rPr>
      </w:pPr>
      <w:r w:rsidRPr="00E21DD6">
        <w:rPr>
          <w:rFonts w:ascii="Times New Roman" w:hAnsi="Times New Roman" w:cs="Times New Roman"/>
        </w:rPr>
        <w:t>Human-to-environment transmission via wastewater discharge, pharmaceutical waste, and healthcare effluents</w:t>
      </w:r>
    </w:p>
    <w:p w14:paraId="7A157C9A" w14:textId="77777777" w:rsidR="00601BFD" w:rsidRPr="00E21DD6" w:rsidRDefault="00601BFD" w:rsidP="00601BFD">
      <w:pPr>
        <w:numPr>
          <w:ilvl w:val="0"/>
          <w:numId w:val="21"/>
        </w:numPr>
        <w:spacing w:after="0" w:line="240" w:lineRule="auto"/>
        <w:jc w:val="both"/>
        <w:rPr>
          <w:rFonts w:ascii="Times New Roman" w:hAnsi="Times New Roman" w:cs="Times New Roman"/>
        </w:rPr>
      </w:pPr>
      <w:r w:rsidRPr="00E21DD6">
        <w:rPr>
          <w:rFonts w:ascii="Times New Roman" w:hAnsi="Times New Roman" w:cs="Times New Roman"/>
        </w:rPr>
        <w:t>Environmental-to-human/animal transmission through contaminated water systems, soil, and ecosystems</w:t>
      </w:r>
    </w:p>
    <w:p w14:paraId="255A2C4A" w14:textId="0902B389" w:rsidR="00601BFD" w:rsidRPr="00E21DD6" w:rsidRDefault="00601BFD" w:rsidP="00601BFD">
      <w:pPr>
        <w:spacing w:after="0" w:line="240" w:lineRule="auto"/>
        <w:jc w:val="both"/>
        <w:rPr>
          <w:rFonts w:ascii="Times New Roman" w:hAnsi="Times New Roman" w:cs="Times New Roman"/>
        </w:rPr>
      </w:pPr>
      <w:r w:rsidRPr="00E21DD6">
        <w:rPr>
          <w:rFonts w:ascii="Times New Roman" w:hAnsi="Times New Roman" w:cs="Times New Roman"/>
        </w:rPr>
        <w:t>In Africa, where human-animal-environment interactions are often intensified by informal food systems, urbanization, and weak regulatory frameworks, the One Health approach is not optional</w:t>
      </w:r>
      <w:r w:rsidR="00E21DD6">
        <w:rPr>
          <w:rFonts w:ascii="Times New Roman" w:hAnsi="Times New Roman" w:cs="Times New Roman"/>
        </w:rPr>
        <w:t xml:space="preserve"> </w:t>
      </w:r>
      <w:r w:rsidRPr="00E21DD6">
        <w:rPr>
          <w:rFonts w:ascii="Times New Roman" w:hAnsi="Times New Roman" w:cs="Times New Roman"/>
        </w:rPr>
        <w:t>it is foundational to effective AMR control.</w:t>
      </w:r>
    </w:p>
    <w:p w14:paraId="3790871D" w14:textId="77777777" w:rsidR="00E21DD6" w:rsidRDefault="00E21DD6" w:rsidP="00601BFD">
      <w:pPr>
        <w:spacing w:after="0" w:line="240" w:lineRule="auto"/>
        <w:jc w:val="both"/>
        <w:rPr>
          <w:rFonts w:ascii="Times New Roman" w:hAnsi="Times New Roman" w:cs="Times New Roman"/>
          <w:b/>
          <w:bCs/>
        </w:rPr>
      </w:pPr>
    </w:p>
    <w:p w14:paraId="363FBADE" w14:textId="1221D90D" w:rsidR="00601BFD" w:rsidRPr="00601BFD" w:rsidRDefault="00601BFD" w:rsidP="00601BFD">
      <w:pPr>
        <w:spacing w:after="0" w:line="240" w:lineRule="auto"/>
        <w:jc w:val="both"/>
        <w:rPr>
          <w:rFonts w:ascii="Times New Roman" w:hAnsi="Times New Roman" w:cs="Times New Roman"/>
          <w:b/>
          <w:bCs/>
        </w:rPr>
      </w:pPr>
      <w:r w:rsidRPr="00601BFD">
        <w:rPr>
          <w:rFonts w:ascii="Times New Roman" w:hAnsi="Times New Roman" w:cs="Times New Roman"/>
          <w:b/>
          <w:bCs/>
        </w:rPr>
        <w:t>3. Addressing AMR Through the One Health Lens</w:t>
      </w:r>
    </w:p>
    <w:p w14:paraId="45F0B715" w14:textId="77777777" w:rsidR="00601BFD" w:rsidRPr="00601BFD" w:rsidRDefault="00601BFD" w:rsidP="00601BFD">
      <w:pPr>
        <w:spacing w:after="0" w:line="240" w:lineRule="auto"/>
        <w:jc w:val="both"/>
        <w:rPr>
          <w:rFonts w:ascii="Times New Roman" w:hAnsi="Times New Roman" w:cs="Times New Roman"/>
          <w:b/>
          <w:bCs/>
        </w:rPr>
      </w:pPr>
      <w:r w:rsidRPr="00601BFD">
        <w:rPr>
          <w:rFonts w:ascii="Times New Roman" w:hAnsi="Times New Roman" w:cs="Times New Roman"/>
          <w:b/>
          <w:bCs/>
        </w:rPr>
        <w:t>Human Health</w:t>
      </w:r>
    </w:p>
    <w:p w14:paraId="3EAC71B4" w14:textId="2873E84C" w:rsidR="00601BFD" w:rsidRPr="008250D3" w:rsidRDefault="00601BFD" w:rsidP="00601BFD">
      <w:pPr>
        <w:spacing w:after="0" w:line="240" w:lineRule="auto"/>
        <w:jc w:val="both"/>
        <w:rPr>
          <w:rFonts w:ascii="Times New Roman" w:hAnsi="Times New Roman" w:cs="Times New Roman"/>
        </w:rPr>
      </w:pPr>
      <w:r w:rsidRPr="008250D3">
        <w:rPr>
          <w:rFonts w:ascii="Times New Roman" w:hAnsi="Times New Roman" w:cs="Times New Roman"/>
        </w:rPr>
        <w:lastRenderedPageBreak/>
        <w:t>The misuse and overuse of antimicrobials</w:t>
      </w:r>
      <w:r w:rsidR="008250D3" w:rsidRPr="008250D3">
        <w:rPr>
          <w:rFonts w:ascii="Times New Roman" w:hAnsi="Times New Roman" w:cs="Times New Roman"/>
        </w:rPr>
        <w:t xml:space="preserve"> </w:t>
      </w:r>
      <w:r w:rsidRPr="008250D3">
        <w:rPr>
          <w:rFonts w:ascii="Times New Roman" w:hAnsi="Times New Roman" w:cs="Times New Roman"/>
        </w:rPr>
        <w:t>including self-medication, over-the-counter access without prescription, and incomplete treatment regimens</w:t>
      </w:r>
      <w:r w:rsidR="00A33167">
        <w:rPr>
          <w:rFonts w:ascii="Times New Roman" w:hAnsi="Times New Roman" w:cs="Times New Roman"/>
        </w:rPr>
        <w:t xml:space="preserve"> </w:t>
      </w:r>
      <w:r w:rsidRPr="008250D3">
        <w:rPr>
          <w:rFonts w:ascii="Times New Roman" w:hAnsi="Times New Roman" w:cs="Times New Roman"/>
        </w:rPr>
        <w:t>remain key drivers of AMR. Weak diagnostic capacity often leads to empirical treatment, further exacerbating inappropriate antimicrobial use.</w:t>
      </w:r>
    </w:p>
    <w:p w14:paraId="7892CE65" w14:textId="77777777" w:rsidR="00601BFD" w:rsidRPr="00A33167" w:rsidRDefault="00601BFD" w:rsidP="00601BFD">
      <w:pPr>
        <w:spacing w:after="0" w:line="240" w:lineRule="auto"/>
        <w:jc w:val="both"/>
        <w:rPr>
          <w:rFonts w:ascii="Times New Roman" w:hAnsi="Times New Roman" w:cs="Times New Roman"/>
        </w:rPr>
      </w:pPr>
      <w:r w:rsidRPr="00601BFD">
        <w:rPr>
          <w:rFonts w:ascii="Times New Roman" w:hAnsi="Times New Roman" w:cs="Times New Roman"/>
          <w:b/>
          <w:bCs/>
        </w:rPr>
        <w:t>Strengthening response requires:</w:t>
      </w:r>
    </w:p>
    <w:p w14:paraId="3304E7E3" w14:textId="77777777" w:rsidR="00601BFD" w:rsidRPr="00A33167" w:rsidRDefault="00601BFD" w:rsidP="00601BFD">
      <w:pPr>
        <w:numPr>
          <w:ilvl w:val="0"/>
          <w:numId w:val="22"/>
        </w:numPr>
        <w:spacing w:after="0" w:line="240" w:lineRule="auto"/>
        <w:jc w:val="both"/>
        <w:rPr>
          <w:rFonts w:ascii="Times New Roman" w:hAnsi="Times New Roman" w:cs="Times New Roman"/>
        </w:rPr>
      </w:pPr>
      <w:r w:rsidRPr="00A33167">
        <w:rPr>
          <w:rFonts w:ascii="Times New Roman" w:hAnsi="Times New Roman" w:cs="Times New Roman"/>
        </w:rPr>
        <w:t>Expansion of diagnostic capacity to enable targeted therapy</w:t>
      </w:r>
    </w:p>
    <w:p w14:paraId="5E40B838" w14:textId="77777777" w:rsidR="00601BFD" w:rsidRPr="00A33167" w:rsidRDefault="00601BFD" w:rsidP="00601BFD">
      <w:pPr>
        <w:numPr>
          <w:ilvl w:val="0"/>
          <w:numId w:val="22"/>
        </w:numPr>
        <w:spacing w:after="0" w:line="240" w:lineRule="auto"/>
        <w:jc w:val="both"/>
        <w:rPr>
          <w:rFonts w:ascii="Times New Roman" w:hAnsi="Times New Roman" w:cs="Times New Roman"/>
        </w:rPr>
      </w:pPr>
      <w:r w:rsidRPr="00A33167">
        <w:rPr>
          <w:rFonts w:ascii="Times New Roman" w:hAnsi="Times New Roman" w:cs="Times New Roman"/>
        </w:rPr>
        <w:t>Implementation of antimicrobial stewardship (AMS) programs</w:t>
      </w:r>
    </w:p>
    <w:p w14:paraId="73E8247E" w14:textId="77777777" w:rsidR="00601BFD" w:rsidRPr="00A33167" w:rsidRDefault="00601BFD" w:rsidP="00601BFD">
      <w:pPr>
        <w:numPr>
          <w:ilvl w:val="0"/>
          <w:numId w:val="22"/>
        </w:numPr>
        <w:spacing w:after="0" w:line="240" w:lineRule="auto"/>
        <w:jc w:val="both"/>
        <w:rPr>
          <w:rFonts w:ascii="Times New Roman" w:hAnsi="Times New Roman" w:cs="Times New Roman"/>
        </w:rPr>
      </w:pPr>
      <w:r w:rsidRPr="00A33167">
        <w:rPr>
          <w:rFonts w:ascii="Times New Roman" w:hAnsi="Times New Roman" w:cs="Times New Roman"/>
        </w:rPr>
        <w:t>Strengthening infection prevention and control (IPC) systems</w:t>
      </w:r>
    </w:p>
    <w:p w14:paraId="2BCCE20C" w14:textId="77777777" w:rsidR="00601BFD" w:rsidRPr="00A33167" w:rsidRDefault="00601BFD" w:rsidP="00601BFD">
      <w:pPr>
        <w:numPr>
          <w:ilvl w:val="0"/>
          <w:numId w:val="22"/>
        </w:numPr>
        <w:spacing w:after="0" w:line="240" w:lineRule="auto"/>
        <w:jc w:val="both"/>
        <w:rPr>
          <w:rFonts w:ascii="Times New Roman" w:hAnsi="Times New Roman" w:cs="Times New Roman"/>
        </w:rPr>
      </w:pPr>
      <w:r w:rsidRPr="00A33167">
        <w:rPr>
          <w:rFonts w:ascii="Times New Roman" w:hAnsi="Times New Roman" w:cs="Times New Roman"/>
        </w:rPr>
        <w:t>Integration of AMR surveillance into routine health systems</w:t>
      </w:r>
    </w:p>
    <w:p w14:paraId="6E08ABF7" w14:textId="01A36EF9" w:rsidR="00601BFD" w:rsidRPr="00601BFD" w:rsidRDefault="00601BFD" w:rsidP="00601BFD">
      <w:pPr>
        <w:spacing w:after="0" w:line="240" w:lineRule="auto"/>
        <w:jc w:val="both"/>
        <w:rPr>
          <w:rFonts w:ascii="Times New Roman" w:hAnsi="Times New Roman" w:cs="Times New Roman"/>
          <w:b/>
          <w:bCs/>
        </w:rPr>
      </w:pPr>
    </w:p>
    <w:p w14:paraId="5DBA191E" w14:textId="77777777" w:rsidR="00601BFD" w:rsidRPr="00601BFD" w:rsidRDefault="00601BFD" w:rsidP="00601BFD">
      <w:pPr>
        <w:spacing w:after="0" w:line="240" w:lineRule="auto"/>
        <w:jc w:val="both"/>
        <w:rPr>
          <w:rFonts w:ascii="Times New Roman" w:hAnsi="Times New Roman" w:cs="Times New Roman"/>
          <w:b/>
          <w:bCs/>
        </w:rPr>
      </w:pPr>
      <w:r w:rsidRPr="00601BFD">
        <w:rPr>
          <w:rFonts w:ascii="Times New Roman" w:hAnsi="Times New Roman" w:cs="Times New Roman"/>
          <w:b/>
          <w:bCs/>
        </w:rPr>
        <w:t>Animal Health</w:t>
      </w:r>
    </w:p>
    <w:p w14:paraId="47626D70" w14:textId="77777777" w:rsidR="00601BFD" w:rsidRPr="00693C69" w:rsidRDefault="00601BFD" w:rsidP="00601BFD">
      <w:pPr>
        <w:spacing w:after="0" w:line="240" w:lineRule="auto"/>
        <w:jc w:val="both"/>
        <w:rPr>
          <w:rFonts w:ascii="Times New Roman" w:hAnsi="Times New Roman" w:cs="Times New Roman"/>
        </w:rPr>
      </w:pPr>
      <w:r w:rsidRPr="00693C69">
        <w:rPr>
          <w:rFonts w:ascii="Times New Roman" w:hAnsi="Times New Roman" w:cs="Times New Roman"/>
        </w:rPr>
        <w:t>In livestock and aquaculture systems, antimicrobials are frequently used for growth promotion and disease prevention, often without adequate veterinary oversight. This creates selective pressure for resistant organisms that can be transmitted to humans.</w:t>
      </w:r>
    </w:p>
    <w:p w14:paraId="260D3DDA" w14:textId="77777777" w:rsidR="00601BFD" w:rsidRPr="00693C69" w:rsidRDefault="00601BFD" w:rsidP="00601BFD">
      <w:pPr>
        <w:spacing w:after="0" w:line="240" w:lineRule="auto"/>
        <w:jc w:val="both"/>
        <w:rPr>
          <w:rFonts w:ascii="Times New Roman" w:hAnsi="Times New Roman" w:cs="Times New Roman"/>
        </w:rPr>
      </w:pPr>
      <w:r w:rsidRPr="00693C69">
        <w:rPr>
          <w:rFonts w:ascii="Times New Roman" w:hAnsi="Times New Roman" w:cs="Times New Roman"/>
        </w:rPr>
        <w:t>Priority actions include:</w:t>
      </w:r>
    </w:p>
    <w:p w14:paraId="650A97B4" w14:textId="77777777" w:rsidR="00601BFD" w:rsidRPr="00693C69" w:rsidRDefault="00601BFD" w:rsidP="00601BFD">
      <w:pPr>
        <w:numPr>
          <w:ilvl w:val="0"/>
          <w:numId w:val="23"/>
        </w:numPr>
        <w:spacing w:after="0" w:line="240" w:lineRule="auto"/>
        <w:jc w:val="both"/>
        <w:rPr>
          <w:rFonts w:ascii="Times New Roman" w:hAnsi="Times New Roman" w:cs="Times New Roman"/>
        </w:rPr>
      </w:pPr>
      <w:r w:rsidRPr="00693C69">
        <w:rPr>
          <w:rFonts w:ascii="Times New Roman" w:hAnsi="Times New Roman" w:cs="Times New Roman"/>
        </w:rPr>
        <w:t>Enforcement of regulations on antimicrobial use in animals</w:t>
      </w:r>
    </w:p>
    <w:p w14:paraId="626AC77B" w14:textId="77777777" w:rsidR="00601BFD" w:rsidRPr="00693C69" w:rsidRDefault="00601BFD" w:rsidP="00601BFD">
      <w:pPr>
        <w:numPr>
          <w:ilvl w:val="0"/>
          <w:numId w:val="23"/>
        </w:numPr>
        <w:spacing w:after="0" w:line="240" w:lineRule="auto"/>
        <w:jc w:val="both"/>
        <w:rPr>
          <w:rFonts w:ascii="Times New Roman" w:hAnsi="Times New Roman" w:cs="Times New Roman"/>
        </w:rPr>
      </w:pPr>
      <w:r w:rsidRPr="00693C69">
        <w:rPr>
          <w:rFonts w:ascii="Times New Roman" w:hAnsi="Times New Roman" w:cs="Times New Roman"/>
        </w:rPr>
        <w:t>Strengthening veterinary laboratory networks</w:t>
      </w:r>
    </w:p>
    <w:p w14:paraId="35739386" w14:textId="77777777" w:rsidR="00601BFD" w:rsidRPr="00693C69" w:rsidRDefault="00601BFD" w:rsidP="00601BFD">
      <w:pPr>
        <w:numPr>
          <w:ilvl w:val="0"/>
          <w:numId w:val="23"/>
        </w:numPr>
        <w:spacing w:after="0" w:line="240" w:lineRule="auto"/>
        <w:jc w:val="both"/>
        <w:rPr>
          <w:rFonts w:ascii="Times New Roman" w:hAnsi="Times New Roman" w:cs="Times New Roman"/>
        </w:rPr>
      </w:pPr>
      <w:r w:rsidRPr="00693C69">
        <w:rPr>
          <w:rFonts w:ascii="Times New Roman" w:hAnsi="Times New Roman" w:cs="Times New Roman"/>
        </w:rPr>
        <w:t>Promoting good animal husbandry and biosecurity practices</w:t>
      </w:r>
    </w:p>
    <w:p w14:paraId="2DEF4D5A" w14:textId="77777777" w:rsidR="00601BFD" w:rsidRPr="00693C69" w:rsidRDefault="00601BFD" w:rsidP="00601BFD">
      <w:pPr>
        <w:numPr>
          <w:ilvl w:val="0"/>
          <w:numId w:val="23"/>
        </w:numPr>
        <w:spacing w:after="0" w:line="240" w:lineRule="auto"/>
        <w:jc w:val="both"/>
        <w:rPr>
          <w:rFonts w:ascii="Times New Roman" w:hAnsi="Times New Roman" w:cs="Times New Roman"/>
        </w:rPr>
      </w:pPr>
      <w:r w:rsidRPr="00693C69">
        <w:rPr>
          <w:rFonts w:ascii="Times New Roman" w:hAnsi="Times New Roman" w:cs="Times New Roman"/>
        </w:rPr>
        <w:t>Phasing out non-therapeutic antimicrobial use</w:t>
      </w:r>
    </w:p>
    <w:p w14:paraId="0C21CD39" w14:textId="77777777" w:rsidR="00601BFD" w:rsidRPr="00601BFD" w:rsidRDefault="00601BFD" w:rsidP="00601BFD">
      <w:pPr>
        <w:spacing w:after="0" w:line="240" w:lineRule="auto"/>
        <w:jc w:val="both"/>
        <w:rPr>
          <w:rFonts w:ascii="Times New Roman" w:hAnsi="Times New Roman" w:cs="Times New Roman"/>
          <w:b/>
          <w:bCs/>
        </w:rPr>
      </w:pPr>
      <w:r w:rsidRPr="00601BFD">
        <w:rPr>
          <w:rFonts w:ascii="Times New Roman" w:hAnsi="Times New Roman" w:cs="Times New Roman"/>
          <w:b/>
          <w:bCs/>
        </w:rPr>
        <w:t>Environmental Health</w:t>
      </w:r>
    </w:p>
    <w:p w14:paraId="07CAA91A" w14:textId="77777777" w:rsidR="00601BFD" w:rsidRPr="00693C69" w:rsidRDefault="00601BFD" w:rsidP="00601BFD">
      <w:pPr>
        <w:spacing w:after="0" w:line="240" w:lineRule="auto"/>
        <w:jc w:val="both"/>
        <w:rPr>
          <w:rFonts w:ascii="Times New Roman" w:hAnsi="Times New Roman" w:cs="Times New Roman"/>
        </w:rPr>
      </w:pPr>
      <w:r w:rsidRPr="00693C69">
        <w:rPr>
          <w:rFonts w:ascii="Times New Roman" w:hAnsi="Times New Roman" w:cs="Times New Roman"/>
        </w:rPr>
        <w:t>The environment acts as both a reservoir and transmission pathway for resistant organisms and antimicrobial residues. Poor wastewater treatment infrastructure and unregulated pharmaceutical disposal contribute significantly to AMR propagation.</w:t>
      </w:r>
    </w:p>
    <w:p w14:paraId="04C5F010" w14:textId="77777777" w:rsidR="00601BFD" w:rsidRPr="00693C69" w:rsidRDefault="00601BFD" w:rsidP="00601BFD">
      <w:pPr>
        <w:spacing w:after="0" w:line="240" w:lineRule="auto"/>
        <w:jc w:val="both"/>
        <w:rPr>
          <w:rFonts w:ascii="Times New Roman" w:hAnsi="Times New Roman" w:cs="Times New Roman"/>
        </w:rPr>
      </w:pPr>
      <w:r w:rsidRPr="00693C69">
        <w:rPr>
          <w:rFonts w:ascii="Times New Roman" w:hAnsi="Times New Roman" w:cs="Times New Roman"/>
        </w:rPr>
        <w:t>Key priorities include:</w:t>
      </w:r>
    </w:p>
    <w:p w14:paraId="38975055" w14:textId="77777777" w:rsidR="00601BFD" w:rsidRPr="00693C69" w:rsidRDefault="00601BFD" w:rsidP="00601BFD">
      <w:pPr>
        <w:numPr>
          <w:ilvl w:val="0"/>
          <w:numId w:val="24"/>
        </w:numPr>
        <w:spacing w:after="0" w:line="240" w:lineRule="auto"/>
        <w:jc w:val="both"/>
        <w:rPr>
          <w:rFonts w:ascii="Times New Roman" w:hAnsi="Times New Roman" w:cs="Times New Roman"/>
        </w:rPr>
      </w:pPr>
      <w:r w:rsidRPr="00693C69">
        <w:rPr>
          <w:rFonts w:ascii="Times New Roman" w:hAnsi="Times New Roman" w:cs="Times New Roman"/>
        </w:rPr>
        <w:t>Establishing environmental AMR surveillance systems</w:t>
      </w:r>
    </w:p>
    <w:p w14:paraId="1FF1A166" w14:textId="77777777" w:rsidR="00601BFD" w:rsidRPr="00693C69" w:rsidRDefault="00601BFD" w:rsidP="00601BFD">
      <w:pPr>
        <w:numPr>
          <w:ilvl w:val="0"/>
          <w:numId w:val="24"/>
        </w:numPr>
        <w:spacing w:after="0" w:line="240" w:lineRule="auto"/>
        <w:jc w:val="both"/>
        <w:rPr>
          <w:rFonts w:ascii="Times New Roman" w:hAnsi="Times New Roman" w:cs="Times New Roman"/>
        </w:rPr>
      </w:pPr>
      <w:r w:rsidRPr="00693C69">
        <w:rPr>
          <w:rFonts w:ascii="Times New Roman" w:hAnsi="Times New Roman" w:cs="Times New Roman"/>
        </w:rPr>
        <w:t>Strengthening wastewater treatment and sanitation infrastructure</w:t>
      </w:r>
    </w:p>
    <w:p w14:paraId="13C99BB3" w14:textId="77777777" w:rsidR="00601BFD" w:rsidRPr="00693C69" w:rsidRDefault="00601BFD" w:rsidP="00601BFD">
      <w:pPr>
        <w:numPr>
          <w:ilvl w:val="0"/>
          <w:numId w:val="24"/>
        </w:numPr>
        <w:spacing w:after="0" w:line="240" w:lineRule="auto"/>
        <w:jc w:val="both"/>
        <w:rPr>
          <w:rFonts w:ascii="Times New Roman" w:hAnsi="Times New Roman" w:cs="Times New Roman"/>
        </w:rPr>
      </w:pPr>
      <w:r w:rsidRPr="00693C69">
        <w:rPr>
          <w:rFonts w:ascii="Times New Roman" w:hAnsi="Times New Roman" w:cs="Times New Roman"/>
        </w:rPr>
        <w:t>Regulating pharmaceutical and agricultural waste disposal</w:t>
      </w:r>
    </w:p>
    <w:p w14:paraId="3866ED1B" w14:textId="77777777" w:rsidR="00601BFD" w:rsidRPr="00693C69" w:rsidRDefault="00601BFD" w:rsidP="00601BFD">
      <w:pPr>
        <w:numPr>
          <w:ilvl w:val="0"/>
          <w:numId w:val="24"/>
        </w:numPr>
        <w:spacing w:after="0" w:line="240" w:lineRule="auto"/>
        <w:jc w:val="both"/>
        <w:rPr>
          <w:rFonts w:ascii="Times New Roman" w:hAnsi="Times New Roman" w:cs="Times New Roman"/>
        </w:rPr>
      </w:pPr>
      <w:r w:rsidRPr="00693C69">
        <w:rPr>
          <w:rFonts w:ascii="Times New Roman" w:hAnsi="Times New Roman" w:cs="Times New Roman"/>
        </w:rPr>
        <w:t>Integrating environmental data into national AMR surveillance frameworks</w:t>
      </w:r>
    </w:p>
    <w:p w14:paraId="56B00BCA" w14:textId="77777777" w:rsidR="00693C69" w:rsidRDefault="00693C69" w:rsidP="00601BFD">
      <w:pPr>
        <w:spacing w:after="0" w:line="240" w:lineRule="auto"/>
        <w:jc w:val="both"/>
        <w:rPr>
          <w:rFonts w:ascii="Times New Roman" w:hAnsi="Times New Roman" w:cs="Times New Roman"/>
          <w:b/>
          <w:bCs/>
        </w:rPr>
      </w:pPr>
    </w:p>
    <w:p w14:paraId="0B15B7B9" w14:textId="153CC075" w:rsidR="00601BFD" w:rsidRPr="00601BFD" w:rsidRDefault="00601BFD" w:rsidP="00601BFD">
      <w:pPr>
        <w:spacing w:after="0" w:line="240" w:lineRule="auto"/>
        <w:jc w:val="both"/>
        <w:rPr>
          <w:rFonts w:ascii="Times New Roman" w:hAnsi="Times New Roman" w:cs="Times New Roman"/>
          <w:b/>
          <w:bCs/>
        </w:rPr>
      </w:pPr>
      <w:r w:rsidRPr="00601BFD">
        <w:rPr>
          <w:rFonts w:ascii="Times New Roman" w:hAnsi="Times New Roman" w:cs="Times New Roman"/>
          <w:b/>
          <w:bCs/>
        </w:rPr>
        <w:t>4. Global and Regional Governance Frameworks</w:t>
      </w:r>
    </w:p>
    <w:p w14:paraId="5B35DEFD" w14:textId="77777777" w:rsidR="00601BFD" w:rsidRPr="00CA75F9" w:rsidRDefault="00601BFD" w:rsidP="00601BFD">
      <w:pPr>
        <w:spacing w:after="0" w:line="240" w:lineRule="auto"/>
        <w:jc w:val="both"/>
        <w:rPr>
          <w:rFonts w:ascii="Times New Roman" w:hAnsi="Times New Roman" w:cs="Times New Roman"/>
        </w:rPr>
      </w:pPr>
      <w:r w:rsidRPr="00CA75F9">
        <w:rPr>
          <w:rFonts w:ascii="Times New Roman" w:hAnsi="Times New Roman" w:cs="Times New Roman"/>
        </w:rPr>
        <w:t>Global and regional AMR response efforts are guided by several key frameworks:</w:t>
      </w:r>
    </w:p>
    <w:p w14:paraId="3CB88540" w14:textId="77777777" w:rsidR="00601BFD" w:rsidRPr="00CA75F9" w:rsidRDefault="00601BFD" w:rsidP="00601BFD">
      <w:pPr>
        <w:numPr>
          <w:ilvl w:val="0"/>
          <w:numId w:val="25"/>
        </w:numPr>
        <w:spacing w:after="0" w:line="240" w:lineRule="auto"/>
        <w:jc w:val="both"/>
        <w:rPr>
          <w:rFonts w:ascii="Times New Roman" w:hAnsi="Times New Roman" w:cs="Times New Roman"/>
        </w:rPr>
      </w:pPr>
      <w:r w:rsidRPr="00CA75F9">
        <w:rPr>
          <w:rFonts w:ascii="Times New Roman" w:hAnsi="Times New Roman" w:cs="Times New Roman"/>
        </w:rPr>
        <w:t>Global Action Plan on AMR (2015) by the World Health Organization: Provides strategic objectives for improving awareness, surveillance, infection prevention, and sustainable antimicrobial use</w:t>
      </w:r>
    </w:p>
    <w:p w14:paraId="0DDCACF6" w14:textId="77777777" w:rsidR="00601BFD" w:rsidRPr="00CA75F9" w:rsidRDefault="00601BFD" w:rsidP="00601BFD">
      <w:pPr>
        <w:numPr>
          <w:ilvl w:val="0"/>
          <w:numId w:val="25"/>
        </w:numPr>
        <w:spacing w:after="0" w:line="240" w:lineRule="auto"/>
        <w:jc w:val="both"/>
        <w:rPr>
          <w:rFonts w:ascii="Times New Roman" w:hAnsi="Times New Roman" w:cs="Times New Roman"/>
        </w:rPr>
      </w:pPr>
      <w:r w:rsidRPr="00CA75F9">
        <w:rPr>
          <w:rFonts w:ascii="Times New Roman" w:hAnsi="Times New Roman" w:cs="Times New Roman"/>
        </w:rPr>
        <w:t>Quadripartite Collaboration (WHO, FAO, UNEP, WOAH): Drives coordinated global action under the One Health framework</w:t>
      </w:r>
    </w:p>
    <w:p w14:paraId="65E4227F" w14:textId="77777777" w:rsidR="00601BFD" w:rsidRPr="00CA75F9" w:rsidRDefault="00601BFD" w:rsidP="00601BFD">
      <w:pPr>
        <w:numPr>
          <w:ilvl w:val="0"/>
          <w:numId w:val="25"/>
        </w:numPr>
        <w:spacing w:after="0" w:line="240" w:lineRule="auto"/>
        <w:jc w:val="both"/>
        <w:rPr>
          <w:rFonts w:ascii="Times New Roman" w:hAnsi="Times New Roman" w:cs="Times New Roman"/>
        </w:rPr>
      </w:pPr>
      <w:r w:rsidRPr="00CA75F9">
        <w:rPr>
          <w:rFonts w:ascii="Times New Roman" w:hAnsi="Times New Roman" w:cs="Times New Roman"/>
        </w:rPr>
        <w:t>National Action Plans (</w:t>
      </w:r>
      <w:proofErr w:type="spellStart"/>
      <w:r w:rsidRPr="00CA75F9">
        <w:rPr>
          <w:rFonts w:ascii="Times New Roman" w:hAnsi="Times New Roman" w:cs="Times New Roman"/>
        </w:rPr>
        <w:t>NAPs</w:t>
      </w:r>
      <w:proofErr w:type="spellEnd"/>
      <w:r w:rsidRPr="00CA75F9">
        <w:rPr>
          <w:rFonts w:ascii="Times New Roman" w:hAnsi="Times New Roman" w:cs="Times New Roman"/>
        </w:rPr>
        <w:t>): Country-level strategies aligned with global priorities, though implementation remains uneven across Africa</w:t>
      </w:r>
    </w:p>
    <w:p w14:paraId="7C0C46C3" w14:textId="77777777" w:rsidR="00601BFD" w:rsidRPr="00CA75F9" w:rsidRDefault="00601BFD" w:rsidP="00601BFD">
      <w:pPr>
        <w:numPr>
          <w:ilvl w:val="0"/>
          <w:numId w:val="25"/>
        </w:numPr>
        <w:spacing w:after="0" w:line="240" w:lineRule="auto"/>
        <w:jc w:val="both"/>
        <w:rPr>
          <w:rFonts w:ascii="Times New Roman" w:hAnsi="Times New Roman" w:cs="Times New Roman"/>
        </w:rPr>
      </w:pPr>
      <w:r w:rsidRPr="00CA75F9">
        <w:rPr>
          <w:rFonts w:ascii="Times New Roman" w:hAnsi="Times New Roman" w:cs="Times New Roman"/>
        </w:rPr>
        <w:t>Africa CDC AMR Framework by Africa Centres for Disease Control and Prevention: Supports harmonization of surveillance systems and regional coordination</w:t>
      </w:r>
    </w:p>
    <w:p w14:paraId="31041749" w14:textId="1F189421" w:rsidR="005C07E6" w:rsidRDefault="00601BFD" w:rsidP="00601BFD">
      <w:pPr>
        <w:spacing w:after="0" w:line="240" w:lineRule="auto"/>
        <w:jc w:val="both"/>
        <w:rPr>
          <w:rFonts w:ascii="Times New Roman" w:hAnsi="Times New Roman" w:cs="Times New Roman"/>
        </w:rPr>
      </w:pPr>
      <w:r w:rsidRPr="00A4288F">
        <w:rPr>
          <w:rFonts w:ascii="Times New Roman" w:hAnsi="Times New Roman" w:cs="Times New Roman"/>
        </w:rPr>
        <w:t>Despite these frameworks, implementation challenges persist, particularly in financing, coordination, and monitoring of progress.</w:t>
      </w:r>
    </w:p>
    <w:p w14:paraId="0D0E2F74" w14:textId="77777777" w:rsidR="005C07E6" w:rsidRPr="005C07E6" w:rsidRDefault="005C07E6" w:rsidP="00601BFD">
      <w:pPr>
        <w:spacing w:after="0" w:line="240" w:lineRule="auto"/>
        <w:jc w:val="both"/>
        <w:rPr>
          <w:rFonts w:ascii="Times New Roman" w:hAnsi="Times New Roman" w:cs="Times New Roman"/>
        </w:rPr>
      </w:pPr>
    </w:p>
    <w:p w14:paraId="5346947F" w14:textId="393C0181" w:rsidR="00601BFD" w:rsidRPr="00601BFD" w:rsidRDefault="00601BFD" w:rsidP="00601BFD">
      <w:pPr>
        <w:spacing w:after="0" w:line="240" w:lineRule="auto"/>
        <w:jc w:val="both"/>
        <w:rPr>
          <w:rFonts w:ascii="Times New Roman" w:hAnsi="Times New Roman" w:cs="Times New Roman"/>
          <w:b/>
          <w:bCs/>
        </w:rPr>
      </w:pPr>
      <w:r w:rsidRPr="00601BFD">
        <w:rPr>
          <w:rFonts w:ascii="Times New Roman" w:hAnsi="Times New Roman" w:cs="Times New Roman"/>
          <w:b/>
          <w:bCs/>
        </w:rPr>
        <w:t>5. Strengthening AMR Surveillance and Data Systems</w:t>
      </w:r>
    </w:p>
    <w:p w14:paraId="55BBB4A9" w14:textId="77777777" w:rsidR="00601BFD" w:rsidRPr="00A4288F" w:rsidRDefault="00601BFD" w:rsidP="00601BFD">
      <w:pPr>
        <w:spacing w:after="0" w:line="240" w:lineRule="auto"/>
        <w:jc w:val="both"/>
        <w:rPr>
          <w:rFonts w:ascii="Times New Roman" w:hAnsi="Times New Roman" w:cs="Times New Roman"/>
        </w:rPr>
      </w:pPr>
      <w:r w:rsidRPr="00A4288F">
        <w:rPr>
          <w:rFonts w:ascii="Times New Roman" w:hAnsi="Times New Roman" w:cs="Times New Roman"/>
        </w:rPr>
        <w:lastRenderedPageBreak/>
        <w:t>Robust surveillance systems are the backbone of effective AMR control. However, many African countries face challenges including limited laboratory coverage, weak data systems, and fragmented reporting structures.</w:t>
      </w:r>
    </w:p>
    <w:p w14:paraId="1D0EA026" w14:textId="77777777" w:rsidR="00601BFD" w:rsidRPr="00A4288F" w:rsidRDefault="00601BFD" w:rsidP="00601BFD">
      <w:pPr>
        <w:spacing w:after="0" w:line="240" w:lineRule="auto"/>
        <w:jc w:val="both"/>
        <w:rPr>
          <w:rFonts w:ascii="Times New Roman" w:hAnsi="Times New Roman" w:cs="Times New Roman"/>
        </w:rPr>
      </w:pPr>
      <w:r w:rsidRPr="00A4288F">
        <w:rPr>
          <w:rFonts w:ascii="Times New Roman" w:hAnsi="Times New Roman" w:cs="Times New Roman"/>
        </w:rPr>
        <w:t>Priority actions include:</w:t>
      </w:r>
    </w:p>
    <w:p w14:paraId="552282BB" w14:textId="77777777" w:rsidR="00601BFD" w:rsidRPr="00A4288F" w:rsidRDefault="00601BFD" w:rsidP="00601BFD">
      <w:pPr>
        <w:numPr>
          <w:ilvl w:val="0"/>
          <w:numId w:val="26"/>
        </w:numPr>
        <w:spacing w:after="0" w:line="240" w:lineRule="auto"/>
        <w:jc w:val="both"/>
        <w:rPr>
          <w:rFonts w:ascii="Times New Roman" w:hAnsi="Times New Roman" w:cs="Times New Roman"/>
        </w:rPr>
      </w:pPr>
      <w:r w:rsidRPr="00A4288F">
        <w:rPr>
          <w:rFonts w:ascii="Times New Roman" w:hAnsi="Times New Roman" w:cs="Times New Roman"/>
        </w:rPr>
        <w:t>Expanding sentinel surveillance networks to improve geographic and population coverage</w:t>
      </w:r>
    </w:p>
    <w:p w14:paraId="27FE313A" w14:textId="77777777" w:rsidR="00601BFD" w:rsidRPr="00A4288F" w:rsidRDefault="00601BFD" w:rsidP="00601BFD">
      <w:pPr>
        <w:numPr>
          <w:ilvl w:val="0"/>
          <w:numId w:val="26"/>
        </w:numPr>
        <w:spacing w:after="0" w:line="240" w:lineRule="auto"/>
        <w:jc w:val="both"/>
        <w:rPr>
          <w:rFonts w:ascii="Times New Roman" w:hAnsi="Times New Roman" w:cs="Times New Roman"/>
        </w:rPr>
      </w:pPr>
      <w:r w:rsidRPr="00A4288F">
        <w:rPr>
          <w:rFonts w:ascii="Times New Roman" w:hAnsi="Times New Roman" w:cs="Times New Roman"/>
        </w:rPr>
        <w:t>Strengthening laboratory infrastructure, quality management systems, and workforce capacity</w:t>
      </w:r>
    </w:p>
    <w:p w14:paraId="5DB34A1F" w14:textId="77777777" w:rsidR="00601BFD" w:rsidRPr="00A4288F" w:rsidRDefault="00601BFD" w:rsidP="00601BFD">
      <w:pPr>
        <w:numPr>
          <w:ilvl w:val="0"/>
          <w:numId w:val="26"/>
        </w:numPr>
        <w:spacing w:after="0" w:line="240" w:lineRule="auto"/>
        <w:jc w:val="both"/>
        <w:rPr>
          <w:rFonts w:ascii="Times New Roman" w:hAnsi="Times New Roman" w:cs="Times New Roman"/>
        </w:rPr>
      </w:pPr>
      <w:r w:rsidRPr="00A4288F">
        <w:rPr>
          <w:rFonts w:ascii="Times New Roman" w:hAnsi="Times New Roman" w:cs="Times New Roman"/>
        </w:rPr>
        <w:t>Integrating genomic surveillance for real-time tracking of resistance patterns and outbreaks</w:t>
      </w:r>
    </w:p>
    <w:p w14:paraId="422F6F1D" w14:textId="77777777" w:rsidR="00601BFD" w:rsidRPr="00A4288F" w:rsidRDefault="00601BFD" w:rsidP="00601BFD">
      <w:pPr>
        <w:numPr>
          <w:ilvl w:val="0"/>
          <w:numId w:val="26"/>
        </w:numPr>
        <w:spacing w:after="0" w:line="240" w:lineRule="auto"/>
        <w:jc w:val="both"/>
        <w:rPr>
          <w:rFonts w:ascii="Times New Roman" w:hAnsi="Times New Roman" w:cs="Times New Roman"/>
        </w:rPr>
      </w:pPr>
      <w:r w:rsidRPr="00A4288F">
        <w:rPr>
          <w:rFonts w:ascii="Times New Roman" w:hAnsi="Times New Roman" w:cs="Times New Roman"/>
        </w:rPr>
        <w:t>Scaling digital tools such as WHONET for standardized data management</w:t>
      </w:r>
    </w:p>
    <w:p w14:paraId="30C67BEF" w14:textId="77777777" w:rsidR="00601BFD" w:rsidRPr="00A4288F" w:rsidRDefault="00601BFD" w:rsidP="00601BFD">
      <w:pPr>
        <w:numPr>
          <w:ilvl w:val="0"/>
          <w:numId w:val="26"/>
        </w:numPr>
        <w:spacing w:after="0" w:line="240" w:lineRule="auto"/>
        <w:jc w:val="both"/>
        <w:rPr>
          <w:rFonts w:ascii="Times New Roman" w:hAnsi="Times New Roman" w:cs="Times New Roman"/>
        </w:rPr>
      </w:pPr>
      <w:r w:rsidRPr="00A4288F">
        <w:rPr>
          <w:rFonts w:ascii="Times New Roman" w:hAnsi="Times New Roman" w:cs="Times New Roman"/>
        </w:rPr>
        <w:t>Enhancing participation in the Global Antimicrobial Resistance Surveillance System (GLASS)</w:t>
      </w:r>
    </w:p>
    <w:p w14:paraId="498D55D7" w14:textId="77777777" w:rsidR="00601BFD" w:rsidRPr="00A4288F" w:rsidRDefault="00601BFD" w:rsidP="00601BFD">
      <w:pPr>
        <w:spacing w:after="0" w:line="240" w:lineRule="auto"/>
        <w:jc w:val="both"/>
        <w:rPr>
          <w:rFonts w:ascii="Times New Roman" w:hAnsi="Times New Roman" w:cs="Times New Roman"/>
        </w:rPr>
      </w:pPr>
      <w:r w:rsidRPr="00A4288F">
        <w:rPr>
          <w:rFonts w:ascii="Times New Roman" w:hAnsi="Times New Roman" w:cs="Times New Roman"/>
        </w:rPr>
        <w:t>Additionally, improving data interoperability across sectors and countries is essential for regional and global response coordination.</w:t>
      </w:r>
    </w:p>
    <w:p w14:paraId="273F06CC" w14:textId="77777777" w:rsidR="006B7F63" w:rsidRDefault="006B7F63" w:rsidP="00601BFD">
      <w:pPr>
        <w:spacing w:after="0" w:line="240" w:lineRule="auto"/>
        <w:jc w:val="both"/>
        <w:rPr>
          <w:rFonts w:ascii="Times New Roman" w:hAnsi="Times New Roman" w:cs="Times New Roman"/>
          <w:b/>
          <w:bCs/>
        </w:rPr>
      </w:pPr>
    </w:p>
    <w:p w14:paraId="30D15CEE" w14:textId="4693981A" w:rsidR="00601BFD" w:rsidRPr="00601BFD" w:rsidRDefault="00601BFD" w:rsidP="00601BFD">
      <w:pPr>
        <w:spacing w:after="0" w:line="240" w:lineRule="auto"/>
        <w:jc w:val="both"/>
        <w:rPr>
          <w:rFonts w:ascii="Times New Roman" w:hAnsi="Times New Roman" w:cs="Times New Roman"/>
          <w:b/>
          <w:bCs/>
        </w:rPr>
      </w:pPr>
      <w:r w:rsidRPr="00601BFD">
        <w:rPr>
          <w:rFonts w:ascii="Times New Roman" w:hAnsi="Times New Roman" w:cs="Times New Roman"/>
          <w:b/>
          <w:bCs/>
        </w:rPr>
        <w:t>6. Awareness, Stewardship, and Behavioural Change</w:t>
      </w:r>
    </w:p>
    <w:p w14:paraId="6AE6D194" w14:textId="77777777" w:rsidR="00601BFD" w:rsidRPr="006B7F63" w:rsidRDefault="00601BFD" w:rsidP="00601BFD">
      <w:pPr>
        <w:spacing w:after="0" w:line="240" w:lineRule="auto"/>
        <w:jc w:val="both"/>
        <w:rPr>
          <w:rFonts w:ascii="Times New Roman" w:hAnsi="Times New Roman" w:cs="Times New Roman"/>
        </w:rPr>
      </w:pPr>
      <w:r w:rsidRPr="006B7F63">
        <w:rPr>
          <w:rFonts w:ascii="Times New Roman" w:hAnsi="Times New Roman" w:cs="Times New Roman"/>
        </w:rPr>
        <w:t>Addressing AMR requires sustained behavioural change across all levels of society. Awareness campaigns must move beyond information dissemination to targeted, evidence-based interventions that influence behaviour.</w:t>
      </w:r>
    </w:p>
    <w:p w14:paraId="340300AB" w14:textId="77777777" w:rsidR="00601BFD" w:rsidRPr="006B7F63" w:rsidRDefault="00601BFD" w:rsidP="00601BFD">
      <w:pPr>
        <w:spacing w:after="0" w:line="240" w:lineRule="auto"/>
        <w:jc w:val="both"/>
        <w:rPr>
          <w:rFonts w:ascii="Times New Roman" w:hAnsi="Times New Roman" w:cs="Times New Roman"/>
        </w:rPr>
      </w:pPr>
      <w:r w:rsidRPr="006B7F63">
        <w:rPr>
          <w:rFonts w:ascii="Times New Roman" w:hAnsi="Times New Roman" w:cs="Times New Roman"/>
        </w:rPr>
        <w:t>Key priorities include:</w:t>
      </w:r>
    </w:p>
    <w:p w14:paraId="723D7B28" w14:textId="77777777" w:rsidR="00601BFD" w:rsidRPr="006B7F63" w:rsidRDefault="00601BFD" w:rsidP="00601BFD">
      <w:pPr>
        <w:numPr>
          <w:ilvl w:val="0"/>
          <w:numId w:val="27"/>
        </w:numPr>
        <w:spacing w:after="0" w:line="240" w:lineRule="auto"/>
        <w:jc w:val="both"/>
        <w:rPr>
          <w:rFonts w:ascii="Times New Roman" w:hAnsi="Times New Roman" w:cs="Times New Roman"/>
        </w:rPr>
      </w:pPr>
      <w:r w:rsidRPr="006B7F63">
        <w:rPr>
          <w:rFonts w:ascii="Times New Roman" w:hAnsi="Times New Roman" w:cs="Times New Roman"/>
        </w:rPr>
        <w:t>Strengthening community awareness on rational antimicrobial use</w:t>
      </w:r>
    </w:p>
    <w:p w14:paraId="3BAAA1F8" w14:textId="77777777" w:rsidR="00601BFD" w:rsidRPr="006B7F63" w:rsidRDefault="00601BFD" w:rsidP="00601BFD">
      <w:pPr>
        <w:numPr>
          <w:ilvl w:val="0"/>
          <w:numId w:val="27"/>
        </w:numPr>
        <w:spacing w:after="0" w:line="240" w:lineRule="auto"/>
        <w:jc w:val="both"/>
        <w:rPr>
          <w:rFonts w:ascii="Times New Roman" w:hAnsi="Times New Roman" w:cs="Times New Roman"/>
        </w:rPr>
      </w:pPr>
      <w:r w:rsidRPr="006B7F63">
        <w:rPr>
          <w:rFonts w:ascii="Times New Roman" w:hAnsi="Times New Roman" w:cs="Times New Roman"/>
        </w:rPr>
        <w:t>Institutionalizing AMS programs in healthcare settings</w:t>
      </w:r>
    </w:p>
    <w:p w14:paraId="1C148B6D" w14:textId="77777777" w:rsidR="00601BFD" w:rsidRPr="006B7F63" w:rsidRDefault="00601BFD" w:rsidP="00601BFD">
      <w:pPr>
        <w:numPr>
          <w:ilvl w:val="0"/>
          <w:numId w:val="27"/>
        </w:numPr>
        <w:spacing w:after="0" w:line="240" w:lineRule="auto"/>
        <w:jc w:val="both"/>
        <w:rPr>
          <w:rFonts w:ascii="Times New Roman" w:hAnsi="Times New Roman" w:cs="Times New Roman"/>
        </w:rPr>
      </w:pPr>
      <w:r w:rsidRPr="006B7F63">
        <w:rPr>
          <w:rFonts w:ascii="Times New Roman" w:hAnsi="Times New Roman" w:cs="Times New Roman"/>
        </w:rPr>
        <w:t>Enhancing training of healthcare and veterinary professionals</w:t>
      </w:r>
    </w:p>
    <w:p w14:paraId="5B359064" w14:textId="77777777" w:rsidR="00601BFD" w:rsidRPr="006B7F63" w:rsidRDefault="00601BFD" w:rsidP="00601BFD">
      <w:pPr>
        <w:numPr>
          <w:ilvl w:val="0"/>
          <w:numId w:val="27"/>
        </w:numPr>
        <w:spacing w:after="0" w:line="240" w:lineRule="auto"/>
        <w:jc w:val="both"/>
        <w:rPr>
          <w:rFonts w:ascii="Times New Roman" w:hAnsi="Times New Roman" w:cs="Times New Roman"/>
        </w:rPr>
      </w:pPr>
      <w:r w:rsidRPr="006B7F63">
        <w:rPr>
          <w:rFonts w:ascii="Times New Roman" w:hAnsi="Times New Roman" w:cs="Times New Roman"/>
        </w:rPr>
        <w:t>Promoting accountability mechanisms for antimicrobial prescribing and dispensing</w:t>
      </w:r>
    </w:p>
    <w:p w14:paraId="30F12438" w14:textId="77777777" w:rsidR="00601BFD" w:rsidRPr="006B7F63" w:rsidRDefault="00601BFD" w:rsidP="00601BFD">
      <w:pPr>
        <w:numPr>
          <w:ilvl w:val="0"/>
          <w:numId w:val="27"/>
        </w:numPr>
        <w:spacing w:after="0" w:line="240" w:lineRule="auto"/>
        <w:jc w:val="both"/>
        <w:rPr>
          <w:rFonts w:ascii="Times New Roman" w:hAnsi="Times New Roman" w:cs="Times New Roman"/>
        </w:rPr>
      </w:pPr>
      <w:r w:rsidRPr="006B7F63">
        <w:rPr>
          <w:rFonts w:ascii="Times New Roman" w:hAnsi="Times New Roman" w:cs="Times New Roman"/>
        </w:rPr>
        <w:t>Embedding AMR education into health and agricultural training curricula</w:t>
      </w:r>
    </w:p>
    <w:p w14:paraId="2E0754A8" w14:textId="77777777" w:rsidR="00601BFD" w:rsidRPr="006B7F63" w:rsidRDefault="00601BFD" w:rsidP="00601BFD">
      <w:pPr>
        <w:spacing w:after="0" w:line="240" w:lineRule="auto"/>
        <w:jc w:val="both"/>
        <w:rPr>
          <w:rFonts w:ascii="Times New Roman" w:hAnsi="Times New Roman" w:cs="Times New Roman"/>
        </w:rPr>
      </w:pPr>
      <w:r w:rsidRPr="006B7F63">
        <w:rPr>
          <w:rFonts w:ascii="Times New Roman" w:hAnsi="Times New Roman" w:cs="Times New Roman"/>
        </w:rPr>
        <w:t>Behavioural change interventions must be supported by policy enforcement and regulatory frameworks to ensure sustained impact.</w:t>
      </w:r>
    </w:p>
    <w:p w14:paraId="1EE99439" w14:textId="77777777" w:rsidR="0084305A" w:rsidRDefault="0084305A" w:rsidP="00601BFD">
      <w:pPr>
        <w:spacing w:after="0" w:line="240" w:lineRule="auto"/>
        <w:jc w:val="both"/>
        <w:rPr>
          <w:rFonts w:ascii="Times New Roman" w:hAnsi="Times New Roman" w:cs="Times New Roman"/>
          <w:b/>
          <w:bCs/>
        </w:rPr>
      </w:pPr>
    </w:p>
    <w:p w14:paraId="54656D2B" w14:textId="4065DD5A" w:rsidR="00601BFD" w:rsidRPr="00601BFD" w:rsidRDefault="00601BFD" w:rsidP="00601BFD">
      <w:pPr>
        <w:spacing w:after="0" w:line="240" w:lineRule="auto"/>
        <w:jc w:val="both"/>
        <w:rPr>
          <w:rFonts w:ascii="Times New Roman" w:hAnsi="Times New Roman" w:cs="Times New Roman"/>
          <w:b/>
          <w:bCs/>
        </w:rPr>
      </w:pPr>
      <w:r w:rsidRPr="00601BFD">
        <w:rPr>
          <w:rFonts w:ascii="Times New Roman" w:hAnsi="Times New Roman" w:cs="Times New Roman"/>
          <w:b/>
          <w:bCs/>
        </w:rPr>
        <w:t>7. Strategic Importance of the 5th Inter-Ministerial Meeting</w:t>
      </w:r>
    </w:p>
    <w:p w14:paraId="5219E535" w14:textId="77777777" w:rsidR="00601BFD" w:rsidRPr="0084305A" w:rsidRDefault="00601BFD" w:rsidP="00601BFD">
      <w:pPr>
        <w:spacing w:after="0" w:line="240" w:lineRule="auto"/>
        <w:jc w:val="both"/>
        <w:rPr>
          <w:rFonts w:ascii="Times New Roman" w:hAnsi="Times New Roman" w:cs="Times New Roman"/>
        </w:rPr>
      </w:pPr>
      <w:r w:rsidRPr="0084305A">
        <w:rPr>
          <w:rFonts w:ascii="Times New Roman" w:hAnsi="Times New Roman" w:cs="Times New Roman"/>
        </w:rPr>
        <w:t>The Abuja 2026 Inter-Ministerial Meeting represents a pivotal opportunity to:</w:t>
      </w:r>
    </w:p>
    <w:p w14:paraId="467B133F" w14:textId="77777777" w:rsidR="00601BFD" w:rsidRPr="0084305A" w:rsidRDefault="00601BFD" w:rsidP="00601BFD">
      <w:pPr>
        <w:numPr>
          <w:ilvl w:val="0"/>
          <w:numId w:val="28"/>
        </w:numPr>
        <w:spacing w:after="0" w:line="240" w:lineRule="auto"/>
        <w:jc w:val="both"/>
        <w:rPr>
          <w:rFonts w:ascii="Times New Roman" w:hAnsi="Times New Roman" w:cs="Times New Roman"/>
        </w:rPr>
      </w:pPr>
      <w:r w:rsidRPr="0084305A">
        <w:rPr>
          <w:rFonts w:ascii="Times New Roman" w:hAnsi="Times New Roman" w:cs="Times New Roman"/>
        </w:rPr>
        <w:t>Translate global AMR commitments into financed, time-bound national actions</w:t>
      </w:r>
    </w:p>
    <w:p w14:paraId="7A9E2E6D" w14:textId="77777777" w:rsidR="00601BFD" w:rsidRPr="0084305A" w:rsidRDefault="00601BFD" w:rsidP="00601BFD">
      <w:pPr>
        <w:numPr>
          <w:ilvl w:val="0"/>
          <w:numId w:val="28"/>
        </w:numPr>
        <w:spacing w:after="0" w:line="240" w:lineRule="auto"/>
        <w:jc w:val="both"/>
        <w:rPr>
          <w:rFonts w:ascii="Times New Roman" w:hAnsi="Times New Roman" w:cs="Times New Roman"/>
        </w:rPr>
      </w:pPr>
      <w:r w:rsidRPr="0084305A">
        <w:rPr>
          <w:rFonts w:ascii="Times New Roman" w:hAnsi="Times New Roman" w:cs="Times New Roman"/>
        </w:rPr>
        <w:t>Elevate AMR as a national development and security priority</w:t>
      </w:r>
    </w:p>
    <w:p w14:paraId="216803EF" w14:textId="77777777" w:rsidR="00601BFD" w:rsidRPr="0084305A" w:rsidRDefault="00601BFD" w:rsidP="00601BFD">
      <w:pPr>
        <w:numPr>
          <w:ilvl w:val="0"/>
          <w:numId w:val="28"/>
        </w:numPr>
        <w:spacing w:after="0" w:line="240" w:lineRule="auto"/>
        <w:jc w:val="both"/>
        <w:rPr>
          <w:rFonts w:ascii="Times New Roman" w:hAnsi="Times New Roman" w:cs="Times New Roman"/>
        </w:rPr>
      </w:pPr>
      <w:r w:rsidRPr="0084305A">
        <w:rPr>
          <w:rFonts w:ascii="Times New Roman" w:hAnsi="Times New Roman" w:cs="Times New Roman"/>
        </w:rPr>
        <w:t>Mobilize domestic and international financing for AMR interventions</w:t>
      </w:r>
    </w:p>
    <w:p w14:paraId="2E6BB6E0" w14:textId="77777777" w:rsidR="00601BFD" w:rsidRPr="0084305A" w:rsidRDefault="00601BFD" w:rsidP="00601BFD">
      <w:pPr>
        <w:numPr>
          <w:ilvl w:val="0"/>
          <w:numId w:val="28"/>
        </w:numPr>
        <w:spacing w:after="0" w:line="240" w:lineRule="auto"/>
        <w:jc w:val="both"/>
        <w:rPr>
          <w:rFonts w:ascii="Times New Roman" w:hAnsi="Times New Roman" w:cs="Times New Roman"/>
        </w:rPr>
      </w:pPr>
      <w:r w:rsidRPr="0084305A">
        <w:rPr>
          <w:rFonts w:ascii="Times New Roman" w:hAnsi="Times New Roman" w:cs="Times New Roman"/>
        </w:rPr>
        <w:t>Strengthen cross-sectoral governance and accountability mechanisms</w:t>
      </w:r>
    </w:p>
    <w:p w14:paraId="75537B0D" w14:textId="77777777" w:rsidR="00601BFD" w:rsidRPr="0084305A" w:rsidRDefault="00601BFD" w:rsidP="00601BFD">
      <w:pPr>
        <w:numPr>
          <w:ilvl w:val="0"/>
          <w:numId w:val="28"/>
        </w:numPr>
        <w:spacing w:after="0" w:line="240" w:lineRule="auto"/>
        <w:jc w:val="both"/>
        <w:rPr>
          <w:rFonts w:ascii="Times New Roman" w:hAnsi="Times New Roman" w:cs="Times New Roman"/>
        </w:rPr>
      </w:pPr>
      <w:r w:rsidRPr="0084305A">
        <w:rPr>
          <w:rFonts w:ascii="Times New Roman" w:hAnsi="Times New Roman" w:cs="Times New Roman"/>
        </w:rPr>
        <w:t>Promote regional data sharing and cross-border surveillance collaboration</w:t>
      </w:r>
    </w:p>
    <w:p w14:paraId="1EA48D19" w14:textId="77777777" w:rsidR="00601BFD" w:rsidRPr="0084305A" w:rsidRDefault="00601BFD" w:rsidP="00601BFD">
      <w:pPr>
        <w:numPr>
          <w:ilvl w:val="0"/>
          <w:numId w:val="28"/>
        </w:numPr>
        <w:spacing w:after="0" w:line="240" w:lineRule="auto"/>
        <w:jc w:val="both"/>
        <w:rPr>
          <w:rFonts w:ascii="Times New Roman" w:hAnsi="Times New Roman" w:cs="Times New Roman"/>
        </w:rPr>
      </w:pPr>
      <w:r w:rsidRPr="0084305A">
        <w:rPr>
          <w:rFonts w:ascii="Times New Roman" w:hAnsi="Times New Roman" w:cs="Times New Roman"/>
        </w:rPr>
        <w:t>Advance integration of genomics, digital health, and innovation into AMR response systems</w:t>
      </w:r>
    </w:p>
    <w:p w14:paraId="29C5B6CC" w14:textId="77777777" w:rsidR="00601BFD" w:rsidRPr="0084305A" w:rsidRDefault="00601BFD" w:rsidP="00601BFD">
      <w:pPr>
        <w:spacing w:after="0" w:line="240" w:lineRule="auto"/>
        <w:jc w:val="both"/>
        <w:rPr>
          <w:rFonts w:ascii="Times New Roman" w:hAnsi="Times New Roman" w:cs="Times New Roman"/>
        </w:rPr>
      </w:pPr>
      <w:r w:rsidRPr="0084305A">
        <w:rPr>
          <w:rFonts w:ascii="Times New Roman" w:hAnsi="Times New Roman" w:cs="Times New Roman"/>
        </w:rPr>
        <w:t>Importantly, this meeting provides a platform for African countries to shape the global AMR agenda, ensuring that regional priorities and challenges are adequately reflected.</w:t>
      </w:r>
    </w:p>
    <w:p w14:paraId="0100BAD6" w14:textId="77777777" w:rsidR="0084305A" w:rsidRDefault="0084305A" w:rsidP="00601BFD">
      <w:pPr>
        <w:spacing w:after="0" w:line="240" w:lineRule="auto"/>
        <w:jc w:val="both"/>
        <w:rPr>
          <w:rFonts w:ascii="Times New Roman" w:hAnsi="Times New Roman" w:cs="Times New Roman"/>
          <w:b/>
          <w:bCs/>
        </w:rPr>
      </w:pPr>
    </w:p>
    <w:p w14:paraId="79A3DEBF" w14:textId="6D4812A8" w:rsidR="00601BFD" w:rsidRPr="00601BFD" w:rsidRDefault="00601BFD" w:rsidP="00601BFD">
      <w:pPr>
        <w:spacing w:after="0" w:line="240" w:lineRule="auto"/>
        <w:jc w:val="both"/>
        <w:rPr>
          <w:rFonts w:ascii="Times New Roman" w:hAnsi="Times New Roman" w:cs="Times New Roman"/>
          <w:b/>
          <w:bCs/>
        </w:rPr>
      </w:pPr>
      <w:r w:rsidRPr="00601BFD">
        <w:rPr>
          <w:rFonts w:ascii="Times New Roman" w:hAnsi="Times New Roman" w:cs="Times New Roman"/>
          <w:b/>
          <w:bCs/>
        </w:rPr>
        <w:t>8. Conclusion</w:t>
      </w:r>
    </w:p>
    <w:p w14:paraId="6B856428" w14:textId="6C090F4B" w:rsidR="00601BFD" w:rsidRPr="0084305A" w:rsidRDefault="00601BFD" w:rsidP="00601BFD">
      <w:pPr>
        <w:spacing w:after="0" w:line="240" w:lineRule="auto"/>
        <w:jc w:val="both"/>
        <w:rPr>
          <w:rFonts w:ascii="Times New Roman" w:hAnsi="Times New Roman" w:cs="Times New Roman"/>
        </w:rPr>
      </w:pPr>
      <w:r w:rsidRPr="0084305A">
        <w:rPr>
          <w:rFonts w:ascii="Times New Roman" w:hAnsi="Times New Roman" w:cs="Times New Roman"/>
        </w:rPr>
        <w:t>Antimicrobial resistance is a complex, evolving threat that demands urgent, coordinated, and sustained action across sectors and borders. Africa stands at a critical juncture, with an opportunity to strengthen systems, build resilience, and lead global efforts in AMR control.</w:t>
      </w:r>
      <w:r w:rsidR="0072613B">
        <w:rPr>
          <w:rFonts w:ascii="Times New Roman" w:hAnsi="Times New Roman" w:cs="Times New Roman"/>
        </w:rPr>
        <w:t xml:space="preserve"> </w:t>
      </w:r>
      <w:r w:rsidRPr="0084305A">
        <w:rPr>
          <w:rFonts w:ascii="Times New Roman" w:hAnsi="Times New Roman" w:cs="Times New Roman"/>
        </w:rPr>
        <w:t>The One Health approach offers a comprehensive framework for addressing AMR through integrated surveillance, stewardship, and environmental management. However, success will depend on political will, sustained investment, and effective implementation of existing frameworks.</w:t>
      </w:r>
      <w:r w:rsidR="00B32C91">
        <w:rPr>
          <w:rFonts w:ascii="Times New Roman" w:hAnsi="Times New Roman" w:cs="Times New Roman"/>
        </w:rPr>
        <w:t xml:space="preserve"> </w:t>
      </w:r>
      <w:r w:rsidRPr="0084305A">
        <w:rPr>
          <w:rFonts w:ascii="Times New Roman" w:hAnsi="Times New Roman" w:cs="Times New Roman"/>
        </w:rPr>
        <w:t xml:space="preserve">The 5th High-Level </w:t>
      </w:r>
      <w:r w:rsidRPr="0084305A">
        <w:rPr>
          <w:rFonts w:ascii="Times New Roman" w:hAnsi="Times New Roman" w:cs="Times New Roman"/>
        </w:rPr>
        <w:lastRenderedPageBreak/>
        <w:t xml:space="preserve">Inter-Ministerial Meeting in Abuja must </w:t>
      </w:r>
      <w:proofErr w:type="spellStart"/>
      <w:r w:rsidRPr="0084305A">
        <w:rPr>
          <w:rFonts w:ascii="Times New Roman" w:hAnsi="Times New Roman" w:cs="Times New Roman"/>
        </w:rPr>
        <w:t>catalyze</w:t>
      </w:r>
      <w:proofErr w:type="spellEnd"/>
      <w:r w:rsidRPr="0084305A">
        <w:rPr>
          <w:rFonts w:ascii="Times New Roman" w:hAnsi="Times New Roman" w:cs="Times New Roman"/>
        </w:rPr>
        <w:t xml:space="preserve"> a shift from commitments to action</w:t>
      </w:r>
      <w:r w:rsidR="0084305A">
        <w:rPr>
          <w:rFonts w:ascii="Times New Roman" w:hAnsi="Times New Roman" w:cs="Times New Roman"/>
        </w:rPr>
        <w:t xml:space="preserve"> </w:t>
      </w:r>
      <w:r w:rsidRPr="0084305A">
        <w:rPr>
          <w:rFonts w:ascii="Times New Roman" w:hAnsi="Times New Roman" w:cs="Times New Roman"/>
        </w:rPr>
        <w:t>driving measurable progress in surveillance, governance, and response systems.</w:t>
      </w:r>
      <w:r w:rsidR="0072613B">
        <w:rPr>
          <w:rFonts w:ascii="Times New Roman" w:hAnsi="Times New Roman" w:cs="Times New Roman"/>
        </w:rPr>
        <w:t xml:space="preserve"> </w:t>
      </w:r>
      <w:r w:rsidRPr="0084305A">
        <w:rPr>
          <w:rFonts w:ascii="Times New Roman" w:hAnsi="Times New Roman" w:cs="Times New Roman"/>
        </w:rPr>
        <w:t>A unified, evidence-driven, and multisectoral response is essential to preserve the effectiveness of antimicrobials and safeguard global health for future generations.</w:t>
      </w:r>
    </w:p>
    <w:p w14:paraId="5A4F4D47" w14:textId="77777777" w:rsidR="008A68DC" w:rsidRPr="0084305A" w:rsidRDefault="008A68DC" w:rsidP="00527586">
      <w:pPr>
        <w:spacing w:after="0" w:line="240" w:lineRule="auto"/>
        <w:jc w:val="both"/>
        <w:rPr>
          <w:rFonts w:ascii="Times New Roman" w:hAnsi="Times New Roman" w:cs="Times New Roman"/>
        </w:rPr>
      </w:pPr>
    </w:p>
    <w:p w14:paraId="61CAEA99" w14:textId="45F5BB92" w:rsidR="00601BFD" w:rsidRPr="00BA04CA" w:rsidRDefault="00601BFD" w:rsidP="00601BFD">
      <w:pPr>
        <w:spacing w:after="0" w:line="240" w:lineRule="auto"/>
        <w:rPr>
          <w:rFonts w:ascii="Times New Roman" w:hAnsi="Times New Roman" w:cs="Times New Roman"/>
          <w:b/>
          <w:bCs/>
          <w:lang w:val="en-US"/>
        </w:rPr>
      </w:pPr>
      <w:r w:rsidRPr="00BA04CA">
        <w:rPr>
          <w:rFonts w:ascii="Times New Roman" w:hAnsi="Times New Roman" w:cs="Times New Roman"/>
          <w:b/>
          <w:bCs/>
          <w:lang w:val="en-US"/>
        </w:rPr>
        <w:t xml:space="preserve">Dr. Olawale ANIMASAUN </w:t>
      </w:r>
      <w:r w:rsidRPr="00BA04CA">
        <w:rPr>
          <w:rFonts w:ascii="Times New Roman" w:hAnsi="Times New Roman" w:cs="Times New Roman"/>
          <w:i/>
          <w:iCs/>
          <w:sz w:val="16"/>
          <w:szCs w:val="16"/>
          <w:lang w:val="en-US"/>
        </w:rPr>
        <w:t xml:space="preserve">(BMLS(LAUTECH), Cert LMIH &amp; Glob Health (Washington), </w:t>
      </w:r>
      <w:r w:rsidR="00E21DD6">
        <w:rPr>
          <w:rFonts w:ascii="Times New Roman" w:hAnsi="Times New Roman" w:cs="Times New Roman"/>
          <w:i/>
          <w:iCs/>
          <w:sz w:val="16"/>
          <w:szCs w:val="16"/>
          <w:lang w:val="en-US"/>
        </w:rPr>
        <w:t xml:space="preserve">Cert </w:t>
      </w:r>
      <w:proofErr w:type="spellStart"/>
      <w:r w:rsidR="00E21DD6">
        <w:rPr>
          <w:rFonts w:ascii="Times New Roman" w:hAnsi="Times New Roman" w:cs="Times New Roman"/>
          <w:i/>
          <w:iCs/>
          <w:sz w:val="16"/>
          <w:szCs w:val="16"/>
          <w:lang w:val="en-US"/>
        </w:rPr>
        <w:t>PMDPro</w:t>
      </w:r>
      <w:proofErr w:type="spellEnd"/>
      <w:r w:rsidR="00E21DD6">
        <w:rPr>
          <w:rFonts w:ascii="Times New Roman" w:hAnsi="Times New Roman" w:cs="Times New Roman"/>
          <w:i/>
          <w:iCs/>
          <w:sz w:val="16"/>
          <w:szCs w:val="16"/>
          <w:lang w:val="en-US"/>
        </w:rPr>
        <w:t xml:space="preserve">, </w:t>
      </w:r>
      <w:r w:rsidRPr="00BA04CA">
        <w:rPr>
          <w:rFonts w:ascii="Times New Roman" w:hAnsi="Times New Roman" w:cs="Times New Roman"/>
          <w:i/>
          <w:iCs/>
          <w:sz w:val="16"/>
          <w:szCs w:val="16"/>
          <w:lang w:val="en-US"/>
        </w:rPr>
        <w:t>Dip Clin Res (Ontario), Cert One Health Policy to Practice (Georgetown Uni), MSc (LCU), MPH(UI), Fellow MLSCN, Fellow NFELTP, PhD (LCU))</w:t>
      </w:r>
      <w:r w:rsidRPr="00BA04CA">
        <w:rPr>
          <w:rFonts w:ascii="Times New Roman" w:hAnsi="Times New Roman" w:cs="Times New Roman"/>
          <w:lang w:val="en-US"/>
        </w:rPr>
        <w:br/>
      </w:r>
      <w:r w:rsidRPr="00BA04CA">
        <w:rPr>
          <w:rFonts w:ascii="Times New Roman" w:hAnsi="Times New Roman" w:cs="Times New Roman"/>
          <w:b/>
          <w:bCs/>
          <w:lang w:val="en-US"/>
        </w:rPr>
        <w:t xml:space="preserve">Field Epidemiologist and </w:t>
      </w:r>
      <w:r w:rsidR="00481F03">
        <w:rPr>
          <w:rFonts w:ascii="Times New Roman" w:hAnsi="Times New Roman" w:cs="Times New Roman"/>
          <w:b/>
          <w:bCs/>
          <w:lang w:val="en-US"/>
        </w:rPr>
        <w:t>Medi</w:t>
      </w:r>
      <w:r w:rsidRPr="00BA04CA">
        <w:rPr>
          <w:rFonts w:ascii="Times New Roman" w:hAnsi="Times New Roman" w:cs="Times New Roman"/>
          <w:b/>
          <w:bCs/>
          <w:lang w:val="en-US"/>
        </w:rPr>
        <w:t>cal Laboratory Specialist</w:t>
      </w:r>
    </w:p>
    <w:p w14:paraId="4096E25F" w14:textId="77777777" w:rsidR="00601BFD" w:rsidRPr="00BA04CA" w:rsidRDefault="00601BFD" w:rsidP="00601BFD">
      <w:pPr>
        <w:spacing w:after="0" w:line="240" w:lineRule="auto"/>
        <w:jc w:val="both"/>
        <w:rPr>
          <w:rFonts w:ascii="Times New Roman" w:hAnsi="Times New Roman" w:cs="Times New Roman"/>
          <w:b/>
          <w:bCs/>
          <w:lang w:val="en-US"/>
        </w:rPr>
      </w:pPr>
      <w:r w:rsidRPr="00BA04CA">
        <w:rPr>
          <w:rFonts w:ascii="Times New Roman" w:hAnsi="Times New Roman" w:cs="Times New Roman"/>
          <w:b/>
          <w:bCs/>
          <w:lang w:val="en-US"/>
        </w:rPr>
        <w:t>Associate Technical Director</w:t>
      </w:r>
      <w:r>
        <w:rPr>
          <w:rFonts w:ascii="Times New Roman" w:hAnsi="Times New Roman" w:cs="Times New Roman"/>
          <w:b/>
          <w:bCs/>
          <w:lang w:val="en-US"/>
        </w:rPr>
        <w:t xml:space="preserve">, </w:t>
      </w:r>
      <w:r w:rsidRPr="00BA04CA">
        <w:rPr>
          <w:rFonts w:ascii="Times New Roman" w:hAnsi="Times New Roman" w:cs="Times New Roman"/>
          <w:b/>
          <w:bCs/>
          <w:lang w:val="en-US"/>
        </w:rPr>
        <w:t>Laboratory Systems and Services</w:t>
      </w:r>
    </w:p>
    <w:p w14:paraId="77773AD6" w14:textId="77777777" w:rsidR="00601BFD" w:rsidRDefault="00601BFD" w:rsidP="00601BFD">
      <w:pPr>
        <w:spacing w:after="0" w:line="240" w:lineRule="auto"/>
        <w:jc w:val="both"/>
        <w:rPr>
          <w:rFonts w:ascii="Times New Roman" w:hAnsi="Times New Roman" w:cs="Times New Roman"/>
          <w:b/>
          <w:bCs/>
          <w:lang w:val="en-US"/>
        </w:rPr>
      </w:pPr>
      <w:r w:rsidRPr="00BA04CA">
        <w:rPr>
          <w:rFonts w:ascii="Times New Roman" w:hAnsi="Times New Roman" w:cs="Times New Roman"/>
          <w:b/>
          <w:bCs/>
          <w:lang w:val="en-US"/>
        </w:rPr>
        <w:t>Georgetown Global Health Nigeria</w:t>
      </w:r>
      <w:r>
        <w:rPr>
          <w:rFonts w:ascii="Times New Roman" w:hAnsi="Times New Roman" w:cs="Times New Roman"/>
          <w:b/>
          <w:bCs/>
          <w:lang w:val="en-US"/>
        </w:rPr>
        <w:t xml:space="preserve"> Abuja</w:t>
      </w:r>
      <w:r w:rsidRPr="00BA04CA">
        <w:rPr>
          <w:rFonts w:ascii="Times New Roman" w:hAnsi="Times New Roman" w:cs="Times New Roman"/>
          <w:b/>
          <w:bCs/>
          <w:lang w:val="en-US"/>
        </w:rPr>
        <w:t xml:space="preserve"> </w:t>
      </w:r>
      <w:r>
        <w:rPr>
          <w:rFonts w:ascii="Times New Roman" w:hAnsi="Times New Roman" w:cs="Times New Roman"/>
          <w:b/>
          <w:bCs/>
          <w:lang w:val="en-US"/>
        </w:rPr>
        <w:t xml:space="preserve"> </w:t>
      </w:r>
    </w:p>
    <w:p w14:paraId="34192C43" w14:textId="77777777" w:rsidR="00601BFD" w:rsidRDefault="00601BFD" w:rsidP="00601BFD">
      <w:pPr>
        <w:spacing w:after="0" w:line="240" w:lineRule="auto"/>
        <w:jc w:val="both"/>
        <w:rPr>
          <w:rFonts w:ascii="Times New Roman" w:hAnsi="Times New Roman" w:cs="Times New Roman"/>
          <w:b/>
          <w:bCs/>
          <w:lang w:val="en-US"/>
        </w:rPr>
      </w:pPr>
      <w:hyperlink r:id="rId5" w:history="1">
        <w:r w:rsidRPr="006C3949">
          <w:rPr>
            <w:rStyle w:val="Hyperlink"/>
            <w:rFonts w:ascii="Times New Roman" w:hAnsi="Times New Roman" w:cs="Times New Roman"/>
            <w:b/>
            <w:bCs/>
            <w:lang w:val="en-US"/>
          </w:rPr>
          <w:t>oanimasaun@gghnigeria.org</w:t>
        </w:r>
      </w:hyperlink>
    </w:p>
    <w:p w14:paraId="36AAE027" w14:textId="77777777" w:rsidR="00C500B1" w:rsidRDefault="00C500B1" w:rsidP="00C500B1">
      <w:pPr>
        <w:spacing w:after="0" w:line="240" w:lineRule="auto"/>
        <w:jc w:val="both"/>
        <w:rPr>
          <w:rFonts w:ascii="Times New Roman" w:hAnsi="Times New Roman" w:cs="Times New Roman"/>
        </w:rPr>
      </w:pPr>
    </w:p>
    <w:p w14:paraId="7192F924" w14:textId="2E6CD3A7" w:rsidR="00C500B1" w:rsidRPr="00157A2B" w:rsidRDefault="00C500B1" w:rsidP="00C500B1">
      <w:pPr>
        <w:spacing w:after="0" w:line="240" w:lineRule="auto"/>
        <w:jc w:val="both"/>
        <w:rPr>
          <w:rFonts w:ascii="Times New Roman" w:hAnsi="Times New Roman" w:cs="Times New Roman"/>
          <w:b/>
          <w:bCs/>
        </w:rPr>
      </w:pPr>
      <w:r w:rsidRPr="00157A2B">
        <w:rPr>
          <w:rFonts w:ascii="Times New Roman" w:hAnsi="Times New Roman" w:cs="Times New Roman"/>
          <w:b/>
          <w:bCs/>
        </w:rPr>
        <w:t>References</w:t>
      </w:r>
    </w:p>
    <w:p w14:paraId="4AD7CBE3" w14:textId="77777777" w:rsidR="00C500B1" w:rsidRDefault="00C500B1" w:rsidP="00C500B1">
      <w:pPr>
        <w:spacing w:after="0" w:line="240" w:lineRule="auto"/>
        <w:jc w:val="both"/>
        <w:rPr>
          <w:rFonts w:ascii="Times New Roman" w:hAnsi="Times New Roman" w:cs="Times New Roman"/>
        </w:rPr>
      </w:pPr>
    </w:p>
    <w:p w14:paraId="197720FC" w14:textId="77B5C74A" w:rsidR="00C500B1" w:rsidRDefault="00C500B1" w:rsidP="00C500B1">
      <w:pPr>
        <w:pStyle w:val="ListParagraph"/>
        <w:numPr>
          <w:ilvl w:val="0"/>
          <w:numId w:val="40"/>
        </w:numPr>
        <w:spacing w:after="0" w:line="240" w:lineRule="auto"/>
        <w:jc w:val="both"/>
        <w:rPr>
          <w:rFonts w:ascii="Times New Roman" w:hAnsi="Times New Roman" w:cs="Times New Roman"/>
        </w:rPr>
      </w:pPr>
      <w:r w:rsidRPr="00C500B1">
        <w:rPr>
          <w:rFonts w:ascii="Times New Roman" w:hAnsi="Times New Roman" w:cs="Times New Roman"/>
        </w:rPr>
        <w:t>World Health Organization. (2015).</w:t>
      </w:r>
      <w:r w:rsidR="002935B1">
        <w:rPr>
          <w:rFonts w:ascii="Times New Roman" w:hAnsi="Times New Roman" w:cs="Times New Roman"/>
        </w:rPr>
        <w:t xml:space="preserve"> </w:t>
      </w:r>
      <w:r w:rsidRPr="00C500B1">
        <w:rPr>
          <w:rFonts w:ascii="Times New Roman" w:hAnsi="Times New Roman" w:cs="Times New Roman"/>
        </w:rPr>
        <w:t>Global</w:t>
      </w:r>
      <w:r w:rsidR="00157A2B">
        <w:rPr>
          <w:rFonts w:ascii="Times New Roman" w:hAnsi="Times New Roman" w:cs="Times New Roman"/>
        </w:rPr>
        <w:t xml:space="preserve"> </w:t>
      </w:r>
      <w:r w:rsidRPr="00C500B1">
        <w:rPr>
          <w:rFonts w:ascii="Times New Roman" w:hAnsi="Times New Roman" w:cs="Times New Roman"/>
        </w:rPr>
        <w:t xml:space="preserve">Action Plan on Antimicrobial Resistance. Geneva, Switzerland: WHO. </w:t>
      </w:r>
    </w:p>
    <w:p w14:paraId="765576BF" w14:textId="6D87DFEB" w:rsidR="00C56D6F" w:rsidRPr="00157A2B" w:rsidRDefault="00C500B1" w:rsidP="00C500B1">
      <w:pPr>
        <w:pStyle w:val="ListParagraph"/>
        <w:numPr>
          <w:ilvl w:val="0"/>
          <w:numId w:val="40"/>
        </w:numPr>
        <w:spacing w:after="0" w:line="240" w:lineRule="auto"/>
        <w:jc w:val="both"/>
        <w:rPr>
          <w:rFonts w:ascii="Times New Roman" w:hAnsi="Times New Roman" w:cs="Times New Roman"/>
        </w:rPr>
      </w:pPr>
      <w:r w:rsidRPr="00C500B1">
        <w:rPr>
          <w:rFonts w:ascii="Times New Roman" w:hAnsi="Times New Roman" w:cs="Times New Roman"/>
        </w:rPr>
        <w:t>Africa Centres for Disease Control and Prevention. (2021).</w:t>
      </w:r>
      <w:r w:rsidR="00157A2B">
        <w:rPr>
          <w:rFonts w:ascii="Times New Roman" w:hAnsi="Times New Roman" w:cs="Times New Roman"/>
        </w:rPr>
        <w:t xml:space="preserve"> </w:t>
      </w:r>
      <w:r w:rsidRPr="00157A2B">
        <w:rPr>
          <w:rFonts w:ascii="Times New Roman" w:hAnsi="Times New Roman" w:cs="Times New Roman"/>
        </w:rPr>
        <w:t>Framework for Antimicrobial Resistance Control in Africa. Addis Ababa, Ethiopia: Africa CDC.</w:t>
      </w:r>
    </w:p>
    <w:p w14:paraId="779F3409" w14:textId="77777777" w:rsidR="00C56D6F" w:rsidRDefault="00C500B1" w:rsidP="00C500B1">
      <w:pPr>
        <w:pStyle w:val="ListParagraph"/>
        <w:numPr>
          <w:ilvl w:val="0"/>
          <w:numId w:val="40"/>
        </w:numPr>
        <w:spacing w:after="0" w:line="240" w:lineRule="auto"/>
        <w:jc w:val="both"/>
        <w:rPr>
          <w:rFonts w:ascii="Times New Roman" w:hAnsi="Times New Roman" w:cs="Times New Roman"/>
        </w:rPr>
      </w:pPr>
      <w:r w:rsidRPr="00C56D6F">
        <w:rPr>
          <w:rFonts w:ascii="Times New Roman" w:hAnsi="Times New Roman" w:cs="Times New Roman"/>
        </w:rPr>
        <w:t>Food and Agriculture Organization, World Organisation for Animal Health, United Nations Environment Programme, &amp; World Health Organization. (2022).</w:t>
      </w:r>
      <w:r w:rsidR="00C56D6F">
        <w:rPr>
          <w:rFonts w:ascii="Times New Roman" w:hAnsi="Times New Roman" w:cs="Times New Roman"/>
        </w:rPr>
        <w:t xml:space="preserve"> </w:t>
      </w:r>
      <w:r w:rsidRPr="00C56D6F">
        <w:rPr>
          <w:rFonts w:ascii="Times New Roman" w:hAnsi="Times New Roman" w:cs="Times New Roman"/>
        </w:rPr>
        <w:t>One Health Joint Plan of Action (2022–2026): Working together for the health of humans, animals, plants and the environment.</w:t>
      </w:r>
    </w:p>
    <w:p w14:paraId="086956BB" w14:textId="7BB0258C" w:rsidR="00C500B1" w:rsidRPr="00157A2B" w:rsidRDefault="00C500B1" w:rsidP="00C500B1">
      <w:pPr>
        <w:pStyle w:val="ListParagraph"/>
        <w:numPr>
          <w:ilvl w:val="0"/>
          <w:numId w:val="40"/>
        </w:numPr>
        <w:spacing w:after="0" w:line="240" w:lineRule="auto"/>
        <w:jc w:val="both"/>
        <w:rPr>
          <w:rFonts w:ascii="Times New Roman" w:hAnsi="Times New Roman" w:cs="Times New Roman"/>
        </w:rPr>
      </w:pPr>
      <w:r w:rsidRPr="00C56D6F">
        <w:rPr>
          <w:rFonts w:ascii="Times New Roman" w:hAnsi="Times New Roman" w:cs="Times New Roman"/>
        </w:rPr>
        <w:t xml:space="preserve">Murray C, Ikuta K, Sharara </w:t>
      </w:r>
      <w:proofErr w:type="gramStart"/>
      <w:r w:rsidRPr="00C56D6F">
        <w:rPr>
          <w:rFonts w:ascii="Times New Roman" w:hAnsi="Times New Roman" w:cs="Times New Roman"/>
        </w:rPr>
        <w:t xml:space="preserve">F </w:t>
      </w:r>
      <w:r w:rsidR="00C56D6F">
        <w:rPr>
          <w:rFonts w:ascii="Times New Roman" w:hAnsi="Times New Roman" w:cs="Times New Roman"/>
        </w:rPr>
        <w:t xml:space="preserve"> </w:t>
      </w:r>
      <w:r w:rsidRPr="00C56D6F">
        <w:rPr>
          <w:rFonts w:ascii="Times New Roman" w:hAnsi="Times New Roman" w:cs="Times New Roman"/>
        </w:rPr>
        <w:t>Global</w:t>
      </w:r>
      <w:proofErr w:type="gramEnd"/>
      <w:r w:rsidRPr="00C56D6F">
        <w:rPr>
          <w:rFonts w:ascii="Times New Roman" w:hAnsi="Times New Roman" w:cs="Times New Roman"/>
        </w:rPr>
        <w:t xml:space="preserve"> burden of bacterial antimicrobial resistance in 2019: a systematic analysis</w:t>
      </w:r>
      <w:r w:rsidR="00157A2B">
        <w:rPr>
          <w:rFonts w:ascii="Times New Roman" w:hAnsi="Times New Roman" w:cs="Times New Roman"/>
        </w:rPr>
        <w:t xml:space="preserve">. </w:t>
      </w:r>
      <w:r w:rsidRPr="00157A2B">
        <w:rPr>
          <w:rFonts w:ascii="Times New Roman" w:hAnsi="Times New Roman" w:cs="Times New Roman"/>
        </w:rPr>
        <w:t>The Lancet, 2022; 399, 629-655</w:t>
      </w:r>
    </w:p>
    <w:p w14:paraId="55A5AC61" w14:textId="77777777" w:rsidR="00AC02E2" w:rsidRDefault="00AC02E2" w:rsidP="008A68DC">
      <w:pPr>
        <w:spacing w:after="0" w:line="240" w:lineRule="auto"/>
        <w:jc w:val="both"/>
        <w:rPr>
          <w:rFonts w:ascii="Times New Roman" w:hAnsi="Times New Roman" w:cs="Times New Roman"/>
        </w:rPr>
      </w:pPr>
    </w:p>
    <w:p w14:paraId="38574D68" w14:textId="4E815D36" w:rsidR="008A68DC" w:rsidRPr="008972AB" w:rsidRDefault="00435667" w:rsidP="008A68DC">
      <w:pPr>
        <w:spacing w:after="0" w:line="240" w:lineRule="auto"/>
        <w:jc w:val="both"/>
        <w:rPr>
          <w:rFonts w:ascii="Times New Roman" w:hAnsi="Times New Roman" w:cs="Times New Roman"/>
          <w:sz w:val="32"/>
          <w:szCs w:val="32"/>
        </w:rPr>
      </w:pPr>
      <w:r w:rsidRPr="008972AB">
        <w:rPr>
          <w:rFonts w:ascii="Times New Roman" w:hAnsi="Times New Roman" w:cs="Times New Roman"/>
          <w:sz w:val="32"/>
          <w:szCs w:val="32"/>
        </w:rPr>
        <w:t xml:space="preserve">2) </w:t>
      </w:r>
      <w:r w:rsidR="00CB58D3" w:rsidRPr="008972AB">
        <w:rPr>
          <w:rFonts w:ascii="Times New Roman" w:hAnsi="Times New Roman" w:cs="Times New Roman"/>
          <w:b/>
          <w:bCs/>
          <w:sz w:val="32"/>
          <w:szCs w:val="32"/>
        </w:rPr>
        <w:t xml:space="preserve">Executive Brief for </w:t>
      </w:r>
      <w:r w:rsidR="00B65E03" w:rsidRPr="008972AB">
        <w:rPr>
          <w:rFonts w:ascii="Times New Roman" w:hAnsi="Times New Roman" w:cs="Times New Roman"/>
          <w:b/>
          <w:bCs/>
          <w:sz w:val="32"/>
          <w:szCs w:val="32"/>
        </w:rPr>
        <w:t>Policy makers</w:t>
      </w:r>
      <w:r w:rsidR="00CB58D3" w:rsidRPr="008972AB">
        <w:rPr>
          <w:rFonts w:ascii="Times New Roman" w:hAnsi="Times New Roman" w:cs="Times New Roman"/>
          <w:b/>
          <w:bCs/>
          <w:sz w:val="32"/>
          <w:szCs w:val="32"/>
        </w:rPr>
        <w:t>: AMR Priorities and Strategic Actions</w:t>
      </w:r>
    </w:p>
    <w:p w14:paraId="6F0790A2" w14:textId="77777777" w:rsidR="00CB58D3" w:rsidRDefault="00CB58D3" w:rsidP="008A68DC">
      <w:pPr>
        <w:spacing w:after="0" w:line="240" w:lineRule="auto"/>
        <w:jc w:val="both"/>
        <w:rPr>
          <w:rFonts w:ascii="Times New Roman" w:hAnsi="Times New Roman" w:cs="Times New Roman"/>
          <w:b/>
          <w:bCs/>
        </w:rPr>
      </w:pPr>
    </w:p>
    <w:p w14:paraId="1F96E334" w14:textId="5B7306D3" w:rsidR="008A68DC" w:rsidRPr="008A68DC" w:rsidRDefault="008972AB" w:rsidP="008A68DC">
      <w:pPr>
        <w:spacing w:after="0" w:line="240" w:lineRule="auto"/>
        <w:jc w:val="both"/>
        <w:rPr>
          <w:rFonts w:ascii="Times New Roman" w:hAnsi="Times New Roman" w:cs="Times New Roman"/>
          <w:b/>
          <w:bCs/>
        </w:rPr>
      </w:pPr>
      <w:r>
        <w:rPr>
          <w:rFonts w:ascii="Times New Roman" w:hAnsi="Times New Roman" w:cs="Times New Roman"/>
          <w:b/>
          <w:bCs/>
        </w:rPr>
        <w:t>Introduction</w:t>
      </w:r>
    </w:p>
    <w:p w14:paraId="7A96F883" w14:textId="77777777" w:rsidR="008A68DC" w:rsidRPr="00DF4C3B" w:rsidRDefault="008A68DC" w:rsidP="008A68DC">
      <w:pPr>
        <w:spacing w:after="0" w:line="240" w:lineRule="auto"/>
        <w:jc w:val="both"/>
        <w:rPr>
          <w:rFonts w:ascii="Times New Roman" w:hAnsi="Times New Roman" w:cs="Times New Roman"/>
        </w:rPr>
      </w:pPr>
      <w:r w:rsidRPr="008A68DC">
        <w:rPr>
          <w:rFonts w:ascii="Times New Roman" w:hAnsi="Times New Roman" w:cs="Times New Roman"/>
        </w:rPr>
        <w:t>Antimicrob</w:t>
      </w:r>
      <w:r w:rsidRPr="00DF4C3B">
        <w:rPr>
          <w:rFonts w:ascii="Times New Roman" w:hAnsi="Times New Roman" w:cs="Times New Roman"/>
        </w:rPr>
        <w:t>ial resistance (AMR) is an escalating global health security threat, responsible for an estimated 1.27 million deaths annually, with Africa disproportionately affected due to weak surveillance systems, limited laboratory capacity, and fragmented data ecosystems. The misuse and overuse of antimicrobials across human, animal, and environmental sectors continue to accelerate resistance, threatening the effectiveness of essential medicines and undermining progress toward Universal Health Coverage (UHC), food security, and economic development.</w:t>
      </w:r>
    </w:p>
    <w:p w14:paraId="336EC7F0" w14:textId="43D3791E" w:rsidR="008A68DC" w:rsidRDefault="008A68DC" w:rsidP="008A68DC">
      <w:pPr>
        <w:spacing w:after="0" w:line="240" w:lineRule="auto"/>
        <w:jc w:val="both"/>
        <w:rPr>
          <w:rFonts w:ascii="Times New Roman" w:hAnsi="Times New Roman" w:cs="Times New Roman"/>
        </w:rPr>
      </w:pPr>
      <w:r w:rsidRPr="00DF4C3B">
        <w:rPr>
          <w:rFonts w:ascii="Times New Roman" w:hAnsi="Times New Roman" w:cs="Times New Roman"/>
        </w:rPr>
        <w:t>Despite existing global and regional frameworks</w:t>
      </w:r>
      <w:r w:rsidR="004C189A" w:rsidRPr="00DF4C3B">
        <w:rPr>
          <w:rFonts w:ascii="Times New Roman" w:hAnsi="Times New Roman" w:cs="Times New Roman"/>
        </w:rPr>
        <w:t xml:space="preserve"> </w:t>
      </w:r>
      <w:r w:rsidRPr="00DF4C3B">
        <w:rPr>
          <w:rFonts w:ascii="Times New Roman" w:hAnsi="Times New Roman" w:cs="Times New Roman"/>
        </w:rPr>
        <w:t>including the Global Action Plan on AMR and the Global Antimicrobial Resistance Surveillance System (GLASS)</w:t>
      </w:r>
      <w:r w:rsidR="004C189A" w:rsidRPr="00DF4C3B">
        <w:rPr>
          <w:rFonts w:ascii="Times New Roman" w:hAnsi="Times New Roman" w:cs="Times New Roman"/>
        </w:rPr>
        <w:t xml:space="preserve"> </w:t>
      </w:r>
      <w:r w:rsidRPr="00DF4C3B">
        <w:rPr>
          <w:rFonts w:ascii="Times New Roman" w:hAnsi="Times New Roman" w:cs="Times New Roman"/>
        </w:rPr>
        <w:t xml:space="preserve">implementation across many African countries remains inconsistent. Critical gaps persist in surveillance coverage, </w:t>
      </w:r>
      <w:r w:rsidR="00AE1AF2" w:rsidRPr="00DF4C3B">
        <w:rPr>
          <w:rFonts w:ascii="Times New Roman" w:hAnsi="Times New Roman" w:cs="Times New Roman"/>
        </w:rPr>
        <w:t xml:space="preserve">bacteriological and </w:t>
      </w:r>
      <w:r w:rsidRPr="00DF4C3B">
        <w:rPr>
          <w:rFonts w:ascii="Times New Roman" w:hAnsi="Times New Roman" w:cs="Times New Roman"/>
        </w:rPr>
        <w:t>genomic capacity, antimicrobial stewardship (AMS), infection prevention and control (IPC), and cross-sector coordination.</w:t>
      </w:r>
      <w:r w:rsidR="00DF4C3B">
        <w:rPr>
          <w:rFonts w:ascii="Times New Roman" w:hAnsi="Times New Roman" w:cs="Times New Roman"/>
        </w:rPr>
        <w:t xml:space="preserve"> </w:t>
      </w:r>
      <w:r w:rsidRPr="00DF4C3B">
        <w:rPr>
          <w:rFonts w:ascii="Times New Roman" w:hAnsi="Times New Roman" w:cs="Times New Roman"/>
        </w:rPr>
        <w:t>The 5th High-Level Inter-Ministerial Meeting on AMR (Abuja, June 2026) provides a strategic opportunity to shift from commitments to coordinated, financed, and accountable implementation. Strengthening integrated One Health surveillance systems, scaling laboratory and genomic capacity, and institutionalizing multisectoral governance are essential to reversing current trends.</w:t>
      </w:r>
      <w:r w:rsidR="00C87E49" w:rsidRPr="00DF4C3B">
        <w:rPr>
          <w:rFonts w:ascii="Times New Roman" w:hAnsi="Times New Roman" w:cs="Times New Roman"/>
        </w:rPr>
        <w:t xml:space="preserve"> </w:t>
      </w:r>
      <w:r w:rsidRPr="00DF4C3B">
        <w:rPr>
          <w:rFonts w:ascii="Times New Roman" w:hAnsi="Times New Roman" w:cs="Times New Roman"/>
        </w:rPr>
        <w:t>Immediate, evidence-based, and well-resourced policy actions are required to safeguard public health, strengthen health systems, and ensure sustainable development across Africa.</w:t>
      </w:r>
    </w:p>
    <w:p w14:paraId="2DEA860E" w14:textId="77777777" w:rsidR="00DF4C3B" w:rsidRPr="00DF4C3B" w:rsidRDefault="00DF4C3B" w:rsidP="008A68DC">
      <w:pPr>
        <w:spacing w:after="0" w:line="240" w:lineRule="auto"/>
        <w:jc w:val="both"/>
        <w:rPr>
          <w:rFonts w:ascii="Times New Roman" w:hAnsi="Times New Roman" w:cs="Times New Roman"/>
        </w:rPr>
      </w:pPr>
    </w:p>
    <w:p w14:paraId="15876E29" w14:textId="272CAFA8" w:rsidR="00C87E49" w:rsidRDefault="008A68DC" w:rsidP="008A68DC">
      <w:pPr>
        <w:spacing w:after="0" w:line="240" w:lineRule="auto"/>
        <w:jc w:val="both"/>
        <w:rPr>
          <w:rFonts w:ascii="Times New Roman" w:hAnsi="Times New Roman" w:cs="Times New Roman"/>
          <w:b/>
          <w:bCs/>
        </w:rPr>
      </w:pPr>
      <w:r w:rsidRPr="008A68DC">
        <w:rPr>
          <w:rFonts w:ascii="Times New Roman" w:hAnsi="Times New Roman" w:cs="Times New Roman"/>
          <w:b/>
          <w:bCs/>
        </w:rPr>
        <w:t xml:space="preserve">Priority Actions for </w:t>
      </w:r>
      <w:r w:rsidR="00B65E03">
        <w:rPr>
          <w:rFonts w:ascii="Times New Roman" w:hAnsi="Times New Roman" w:cs="Times New Roman"/>
          <w:b/>
          <w:bCs/>
        </w:rPr>
        <w:t>Policy makers</w:t>
      </w:r>
    </w:p>
    <w:p w14:paraId="5F2AE4E9" w14:textId="39588F8A" w:rsidR="008A68DC" w:rsidRPr="008A68DC" w:rsidRDefault="008A68DC" w:rsidP="008A68DC">
      <w:pPr>
        <w:spacing w:after="0" w:line="240" w:lineRule="auto"/>
        <w:jc w:val="both"/>
        <w:rPr>
          <w:rFonts w:ascii="Times New Roman" w:hAnsi="Times New Roman" w:cs="Times New Roman"/>
          <w:b/>
          <w:bCs/>
        </w:rPr>
      </w:pPr>
      <w:r w:rsidRPr="008A68DC">
        <w:rPr>
          <w:rFonts w:ascii="Times New Roman" w:hAnsi="Times New Roman" w:cs="Times New Roman"/>
          <w:b/>
          <w:bCs/>
        </w:rPr>
        <w:t>1. Finance and Scale Integrated One Health Surveillance Systems</w:t>
      </w:r>
    </w:p>
    <w:p w14:paraId="0B9CAEE4" w14:textId="77777777" w:rsidR="008A68DC" w:rsidRPr="00DF4C3B" w:rsidRDefault="008A68DC" w:rsidP="008A68DC">
      <w:pPr>
        <w:numPr>
          <w:ilvl w:val="0"/>
          <w:numId w:val="14"/>
        </w:numPr>
        <w:spacing w:after="0" w:line="240" w:lineRule="auto"/>
        <w:jc w:val="both"/>
        <w:rPr>
          <w:rFonts w:ascii="Times New Roman" w:hAnsi="Times New Roman" w:cs="Times New Roman"/>
        </w:rPr>
      </w:pPr>
      <w:r w:rsidRPr="008A68DC">
        <w:rPr>
          <w:rFonts w:ascii="Times New Roman" w:hAnsi="Times New Roman" w:cs="Times New Roman"/>
        </w:rPr>
        <w:t xml:space="preserve">Expand surveillance across </w:t>
      </w:r>
      <w:r w:rsidRPr="00DF4C3B">
        <w:rPr>
          <w:rFonts w:ascii="Times New Roman" w:hAnsi="Times New Roman" w:cs="Times New Roman"/>
        </w:rPr>
        <w:t>human, animal, and environmental sectors</w:t>
      </w:r>
    </w:p>
    <w:p w14:paraId="14EE180E" w14:textId="77777777" w:rsidR="008A68DC" w:rsidRPr="00DF4C3B" w:rsidRDefault="008A68DC" w:rsidP="008A68DC">
      <w:pPr>
        <w:numPr>
          <w:ilvl w:val="0"/>
          <w:numId w:val="14"/>
        </w:numPr>
        <w:spacing w:after="0" w:line="240" w:lineRule="auto"/>
        <w:jc w:val="both"/>
        <w:rPr>
          <w:rFonts w:ascii="Times New Roman" w:hAnsi="Times New Roman" w:cs="Times New Roman"/>
        </w:rPr>
      </w:pPr>
      <w:r w:rsidRPr="00DF4C3B">
        <w:rPr>
          <w:rFonts w:ascii="Times New Roman" w:hAnsi="Times New Roman" w:cs="Times New Roman"/>
        </w:rPr>
        <w:t>Strengthen national sentinel networks and ensure geographic coverage</w:t>
      </w:r>
    </w:p>
    <w:p w14:paraId="0D1D7F8B" w14:textId="77777777" w:rsidR="008A68DC" w:rsidRPr="00DF4C3B" w:rsidRDefault="008A68DC" w:rsidP="008A68DC">
      <w:pPr>
        <w:numPr>
          <w:ilvl w:val="0"/>
          <w:numId w:val="14"/>
        </w:numPr>
        <w:spacing w:after="0" w:line="240" w:lineRule="auto"/>
        <w:jc w:val="both"/>
        <w:rPr>
          <w:rFonts w:ascii="Times New Roman" w:hAnsi="Times New Roman" w:cs="Times New Roman"/>
        </w:rPr>
      </w:pPr>
      <w:r w:rsidRPr="00DF4C3B">
        <w:rPr>
          <w:rFonts w:ascii="Times New Roman" w:hAnsi="Times New Roman" w:cs="Times New Roman"/>
        </w:rPr>
        <w:t>Integrate AMR into national health information systems</w:t>
      </w:r>
    </w:p>
    <w:p w14:paraId="3FB2C2A6" w14:textId="77777777" w:rsidR="008A68DC" w:rsidRPr="00DF4C3B" w:rsidRDefault="008A68DC" w:rsidP="008A68DC">
      <w:pPr>
        <w:numPr>
          <w:ilvl w:val="0"/>
          <w:numId w:val="14"/>
        </w:numPr>
        <w:spacing w:after="0" w:line="240" w:lineRule="auto"/>
        <w:jc w:val="both"/>
        <w:rPr>
          <w:rFonts w:ascii="Times New Roman" w:hAnsi="Times New Roman" w:cs="Times New Roman"/>
        </w:rPr>
      </w:pPr>
      <w:r w:rsidRPr="00DF4C3B">
        <w:rPr>
          <w:rFonts w:ascii="Times New Roman" w:hAnsi="Times New Roman" w:cs="Times New Roman"/>
        </w:rPr>
        <w:t>Establish sustainable domestic financing mechanisms</w:t>
      </w:r>
    </w:p>
    <w:p w14:paraId="72790039" w14:textId="77777777" w:rsidR="00C87E49" w:rsidRDefault="00C87E49" w:rsidP="008A68DC">
      <w:pPr>
        <w:spacing w:after="0" w:line="240" w:lineRule="auto"/>
        <w:jc w:val="both"/>
        <w:rPr>
          <w:rFonts w:ascii="Times New Roman" w:hAnsi="Times New Roman" w:cs="Times New Roman"/>
          <w:b/>
          <w:bCs/>
        </w:rPr>
      </w:pPr>
    </w:p>
    <w:p w14:paraId="4D0854D4" w14:textId="3C06F886" w:rsidR="008A68DC" w:rsidRPr="008A68DC" w:rsidRDefault="008A68DC" w:rsidP="008A68DC">
      <w:pPr>
        <w:spacing w:after="0" w:line="240" w:lineRule="auto"/>
        <w:jc w:val="both"/>
        <w:rPr>
          <w:rFonts w:ascii="Times New Roman" w:hAnsi="Times New Roman" w:cs="Times New Roman"/>
          <w:b/>
          <w:bCs/>
        </w:rPr>
      </w:pPr>
      <w:r w:rsidRPr="008A68DC">
        <w:rPr>
          <w:rFonts w:ascii="Times New Roman" w:hAnsi="Times New Roman" w:cs="Times New Roman"/>
          <w:b/>
          <w:bCs/>
        </w:rPr>
        <w:t>2. Strengthen Laboratory Systems and Expand Genomic Capacity</w:t>
      </w:r>
    </w:p>
    <w:p w14:paraId="53AB1A89" w14:textId="77777777" w:rsidR="008A68DC" w:rsidRPr="00435667" w:rsidRDefault="008A68DC" w:rsidP="008A68DC">
      <w:pPr>
        <w:numPr>
          <w:ilvl w:val="0"/>
          <w:numId w:val="15"/>
        </w:numPr>
        <w:spacing w:after="0" w:line="240" w:lineRule="auto"/>
        <w:jc w:val="both"/>
        <w:rPr>
          <w:rFonts w:ascii="Times New Roman" w:hAnsi="Times New Roman" w:cs="Times New Roman"/>
        </w:rPr>
      </w:pPr>
      <w:r w:rsidRPr="00435667">
        <w:rPr>
          <w:rFonts w:ascii="Times New Roman" w:hAnsi="Times New Roman" w:cs="Times New Roman"/>
        </w:rPr>
        <w:t>Invest in tiered laboratory networks and quality systems</w:t>
      </w:r>
    </w:p>
    <w:p w14:paraId="6625EB95" w14:textId="77777777" w:rsidR="008A68DC" w:rsidRPr="00435667" w:rsidRDefault="008A68DC" w:rsidP="008A68DC">
      <w:pPr>
        <w:numPr>
          <w:ilvl w:val="0"/>
          <w:numId w:val="15"/>
        </w:numPr>
        <w:spacing w:after="0" w:line="240" w:lineRule="auto"/>
        <w:jc w:val="both"/>
        <w:rPr>
          <w:rFonts w:ascii="Times New Roman" w:hAnsi="Times New Roman" w:cs="Times New Roman"/>
        </w:rPr>
      </w:pPr>
      <w:r w:rsidRPr="00435667">
        <w:rPr>
          <w:rFonts w:ascii="Times New Roman" w:hAnsi="Times New Roman" w:cs="Times New Roman"/>
        </w:rPr>
        <w:t>Scale access to microbiology and antimicrobial susceptibility testing (AST)</w:t>
      </w:r>
    </w:p>
    <w:p w14:paraId="57CBAFF5" w14:textId="77777777" w:rsidR="008A68DC" w:rsidRPr="00435667" w:rsidRDefault="008A68DC" w:rsidP="008A68DC">
      <w:pPr>
        <w:numPr>
          <w:ilvl w:val="0"/>
          <w:numId w:val="15"/>
        </w:numPr>
        <w:spacing w:after="0" w:line="240" w:lineRule="auto"/>
        <w:jc w:val="both"/>
        <w:rPr>
          <w:rFonts w:ascii="Times New Roman" w:hAnsi="Times New Roman" w:cs="Times New Roman"/>
        </w:rPr>
      </w:pPr>
      <w:r w:rsidRPr="00435667">
        <w:rPr>
          <w:rFonts w:ascii="Times New Roman" w:hAnsi="Times New Roman" w:cs="Times New Roman"/>
        </w:rPr>
        <w:t>Integrate genomic surveillance for early detection and response</w:t>
      </w:r>
    </w:p>
    <w:p w14:paraId="3C2A3B5F" w14:textId="7FDC788B" w:rsidR="008A68DC" w:rsidRPr="008A68DC" w:rsidRDefault="008A68DC" w:rsidP="008A68DC">
      <w:pPr>
        <w:numPr>
          <w:ilvl w:val="0"/>
          <w:numId w:val="15"/>
        </w:numPr>
        <w:spacing w:after="0" w:line="240" w:lineRule="auto"/>
        <w:jc w:val="both"/>
        <w:rPr>
          <w:rFonts w:ascii="Times New Roman" w:hAnsi="Times New Roman" w:cs="Times New Roman"/>
        </w:rPr>
      </w:pPr>
      <w:r w:rsidRPr="008A68DC">
        <w:rPr>
          <w:rFonts w:ascii="Times New Roman" w:hAnsi="Times New Roman" w:cs="Times New Roman"/>
        </w:rPr>
        <w:t xml:space="preserve">Build capacity in </w:t>
      </w:r>
      <w:r w:rsidR="00FE3408">
        <w:rPr>
          <w:rFonts w:ascii="Times New Roman" w:hAnsi="Times New Roman" w:cs="Times New Roman"/>
        </w:rPr>
        <w:t xml:space="preserve">medical </w:t>
      </w:r>
      <w:r w:rsidRPr="008A68DC">
        <w:rPr>
          <w:rFonts w:ascii="Times New Roman" w:hAnsi="Times New Roman" w:cs="Times New Roman"/>
        </w:rPr>
        <w:t xml:space="preserve">laboratory science, </w:t>
      </w:r>
      <w:r w:rsidR="00FE3408">
        <w:rPr>
          <w:rFonts w:ascii="Times New Roman" w:hAnsi="Times New Roman" w:cs="Times New Roman"/>
        </w:rPr>
        <w:t xml:space="preserve">genomics, </w:t>
      </w:r>
      <w:r w:rsidRPr="008A68DC">
        <w:rPr>
          <w:rFonts w:ascii="Times New Roman" w:hAnsi="Times New Roman" w:cs="Times New Roman"/>
        </w:rPr>
        <w:t xml:space="preserve">bioinformatics, </w:t>
      </w:r>
      <w:r w:rsidR="00435667">
        <w:rPr>
          <w:rFonts w:ascii="Times New Roman" w:hAnsi="Times New Roman" w:cs="Times New Roman"/>
        </w:rPr>
        <w:t>bio risk</w:t>
      </w:r>
      <w:r w:rsidR="00544DF8">
        <w:rPr>
          <w:rFonts w:ascii="Times New Roman" w:hAnsi="Times New Roman" w:cs="Times New Roman"/>
        </w:rPr>
        <w:t xml:space="preserve"> management </w:t>
      </w:r>
      <w:r w:rsidRPr="008A68DC">
        <w:rPr>
          <w:rFonts w:ascii="Times New Roman" w:hAnsi="Times New Roman" w:cs="Times New Roman"/>
        </w:rPr>
        <w:t>and data analytics</w:t>
      </w:r>
    </w:p>
    <w:p w14:paraId="3B347E88" w14:textId="5BE7C706" w:rsidR="008A68DC" w:rsidRPr="008A68DC" w:rsidRDefault="008A68DC" w:rsidP="008A68DC">
      <w:pPr>
        <w:spacing w:after="0" w:line="240" w:lineRule="auto"/>
        <w:jc w:val="both"/>
        <w:rPr>
          <w:rFonts w:ascii="Times New Roman" w:hAnsi="Times New Roman" w:cs="Times New Roman"/>
        </w:rPr>
      </w:pPr>
    </w:p>
    <w:p w14:paraId="67E70B22" w14:textId="77777777" w:rsidR="008A68DC" w:rsidRPr="008A68DC" w:rsidRDefault="008A68DC" w:rsidP="008A68DC">
      <w:pPr>
        <w:spacing w:after="0" w:line="240" w:lineRule="auto"/>
        <w:jc w:val="both"/>
        <w:rPr>
          <w:rFonts w:ascii="Times New Roman" w:hAnsi="Times New Roman" w:cs="Times New Roman"/>
          <w:b/>
          <w:bCs/>
        </w:rPr>
      </w:pPr>
      <w:r w:rsidRPr="008A68DC">
        <w:rPr>
          <w:rFonts w:ascii="Times New Roman" w:hAnsi="Times New Roman" w:cs="Times New Roman"/>
          <w:b/>
          <w:bCs/>
        </w:rPr>
        <w:t>3. Accelerate Digitalization and Data Integration</w:t>
      </w:r>
    </w:p>
    <w:p w14:paraId="25A30E7D" w14:textId="77777777" w:rsidR="008A68DC" w:rsidRPr="00544DF8" w:rsidRDefault="008A68DC" w:rsidP="008A68DC">
      <w:pPr>
        <w:numPr>
          <w:ilvl w:val="0"/>
          <w:numId w:val="16"/>
        </w:numPr>
        <w:spacing w:after="0" w:line="240" w:lineRule="auto"/>
        <w:jc w:val="both"/>
        <w:rPr>
          <w:rFonts w:ascii="Times New Roman" w:hAnsi="Times New Roman" w:cs="Times New Roman"/>
        </w:rPr>
      </w:pPr>
      <w:r w:rsidRPr="00544DF8">
        <w:rPr>
          <w:rFonts w:ascii="Times New Roman" w:hAnsi="Times New Roman" w:cs="Times New Roman"/>
        </w:rPr>
        <w:t>Scale use of platforms such as WHONET</w:t>
      </w:r>
    </w:p>
    <w:p w14:paraId="7B6FA3E7" w14:textId="77777777" w:rsidR="008A68DC" w:rsidRPr="00544DF8" w:rsidRDefault="008A68DC" w:rsidP="008A68DC">
      <w:pPr>
        <w:numPr>
          <w:ilvl w:val="0"/>
          <w:numId w:val="16"/>
        </w:numPr>
        <w:spacing w:after="0" w:line="240" w:lineRule="auto"/>
        <w:jc w:val="both"/>
        <w:rPr>
          <w:rFonts w:ascii="Times New Roman" w:hAnsi="Times New Roman" w:cs="Times New Roman"/>
        </w:rPr>
      </w:pPr>
      <w:r w:rsidRPr="00544DF8">
        <w:rPr>
          <w:rFonts w:ascii="Times New Roman" w:hAnsi="Times New Roman" w:cs="Times New Roman"/>
        </w:rPr>
        <w:t>Strengthen reporting to the Global Antimicrobial Resistance Surveillance System (GLASS)</w:t>
      </w:r>
    </w:p>
    <w:p w14:paraId="04EFD49A" w14:textId="77777777" w:rsidR="008A68DC" w:rsidRPr="00544DF8" w:rsidRDefault="008A68DC" w:rsidP="008A68DC">
      <w:pPr>
        <w:numPr>
          <w:ilvl w:val="0"/>
          <w:numId w:val="16"/>
        </w:numPr>
        <w:spacing w:after="0" w:line="240" w:lineRule="auto"/>
        <w:jc w:val="both"/>
        <w:rPr>
          <w:rFonts w:ascii="Times New Roman" w:hAnsi="Times New Roman" w:cs="Times New Roman"/>
        </w:rPr>
      </w:pPr>
      <w:r w:rsidRPr="00544DF8">
        <w:rPr>
          <w:rFonts w:ascii="Times New Roman" w:hAnsi="Times New Roman" w:cs="Times New Roman"/>
        </w:rPr>
        <w:t>Ensure interoperability across human, animal, and environmental data systems</w:t>
      </w:r>
    </w:p>
    <w:p w14:paraId="7FBBB8D6" w14:textId="77777777" w:rsidR="008A68DC" w:rsidRPr="00544DF8" w:rsidRDefault="008A68DC" w:rsidP="008A68DC">
      <w:pPr>
        <w:numPr>
          <w:ilvl w:val="0"/>
          <w:numId w:val="16"/>
        </w:numPr>
        <w:spacing w:after="0" w:line="240" w:lineRule="auto"/>
        <w:jc w:val="both"/>
        <w:rPr>
          <w:rFonts w:ascii="Times New Roman" w:hAnsi="Times New Roman" w:cs="Times New Roman"/>
        </w:rPr>
      </w:pPr>
      <w:r w:rsidRPr="00544DF8">
        <w:rPr>
          <w:rFonts w:ascii="Times New Roman" w:hAnsi="Times New Roman" w:cs="Times New Roman"/>
        </w:rPr>
        <w:t>Develop real-time dashboards for decision-making</w:t>
      </w:r>
    </w:p>
    <w:p w14:paraId="5FAEDFFA" w14:textId="2C51B64F" w:rsidR="008A68DC" w:rsidRPr="008A68DC" w:rsidRDefault="008A68DC" w:rsidP="008A68DC">
      <w:pPr>
        <w:spacing w:after="0" w:line="240" w:lineRule="auto"/>
        <w:jc w:val="both"/>
        <w:rPr>
          <w:rFonts w:ascii="Times New Roman" w:hAnsi="Times New Roman" w:cs="Times New Roman"/>
        </w:rPr>
      </w:pPr>
    </w:p>
    <w:p w14:paraId="52D36BEF" w14:textId="77777777" w:rsidR="008A68DC" w:rsidRPr="008A68DC" w:rsidRDefault="008A68DC" w:rsidP="008A68DC">
      <w:pPr>
        <w:spacing w:after="0" w:line="240" w:lineRule="auto"/>
        <w:jc w:val="both"/>
        <w:rPr>
          <w:rFonts w:ascii="Times New Roman" w:hAnsi="Times New Roman" w:cs="Times New Roman"/>
          <w:b/>
          <w:bCs/>
        </w:rPr>
      </w:pPr>
      <w:r w:rsidRPr="008A68DC">
        <w:rPr>
          <w:rFonts w:ascii="Times New Roman" w:hAnsi="Times New Roman" w:cs="Times New Roman"/>
          <w:b/>
          <w:bCs/>
        </w:rPr>
        <w:t>4. Institutionalize Antimicrobial Stewardship (AMS) and Infection Prevention &amp; Control (IPC)</w:t>
      </w:r>
    </w:p>
    <w:p w14:paraId="13E0A22B" w14:textId="77777777" w:rsidR="008A68DC" w:rsidRPr="008A68DC" w:rsidRDefault="008A68DC" w:rsidP="008A68DC">
      <w:pPr>
        <w:numPr>
          <w:ilvl w:val="0"/>
          <w:numId w:val="17"/>
        </w:numPr>
        <w:spacing w:after="0" w:line="240" w:lineRule="auto"/>
        <w:jc w:val="both"/>
        <w:rPr>
          <w:rFonts w:ascii="Times New Roman" w:hAnsi="Times New Roman" w:cs="Times New Roman"/>
        </w:rPr>
      </w:pPr>
      <w:r w:rsidRPr="008A68DC">
        <w:rPr>
          <w:rFonts w:ascii="Times New Roman" w:hAnsi="Times New Roman" w:cs="Times New Roman"/>
        </w:rPr>
        <w:t>Mandate AMS programs across healthcare facilities</w:t>
      </w:r>
    </w:p>
    <w:p w14:paraId="2BBA0624" w14:textId="77777777" w:rsidR="008A68DC" w:rsidRPr="008A68DC" w:rsidRDefault="008A68DC" w:rsidP="008A68DC">
      <w:pPr>
        <w:numPr>
          <w:ilvl w:val="0"/>
          <w:numId w:val="17"/>
        </w:numPr>
        <w:spacing w:after="0" w:line="240" w:lineRule="auto"/>
        <w:jc w:val="both"/>
        <w:rPr>
          <w:rFonts w:ascii="Times New Roman" w:hAnsi="Times New Roman" w:cs="Times New Roman"/>
        </w:rPr>
      </w:pPr>
      <w:r w:rsidRPr="008A68DC">
        <w:rPr>
          <w:rFonts w:ascii="Times New Roman" w:hAnsi="Times New Roman" w:cs="Times New Roman"/>
        </w:rPr>
        <w:t>Strengthen IPC systems to reduce infection burden</w:t>
      </w:r>
    </w:p>
    <w:p w14:paraId="1A8A679A" w14:textId="77777777" w:rsidR="008A68DC" w:rsidRPr="008A68DC" w:rsidRDefault="008A68DC" w:rsidP="008A68DC">
      <w:pPr>
        <w:numPr>
          <w:ilvl w:val="0"/>
          <w:numId w:val="17"/>
        </w:numPr>
        <w:spacing w:after="0" w:line="240" w:lineRule="auto"/>
        <w:jc w:val="both"/>
        <w:rPr>
          <w:rFonts w:ascii="Times New Roman" w:hAnsi="Times New Roman" w:cs="Times New Roman"/>
        </w:rPr>
      </w:pPr>
      <w:r w:rsidRPr="008A68DC">
        <w:rPr>
          <w:rFonts w:ascii="Times New Roman" w:hAnsi="Times New Roman" w:cs="Times New Roman"/>
        </w:rPr>
        <w:t>Enforce regulations on antimicrobial use in human and animal sectors</w:t>
      </w:r>
    </w:p>
    <w:p w14:paraId="4AB52E3A" w14:textId="77777777" w:rsidR="008A68DC" w:rsidRPr="008A68DC" w:rsidRDefault="008A68DC" w:rsidP="008A68DC">
      <w:pPr>
        <w:numPr>
          <w:ilvl w:val="0"/>
          <w:numId w:val="17"/>
        </w:numPr>
        <w:spacing w:after="0" w:line="240" w:lineRule="auto"/>
        <w:jc w:val="both"/>
        <w:rPr>
          <w:rFonts w:ascii="Times New Roman" w:hAnsi="Times New Roman" w:cs="Times New Roman"/>
        </w:rPr>
      </w:pPr>
      <w:r w:rsidRPr="008A68DC">
        <w:rPr>
          <w:rFonts w:ascii="Times New Roman" w:hAnsi="Times New Roman" w:cs="Times New Roman"/>
        </w:rPr>
        <w:t>Address informal and unregulated antimicrobial markets</w:t>
      </w:r>
    </w:p>
    <w:p w14:paraId="499E8FAE" w14:textId="77777777" w:rsidR="00D9167B" w:rsidRDefault="00D9167B" w:rsidP="008A68DC">
      <w:pPr>
        <w:spacing w:after="0" w:line="240" w:lineRule="auto"/>
        <w:jc w:val="both"/>
        <w:rPr>
          <w:rFonts w:ascii="Times New Roman" w:hAnsi="Times New Roman" w:cs="Times New Roman"/>
          <w:b/>
          <w:bCs/>
        </w:rPr>
      </w:pPr>
    </w:p>
    <w:p w14:paraId="5F7FB5CB" w14:textId="3D824504" w:rsidR="008A68DC" w:rsidRPr="008A68DC" w:rsidRDefault="008A68DC" w:rsidP="008A68DC">
      <w:pPr>
        <w:spacing w:after="0" w:line="240" w:lineRule="auto"/>
        <w:jc w:val="both"/>
        <w:rPr>
          <w:rFonts w:ascii="Times New Roman" w:hAnsi="Times New Roman" w:cs="Times New Roman"/>
          <w:b/>
          <w:bCs/>
        </w:rPr>
      </w:pPr>
      <w:r w:rsidRPr="008A68DC">
        <w:rPr>
          <w:rFonts w:ascii="Times New Roman" w:hAnsi="Times New Roman" w:cs="Times New Roman"/>
          <w:b/>
          <w:bCs/>
        </w:rPr>
        <w:t>5. Strengthen One Health Governance and Accountability</w:t>
      </w:r>
    </w:p>
    <w:p w14:paraId="416E0C5B" w14:textId="77777777" w:rsidR="008A68DC" w:rsidRPr="00D9167B" w:rsidRDefault="008A68DC" w:rsidP="008A68DC">
      <w:pPr>
        <w:numPr>
          <w:ilvl w:val="0"/>
          <w:numId w:val="18"/>
        </w:numPr>
        <w:spacing w:after="0" w:line="240" w:lineRule="auto"/>
        <w:jc w:val="both"/>
        <w:rPr>
          <w:rFonts w:ascii="Times New Roman" w:hAnsi="Times New Roman" w:cs="Times New Roman"/>
        </w:rPr>
      </w:pPr>
      <w:r w:rsidRPr="00D9167B">
        <w:rPr>
          <w:rFonts w:ascii="Times New Roman" w:hAnsi="Times New Roman" w:cs="Times New Roman"/>
        </w:rPr>
        <w:t>Establish or reinforce national AMR coordination platforms</w:t>
      </w:r>
    </w:p>
    <w:p w14:paraId="35DCD035" w14:textId="77777777" w:rsidR="008A68DC" w:rsidRPr="00D9167B" w:rsidRDefault="008A68DC" w:rsidP="008A68DC">
      <w:pPr>
        <w:numPr>
          <w:ilvl w:val="0"/>
          <w:numId w:val="18"/>
        </w:numPr>
        <w:spacing w:after="0" w:line="240" w:lineRule="auto"/>
        <w:jc w:val="both"/>
        <w:rPr>
          <w:rFonts w:ascii="Times New Roman" w:hAnsi="Times New Roman" w:cs="Times New Roman"/>
        </w:rPr>
      </w:pPr>
      <w:r w:rsidRPr="00D9167B">
        <w:rPr>
          <w:rFonts w:ascii="Times New Roman" w:hAnsi="Times New Roman" w:cs="Times New Roman"/>
        </w:rPr>
        <w:t>Ensure multisectoral collaboration across ministries</w:t>
      </w:r>
    </w:p>
    <w:p w14:paraId="732C503A" w14:textId="77777777" w:rsidR="008A68DC" w:rsidRPr="00D9167B" w:rsidRDefault="008A68DC" w:rsidP="008A68DC">
      <w:pPr>
        <w:numPr>
          <w:ilvl w:val="0"/>
          <w:numId w:val="18"/>
        </w:numPr>
        <w:spacing w:after="0" w:line="240" w:lineRule="auto"/>
        <w:jc w:val="both"/>
        <w:rPr>
          <w:rFonts w:ascii="Times New Roman" w:hAnsi="Times New Roman" w:cs="Times New Roman"/>
        </w:rPr>
      </w:pPr>
      <w:r w:rsidRPr="00D9167B">
        <w:rPr>
          <w:rFonts w:ascii="Times New Roman" w:hAnsi="Times New Roman" w:cs="Times New Roman"/>
        </w:rPr>
        <w:t>Align National Action Plans with clear targets and accountability frameworks</w:t>
      </w:r>
    </w:p>
    <w:p w14:paraId="060EAC26" w14:textId="77777777" w:rsidR="008A68DC" w:rsidRPr="00D9167B" w:rsidRDefault="008A68DC" w:rsidP="008A68DC">
      <w:pPr>
        <w:numPr>
          <w:ilvl w:val="0"/>
          <w:numId w:val="18"/>
        </w:numPr>
        <w:spacing w:after="0" w:line="240" w:lineRule="auto"/>
        <w:jc w:val="both"/>
        <w:rPr>
          <w:rFonts w:ascii="Times New Roman" w:hAnsi="Times New Roman" w:cs="Times New Roman"/>
        </w:rPr>
      </w:pPr>
      <w:r w:rsidRPr="00D9167B">
        <w:rPr>
          <w:rFonts w:ascii="Times New Roman" w:hAnsi="Times New Roman" w:cs="Times New Roman"/>
        </w:rPr>
        <w:t>Promote regional and cross-border collaboration</w:t>
      </w:r>
    </w:p>
    <w:p w14:paraId="28585D04" w14:textId="77777777" w:rsidR="00D9167B" w:rsidRDefault="00D9167B" w:rsidP="008A68DC">
      <w:pPr>
        <w:spacing w:after="0" w:line="240" w:lineRule="auto"/>
        <w:jc w:val="both"/>
        <w:rPr>
          <w:rFonts w:ascii="Times New Roman" w:hAnsi="Times New Roman" w:cs="Times New Roman"/>
          <w:b/>
          <w:bCs/>
        </w:rPr>
      </w:pPr>
    </w:p>
    <w:p w14:paraId="13C7358B" w14:textId="20C107E3" w:rsidR="008A68DC" w:rsidRPr="008A68DC" w:rsidRDefault="008A68DC" w:rsidP="008A68DC">
      <w:pPr>
        <w:spacing w:after="0" w:line="240" w:lineRule="auto"/>
        <w:jc w:val="both"/>
        <w:rPr>
          <w:rFonts w:ascii="Times New Roman" w:hAnsi="Times New Roman" w:cs="Times New Roman"/>
          <w:b/>
          <w:bCs/>
        </w:rPr>
      </w:pPr>
      <w:r w:rsidRPr="008A68DC">
        <w:rPr>
          <w:rFonts w:ascii="Times New Roman" w:hAnsi="Times New Roman" w:cs="Times New Roman"/>
          <w:b/>
          <w:bCs/>
        </w:rPr>
        <w:t>6. Secure Sustainable Financing and Drive Accountability</w:t>
      </w:r>
    </w:p>
    <w:p w14:paraId="5C5DC2AD" w14:textId="77777777" w:rsidR="008A68DC" w:rsidRPr="008A68DC" w:rsidRDefault="008A68DC" w:rsidP="008A68DC">
      <w:pPr>
        <w:numPr>
          <w:ilvl w:val="0"/>
          <w:numId w:val="19"/>
        </w:numPr>
        <w:spacing w:after="0" w:line="240" w:lineRule="auto"/>
        <w:jc w:val="both"/>
        <w:rPr>
          <w:rFonts w:ascii="Times New Roman" w:hAnsi="Times New Roman" w:cs="Times New Roman"/>
        </w:rPr>
      </w:pPr>
      <w:r w:rsidRPr="008A68DC">
        <w:rPr>
          <w:rFonts w:ascii="Times New Roman" w:hAnsi="Times New Roman" w:cs="Times New Roman"/>
        </w:rPr>
        <w:t>Integrate AMR into national budgets and development plans</w:t>
      </w:r>
    </w:p>
    <w:p w14:paraId="140254FF" w14:textId="77777777" w:rsidR="008A68DC" w:rsidRPr="008A68DC" w:rsidRDefault="008A68DC" w:rsidP="008A68DC">
      <w:pPr>
        <w:numPr>
          <w:ilvl w:val="0"/>
          <w:numId w:val="19"/>
        </w:numPr>
        <w:spacing w:after="0" w:line="240" w:lineRule="auto"/>
        <w:jc w:val="both"/>
        <w:rPr>
          <w:rFonts w:ascii="Times New Roman" w:hAnsi="Times New Roman" w:cs="Times New Roman"/>
        </w:rPr>
      </w:pPr>
      <w:r w:rsidRPr="008A68DC">
        <w:rPr>
          <w:rFonts w:ascii="Times New Roman" w:hAnsi="Times New Roman" w:cs="Times New Roman"/>
        </w:rPr>
        <w:t>Leverage partner and donor funding strategically</w:t>
      </w:r>
    </w:p>
    <w:p w14:paraId="38836E90" w14:textId="77777777" w:rsidR="008A68DC" w:rsidRPr="009B4F98" w:rsidRDefault="008A68DC" w:rsidP="008A68DC">
      <w:pPr>
        <w:numPr>
          <w:ilvl w:val="0"/>
          <w:numId w:val="19"/>
        </w:numPr>
        <w:spacing w:after="0" w:line="240" w:lineRule="auto"/>
        <w:jc w:val="both"/>
        <w:rPr>
          <w:rFonts w:ascii="Times New Roman" w:hAnsi="Times New Roman" w:cs="Times New Roman"/>
        </w:rPr>
      </w:pPr>
      <w:r w:rsidRPr="009B4F98">
        <w:rPr>
          <w:rFonts w:ascii="Times New Roman" w:hAnsi="Times New Roman" w:cs="Times New Roman"/>
        </w:rPr>
        <w:t>Establish monitoring and evaluation systems</w:t>
      </w:r>
    </w:p>
    <w:p w14:paraId="25355F6F" w14:textId="77777777" w:rsidR="008A68DC" w:rsidRPr="009B4F98" w:rsidRDefault="008A68DC" w:rsidP="008A68DC">
      <w:pPr>
        <w:numPr>
          <w:ilvl w:val="0"/>
          <w:numId w:val="19"/>
        </w:numPr>
        <w:spacing w:after="0" w:line="240" w:lineRule="auto"/>
        <w:jc w:val="both"/>
        <w:rPr>
          <w:rFonts w:ascii="Times New Roman" w:hAnsi="Times New Roman" w:cs="Times New Roman"/>
        </w:rPr>
      </w:pPr>
      <w:r w:rsidRPr="009B4F98">
        <w:rPr>
          <w:rFonts w:ascii="Times New Roman" w:hAnsi="Times New Roman" w:cs="Times New Roman"/>
        </w:rPr>
        <w:t>Link AMR indicators to broader health security and UHC goals</w:t>
      </w:r>
    </w:p>
    <w:p w14:paraId="0B9AE5FE" w14:textId="463C33CD" w:rsidR="008A68DC" w:rsidRPr="008A68DC" w:rsidRDefault="008A68DC" w:rsidP="008A68DC">
      <w:pPr>
        <w:spacing w:after="0" w:line="240" w:lineRule="auto"/>
        <w:jc w:val="both"/>
        <w:rPr>
          <w:rFonts w:ascii="Times New Roman" w:hAnsi="Times New Roman" w:cs="Times New Roman"/>
        </w:rPr>
      </w:pPr>
    </w:p>
    <w:p w14:paraId="5075EB62" w14:textId="2C58AA07" w:rsidR="008A68DC" w:rsidRDefault="009B4F98" w:rsidP="008A68DC">
      <w:pPr>
        <w:spacing w:after="0" w:line="240" w:lineRule="auto"/>
        <w:jc w:val="both"/>
        <w:rPr>
          <w:rFonts w:ascii="Times New Roman" w:hAnsi="Times New Roman" w:cs="Times New Roman"/>
          <w:b/>
          <w:bCs/>
        </w:rPr>
      </w:pPr>
      <w:r>
        <w:rPr>
          <w:rFonts w:ascii="Times New Roman" w:hAnsi="Times New Roman" w:cs="Times New Roman"/>
          <w:b/>
          <w:bCs/>
        </w:rPr>
        <w:t>key</w:t>
      </w:r>
      <w:r w:rsidR="008A68DC" w:rsidRPr="008A68DC">
        <w:rPr>
          <w:rFonts w:ascii="Times New Roman" w:hAnsi="Times New Roman" w:cs="Times New Roman"/>
          <w:b/>
          <w:bCs/>
        </w:rPr>
        <w:t xml:space="preserve"> Message</w:t>
      </w:r>
      <w:r>
        <w:rPr>
          <w:rFonts w:ascii="Times New Roman" w:hAnsi="Times New Roman" w:cs="Times New Roman"/>
          <w:b/>
          <w:bCs/>
        </w:rPr>
        <w:t xml:space="preserve"> to Ministers and Policy makers</w:t>
      </w:r>
    </w:p>
    <w:p w14:paraId="1AEA5A9B" w14:textId="77777777" w:rsidR="009B4F98" w:rsidRPr="008A68DC" w:rsidRDefault="009B4F98" w:rsidP="008A68DC">
      <w:pPr>
        <w:spacing w:after="0" w:line="240" w:lineRule="auto"/>
        <w:jc w:val="both"/>
        <w:rPr>
          <w:rFonts w:ascii="Times New Roman" w:hAnsi="Times New Roman" w:cs="Times New Roman"/>
          <w:b/>
          <w:bCs/>
        </w:rPr>
      </w:pPr>
    </w:p>
    <w:p w14:paraId="1B01C34B" w14:textId="57E6B65A" w:rsidR="008A68DC" w:rsidRDefault="008A68DC" w:rsidP="008A68DC">
      <w:pPr>
        <w:spacing w:after="0" w:line="240" w:lineRule="auto"/>
        <w:jc w:val="both"/>
        <w:rPr>
          <w:rFonts w:ascii="Times New Roman" w:hAnsi="Times New Roman" w:cs="Times New Roman"/>
        </w:rPr>
      </w:pPr>
      <w:r w:rsidRPr="009B4F98">
        <w:rPr>
          <w:rFonts w:ascii="Times New Roman" w:hAnsi="Times New Roman" w:cs="Times New Roman"/>
        </w:rPr>
        <w:t xml:space="preserve">AMR is a present and accelerating crisis with far-reaching implications for health, food systems, and economic stability. The Abuja 2026 Inter-Ministerial Meeting must </w:t>
      </w:r>
      <w:proofErr w:type="spellStart"/>
      <w:r w:rsidRPr="009B4F98">
        <w:rPr>
          <w:rFonts w:ascii="Times New Roman" w:hAnsi="Times New Roman" w:cs="Times New Roman"/>
        </w:rPr>
        <w:t>catalyze</w:t>
      </w:r>
      <w:proofErr w:type="spellEnd"/>
      <w:r w:rsidRPr="009B4F98">
        <w:rPr>
          <w:rFonts w:ascii="Times New Roman" w:hAnsi="Times New Roman" w:cs="Times New Roman"/>
        </w:rPr>
        <w:t xml:space="preserve"> a transition from policy commitments to measurable, financed, and sustained action.</w:t>
      </w:r>
      <w:r w:rsidR="00435667">
        <w:rPr>
          <w:rFonts w:ascii="Times New Roman" w:hAnsi="Times New Roman" w:cs="Times New Roman"/>
        </w:rPr>
        <w:t xml:space="preserve"> </w:t>
      </w:r>
      <w:r w:rsidRPr="009B4F98">
        <w:rPr>
          <w:rFonts w:ascii="Times New Roman" w:hAnsi="Times New Roman" w:cs="Times New Roman"/>
        </w:rPr>
        <w:t xml:space="preserve">Ministers must act decisively: </w:t>
      </w:r>
      <w:r w:rsidRPr="009B4F98">
        <w:rPr>
          <w:rFonts w:ascii="Times New Roman" w:hAnsi="Times New Roman" w:cs="Times New Roman"/>
        </w:rPr>
        <w:lastRenderedPageBreak/>
        <w:t>commit resources, strengthen systems, and operationalize One Health strategies to protect current and future generations.</w:t>
      </w:r>
    </w:p>
    <w:p w14:paraId="1D65089C" w14:textId="77777777" w:rsidR="00B65E03" w:rsidRDefault="00B65E03" w:rsidP="008A68DC">
      <w:pPr>
        <w:spacing w:after="0" w:line="240" w:lineRule="auto"/>
        <w:jc w:val="both"/>
        <w:rPr>
          <w:rFonts w:ascii="Times New Roman" w:hAnsi="Times New Roman" w:cs="Times New Roman"/>
        </w:rPr>
      </w:pPr>
    </w:p>
    <w:p w14:paraId="3E3212C1" w14:textId="77777777" w:rsidR="00B65E03" w:rsidRPr="0084305A" w:rsidRDefault="00B65E03" w:rsidP="00B65E03">
      <w:pPr>
        <w:spacing w:after="0" w:line="240" w:lineRule="auto"/>
        <w:jc w:val="both"/>
        <w:rPr>
          <w:rFonts w:ascii="Times New Roman" w:hAnsi="Times New Roman" w:cs="Times New Roman"/>
        </w:rPr>
      </w:pPr>
    </w:p>
    <w:p w14:paraId="220640AB" w14:textId="44656392" w:rsidR="00B65E03" w:rsidRPr="00B439DD" w:rsidRDefault="00B65E03" w:rsidP="00B65E03">
      <w:pPr>
        <w:spacing w:after="0" w:line="240" w:lineRule="auto"/>
        <w:rPr>
          <w:rFonts w:ascii="Times New Roman" w:hAnsi="Times New Roman" w:cs="Times New Roman"/>
          <w:i/>
          <w:iCs/>
          <w:sz w:val="16"/>
          <w:szCs w:val="16"/>
          <w:lang w:val="en-US"/>
        </w:rPr>
      </w:pPr>
      <w:r w:rsidRPr="00BA04CA">
        <w:rPr>
          <w:rFonts w:ascii="Times New Roman" w:hAnsi="Times New Roman" w:cs="Times New Roman"/>
          <w:b/>
          <w:bCs/>
          <w:lang w:val="en-US"/>
        </w:rPr>
        <w:t xml:space="preserve">Dr. Olawale ANIMASAUN </w:t>
      </w:r>
      <w:r w:rsidRPr="00BA04CA">
        <w:rPr>
          <w:rFonts w:ascii="Times New Roman" w:hAnsi="Times New Roman" w:cs="Times New Roman"/>
          <w:i/>
          <w:iCs/>
          <w:sz w:val="16"/>
          <w:szCs w:val="16"/>
          <w:lang w:val="en-US"/>
        </w:rPr>
        <w:t xml:space="preserve">(BMLS(LAUTECH), Cert LMIH &amp; </w:t>
      </w:r>
      <w:proofErr w:type="spellStart"/>
      <w:r w:rsidR="00B439DD">
        <w:rPr>
          <w:rFonts w:ascii="Times New Roman" w:hAnsi="Times New Roman" w:cs="Times New Roman"/>
          <w:i/>
          <w:iCs/>
          <w:sz w:val="16"/>
          <w:szCs w:val="16"/>
          <w:lang w:val="en-US"/>
        </w:rPr>
        <w:t>Epid</w:t>
      </w:r>
      <w:proofErr w:type="spellEnd"/>
      <w:r w:rsidR="00B439DD">
        <w:rPr>
          <w:rFonts w:ascii="Times New Roman" w:hAnsi="Times New Roman" w:cs="Times New Roman"/>
          <w:i/>
          <w:iCs/>
          <w:sz w:val="16"/>
          <w:szCs w:val="16"/>
          <w:lang w:val="en-US"/>
        </w:rPr>
        <w:t xml:space="preserve"> of </w:t>
      </w:r>
      <w:r w:rsidRPr="00BA04CA">
        <w:rPr>
          <w:rFonts w:ascii="Times New Roman" w:hAnsi="Times New Roman" w:cs="Times New Roman"/>
          <w:i/>
          <w:iCs/>
          <w:sz w:val="16"/>
          <w:szCs w:val="16"/>
          <w:lang w:val="en-US"/>
        </w:rPr>
        <w:t xml:space="preserve">Glob Health (Washington), </w:t>
      </w:r>
      <w:r>
        <w:rPr>
          <w:rFonts w:ascii="Times New Roman" w:hAnsi="Times New Roman" w:cs="Times New Roman"/>
          <w:i/>
          <w:iCs/>
          <w:sz w:val="16"/>
          <w:szCs w:val="16"/>
          <w:lang w:val="en-US"/>
        </w:rPr>
        <w:t xml:space="preserve">Cert </w:t>
      </w:r>
      <w:proofErr w:type="spellStart"/>
      <w:r>
        <w:rPr>
          <w:rFonts w:ascii="Times New Roman" w:hAnsi="Times New Roman" w:cs="Times New Roman"/>
          <w:i/>
          <w:iCs/>
          <w:sz w:val="16"/>
          <w:szCs w:val="16"/>
          <w:lang w:val="en-US"/>
        </w:rPr>
        <w:t>PMDPro</w:t>
      </w:r>
      <w:proofErr w:type="spellEnd"/>
      <w:r>
        <w:rPr>
          <w:rFonts w:ascii="Times New Roman" w:hAnsi="Times New Roman" w:cs="Times New Roman"/>
          <w:i/>
          <w:iCs/>
          <w:sz w:val="16"/>
          <w:szCs w:val="16"/>
          <w:lang w:val="en-US"/>
        </w:rPr>
        <w:t xml:space="preserve">, </w:t>
      </w:r>
      <w:r w:rsidRPr="00BA04CA">
        <w:rPr>
          <w:rFonts w:ascii="Times New Roman" w:hAnsi="Times New Roman" w:cs="Times New Roman"/>
          <w:i/>
          <w:iCs/>
          <w:sz w:val="16"/>
          <w:szCs w:val="16"/>
          <w:lang w:val="en-US"/>
        </w:rPr>
        <w:t>Dip Clin Res (Ontario), Cert One Health Policy to Practice (Georgetown Uni), MSc (LCU), MPH(UI), Fellow MLSCN, Fellow NFELTP, PhD (LCU))</w:t>
      </w:r>
      <w:r w:rsidRPr="00BA04CA">
        <w:rPr>
          <w:rFonts w:ascii="Times New Roman" w:hAnsi="Times New Roman" w:cs="Times New Roman"/>
          <w:lang w:val="en-US"/>
        </w:rPr>
        <w:br/>
      </w:r>
      <w:r w:rsidRPr="00BA04CA">
        <w:rPr>
          <w:rFonts w:ascii="Times New Roman" w:hAnsi="Times New Roman" w:cs="Times New Roman"/>
          <w:b/>
          <w:bCs/>
          <w:lang w:val="en-US"/>
        </w:rPr>
        <w:t xml:space="preserve">Field Epidemiologist and </w:t>
      </w:r>
      <w:r w:rsidR="00481F03">
        <w:rPr>
          <w:rFonts w:ascii="Times New Roman" w:hAnsi="Times New Roman" w:cs="Times New Roman"/>
          <w:b/>
          <w:bCs/>
          <w:lang w:val="en-US"/>
        </w:rPr>
        <w:t>Medic</w:t>
      </w:r>
      <w:r w:rsidRPr="00BA04CA">
        <w:rPr>
          <w:rFonts w:ascii="Times New Roman" w:hAnsi="Times New Roman" w:cs="Times New Roman"/>
          <w:b/>
          <w:bCs/>
          <w:lang w:val="en-US"/>
        </w:rPr>
        <w:t>al Laboratory Specialist</w:t>
      </w:r>
    </w:p>
    <w:p w14:paraId="64EBAFB1" w14:textId="77777777" w:rsidR="00B65E03" w:rsidRPr="00BA04CA" w:rsidRDefault="00B65E03" w:rsidP="00B65E03">
      <w:pPr>
        <w:spacing w:after="0" w:line="240" w:lineRule="auto"/>
        <w:jc w:val="both"/>
        <w:rPr>
          <w:rFonts w:ascii="Times New Roman" w:hAnsi="Times New Roman" w:cs="Times New Roman"/>
          <w:b/>
          <w:bCs/>
          <w:lang w:val="en-US"/>
        </w:rPr>
      </w:pPr>
      <w:r w:rsidRPr="00BA04CA">
        <w:rPr>
          <w:rFonts w:ascii="Times New Roman" w:hAnsi="Times New Roman" w:cs="Times New Roman"/>
          <w:b/>
          <w:bCs/>
          <w:lang w:val="en-US"/>
        </w:rPr>
        <w:t>Associate Technical Director</w:t>
      </w:r>
      <w:r>
        <w:rPr>
          <w:rFonts w:ascii="Times New Roman" w:hAnsi="Times New Roman" w:cs="Times New Roman"/>
          <w:b/>
          <w:bCs/>
          <w:lang w:val="en-US"/>
        </w:rPr>
        <w:t xml:space="preserve">, </w:t>
      </w:r>
      <w:r w:rsidRPr="00BA04CA">
        <w:rPr>
          <w:rFonts w:ascii="Times New Roman" w:hAnsi="Times New Roman" w:cs="Times New Roman"/>
          <w:b/>
          <w:bCs/>
          <w:lang w:val="en-US"/>
        </w:rPr>
        <w:t>Laboratory Systems and Services</w:t>
      </w:r>
    </w:p>
    <w:p w14:paraId="40C015C2" w14:textId="77777777" w:rsidR="00B65E03" w:rsidRDefault="00B65E03" w:rsidP="00B65E03">
      <w:pPr>
        <w:spacing w:after="0" w:line="240" w:lineRule="auto"/>
        <w:jc w:val="both"/>
        <w:rPr>
          <w:rFonts w:ascii="Times New Roman" w:hAnsi="Times New Roman" w:cs="Times New Roman"/>
          <w:b/>
          <w:bCs/>
          <w:lang w:val="en-US"/>
        </w:rPr>
      </w:pPr>
      <w:r w:rsidRPr="00BA04CA">
        <w:rPr>
          <w:rFonts w:ascii="Times New Roman" w:hAnsi="Times New Roman" w:cs="Times New Roman"/>
          <w:b/>
          <w:bCs/>
          <w:lang w:val="en-US"/>
        </w:rPr>
        <w:t>Georgetown Global Health Nigeria</w:t>
      </w:r>
      <w:r>
        <w:rPr>
          <w:rFonts w:ascii="Times New Roman" w:hAnsi="Times New Roman" w:cs="Times New Roman"/>
          <w:b/>
          <w:bCs/>
          <w:lang w:val="en-US"/>
        </w:rPr>
        <w:t xml:space="preserve"> Abuja</w:t>
      </w:r>
      <w:r w:rsidRPr="00BA04CA">
        <w:rPr>
          <w:rFonts w:ascii="Times New Roman" w:hAnsi="Times New Roman" w:cs="Times New Roman"/>
          <w:b/>
          <w:bCs/>
          <w:lang w:val="en-US"/>
        </w:rPr>
        <w:t xml:space="preserve"> </w:t>
      </w:r>
      <w:r>
        <w:rPr>
          <w:rFonts w:ascii="Times New Roman" w:hAnsi="Times New Roman" w:cs="Times New Roman"/>
          <w:b/>
          <w:bCs/>
          <w:lang w:val="en-US"/>
        </w:rPr>
        <w:t xml:space="preserve"> </w:t>
      </w:r>
    </w:p>
    <w:p w14:paraId="78B12053" w14:textId="55097309" w:rsidR="00B65E03" w:rsidRDefault="00B65E03" w:rsidP="008A68DC">
      <w:pPr>
        <w:spacing w:after="0" w:line="240" w:lineRule="auto"/>
        <w:jc w:val="both"/>
      </w:pPr>
      <w:hyperlink r:id="rId6" w:history="1">
        <w:r w:rsidRPr="006C3949">
          <w:rPr>
            <w:rStyle w:val="Hyperlink"/>
            <w:rFonts w:ascii="Times New Roman" w:hAnsi="Times New Roman" w:cs="Times New Roman"/>
            <w:b/>
            <w:bCs/>
            <w:lang w:val="en-US"/>
          </w:rPr>
          <w:t>oanimasaun@gghnigeria.org</w:t>
        </w:r>
      </w:hyperlink>
    </w:p>
    <w:p w14:paraId="434AAA86" w14:textId="77777777" w:rsidR="008E2A75" w:rsidRDefault="008E2A75" w:rsidP="008A68DC">
      <w:pPr>
        <w:spacing w:after="0" w:line="240" w:lineRule="auto"/>
        <w:jc w:val="both"/>
      </w:pPr>
    </w:p>
    <w:p w14:paraId="0EE22C1E" w14:textId="1328CB6F" w:rsidR="008E2A75" w:rsidRPr="0002077A" w:rsidRDefault="008E2A75" w:rsidP="008A68DC">
      <w:pPr>
        <w:spacing w:after="0" w:line="240" w:lineRule="auto"/>
        <w:jc w:val="both"/>
        <w:rPr>
          <w:rFonts w:ascii="Times New Roman" w:hAnsi="Times New Roman" w:cs="Times New Roman"/>
          <w:b/>
          <w:bCs/>
          <w:lang w:val="en-US"/>
        </w:rPr>
      </w:pPr>
    </w:p>
    <w:sectPr w:rsidR="008E2A75" w:rsidRPr="000207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A8C"/>
    <w:multiLevelType w:val="multilevel"/>
    <w:tmpl w:val="68D4100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01474"/>
    <w:multiLevelType w:val="multilevel"/>
    <w:tmpl w:val="B716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F6104"/>
    <w:multiLevelType w:val="multilevel"/>
    <w:tmpl w:val="4902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52EE8"/>
    <w:multiLevelType w:val="multilevel"/>
    <w:tmpl w:val="4D5064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634EDE"/>
    <w:multiLevelType w:val="multilevel"/>
    <w:tmpl w:val="C43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01C4D"/>
    <w:multiLevelType w:val="multilevel"/>
    <w:tmpl w:val="ED88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6499D"/>
    <w:multiLevelType w:val="multilevel"/>
    <w:tmpl w:val="8FA0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30E72"/>
    <w:multiLevelType w:val="multilevel"/>
    <w:tmpl w:val="A916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D37E6"/>
    <w:multiLevelType w:val="multilevel"/>
    <w:tmpl w:val="531A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664C7"/>
    <w:multiLevelType w:val="multilevel"/>
    <w:tmpl w:val="C172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B3632"/>
    <w:multiLevelType w:val="multilevel"/>
    <w:tmpl w:val="AFF4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F1840"/>
    <w:multiLevelType w:val="multilevel"/>
    <w:tmpl w:val="FAEA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B6372"/>
    <w:multiLevelType w:val="multilevel"/>
    <w:tmpl w:val="B7BE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30521"/>
    <w:multiLevelType w:val="multilevel"/>
    <w:tmpl w:val="E68876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2B6AB2"/>
    <w:multiLevelType w:val="multilevel"/>
    <w:tmpl w:val="16C8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23315F"/>
    <w:multiLevelType w:val="multilevel"/>
    <w:tmpl w:val="80BA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BE0D81"/>
    <w:multiLevelType w:val="multilevel"/>
    <w:tmpl w:val="A35445E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CB7435"/>
    <w:multiLevelType w:val="multilevel"/>
    <w:tmpl w:val="D764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CE0E57"/>
    <w:multiLevelType w:val="multilevel"/>
    <w:tmpl w:val="A90C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5F45AC"/>
    <w:multiLevelType w:val="multilevel"/>
    <w:tmpl w:val="37E8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3F0F07"/>
    <w:multiLevelType w:val="hybridMultilevel"/>
    <w:tmpl w:val="AAAE7B9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2C351FB"/>
    <w:multiLevelType w:val="multilevel"/>
    <w:tmpl w:val="8764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E1268A"/>
    <w:multiLevelType w:val="multilevel"/>
    <w:tmpl w:val="639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F05B7D"/>
    <w:multiLevelType w:val="multilevel"/>
    <w:tmpl w:val="1410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64564F"/>
    <w:multiLevelType w:val="multilevel"/>
    <w:tmpl w:val="AF70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C93A1B"/>
    <w:multiLevelType w:val="multilevel"/>
    <w:tmpl w:val="9F2A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B15D2D"/>
    <w:multiLevelType w:val="multilevel"/>
    <w:tmpl w:val="C436C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4A077B"/>
    <w:multiLevelType w:val="multilevel"/>
    <w:tmpl w:val="737E2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EC5E9A"/>
    <w:multiLevelType w:val="multilevel"/>
    <w:tmpl w:val="16CA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D76C4E"/>
    <w:multiLevelType w:val="multilevel"/>
    <w:tmpl w:val="525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7F622F"/>
    <w:multiLevelType w:val="multilevel"/>
    <w:tmpl w:val="055C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DA4CC3"/>
    <w:multiLevelType w:val="multilevel"/>
    <w:tmpl w:val="0E54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2D18CD"/>
    <w:multiLevelType w:val="multilevel"/>
    <w:tmpl w:val="5950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255211"/>
    <w:multiLevelType w:val="multilevel"/>
    <w:tmpl w:val="553A20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6E4585"/>
    <w:multiLevelType w:val="multilevel"/>
    <w:tmpl w:val="909C1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040B0A"/>
    <w:multiLevelType w:val="multilevel"/>
    <w:tmpl w:val="4CBA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592604"/>
    <w:multiLevelType w:val="multilevel"/>
    <w:tmpl w:val="67A6DE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BF4CDF"/>
    <w:multiLevelType w:val="multilevel"/>
    <w:tmpl w:val="B14C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7C2673"/>
    <w:multiLevelType w:val="multilevel"/>
    <w:tmpl w:val="8B4078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7503C2"/>
    <w:multiLevelType w:val="multilevel"/>
    <w:tmpl w:val="9C42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860856">
    <w:abstractNumId w:val="27"/>
  </w:num>
  <w:num w:numId="2" w16cid:durableId="726487873">
    <w:abstractNumId w:val="31"/>
  </w:num>
  <w:num w:numId="3" w16cid:durableId="1858501608">
    <w:abstractNumId w:val="7"/>
  </w:num>
  <w:num w:numId="4" w16cid:durableId="29573245">
    <w:abstractNumId w:val="34"/>
  </w:num>
  <w:num w:numId="5" w16cid:durableId="1794907161">
    <w:abstractNumId w:val="17"/>
  </w:num>
  <w:num w:numId="6" w16cid:durableId="1251430357">
    <w:abstractNumId w:val="9"/>
  </w:num>
  <w:num w:numId="7" w16cid:durableId="1857386111">
    <w:abstractNumId w:val="2"/>
  </w:num>
  <w:num w:numId="8" w16cid:durableId="1452434221">
    <w:abstractNumId w:val="6"/>
  </w:num>
  <w:num w:numId="9" w16cid:durableId="1589846141">
    <w:abstractNumId w:val="4"/>
  </w:num>
  <w:num w:numId="10" w16cid:durableId="2009823729">
    <w:abstractNumId w:val="10"/>
  </w:num>
  <w:num w:numId="11" w16cid:durableId="503785525">
    <w:abstractNumId w:val="32"/>
  </w:num>
  <w:num w:numId="12" w16cid:durableId="275254865">
    <w:abstractNumId w:val="18"/>
  </w:num>
  <w:num w:numId="13" w16cid:durableId="706225726">
    <w:abstractNumId w:val="30"/>
  </w:num>
  <w:num w:numId="14" w16cid:durableId="286741745">
    <w:abstractNumId w:val="19"/>
  </w:num>
  <w:num w:numId="15" w16cid:durableId="1752920935">
    <w:abstractNumId w:val="29"/>
  </w:num>
  <w:num w:numId="16" w16cid:durableId="1854568681">
    <w:abstractNumId w:val="1"/>
  </w:num>
  <w:num w:numId="17" w16cid:durableId="809440440">
    <w:abstractNumId w:val="23"/>
  </w:num>
  <w:num w:numId="18" w16cid:durableId="1505513982">
    <w:abstractNumId w:val="35"/>
  </w:num>
  <w:num w:numId="19" w16cid:durableId="660424854">
    <w:abstractNumId w:val="14"/>
  </w:num>
  <w:num w:numId="20" w16cid:durableId="1712147659">
    <w:abstractNumId w:val="24"/>
  </w:num>
  <w:num w:numId="21" w16cid:durableId="2109160362">
    <w:abstractNumId w:val="5"/>
  </w:num>
  <w:num w:numId="22" w16cid:durableId="1228110676">
    <w:abstractNumId w:val="11"/>
  </w:num>
  <w:num w:numId="23" w16cid:durableId="120731419">
    <w:abstractNumId w:val="12"/>
  </w:num>
  <w:num w:numId="24" w16cid:durableId="103162308">
    <w:abstractNumId w:val="15"/>
  </w:num>
  <w:num w:numId="25" w16cid:durableId="148179816">
    <w:abstractNumId w:val="8"/>
  </w:num>
  <w:num w:numId="26" w16cid:durableId="1288387359">
    <w:abstractNumId w:val="21"/>
  </w:num>
  <w:num w:numId="27" w16cid:durableId="2053768617">
    <w:abstractNumId w:val="22"/>
  </w:num>
  <w:num w:numId="28" w16cid:durableId="139812906">
    <w:abstractNumId w:val="25"/>
  </w:num>
  <w:num w:numId="29" w16cid:durableId="688332754">
    <w:abstractNumId w:val="37"/>
  </w:num>
  <w:num w:numId="30" w16cid:durableId="531726190">
    <w:abstractNumId w:val="26"/>
  </w:num>
  <w:num w:numId="31" w16cid:durableId="169148789">
    <w:abstractNumId w:val="33"/>
  </w:num>
  <w:num w:numId="32" w16cid:durableId="999842603">
    <w:abstractNumId w:val="3"/>
  </w:num>
  <w:num w:numId="33" w16cid:durableId="1844124125">
    <w:abstractNumId w:val="13"/>
  </w:num>
  <w:num w:numId="34" w16cid:durableId="27729954">
    <w:abstractNumId w:val="36"/>
  </w:num>
  <w:num w:numId="35" w16cid:durableId="2082559715">
    <w:abstractNumId w:val="38"/>
  </w:num>
  <w:num w:numId="36" w16cid:durableId="91364605">
    <w:abstractNumId w:val="0"/>
  </w:num>
  <w:num w:numId="37" w16cid:durableId="1970352647">
    <w:abstractNumId w:val="16"/>
  </w:num>
  <w:num w:numId="38" w16cid:durableId="397173352">
    <w:abstractNumId w:val="28"/>
  </w:num>
  <w:num w:numId="39" w16cid:durableId="1680113254">
    <w:abstractNumId w:val="39"/>
  </w:num>
  <w:num w:numId="40" w16cid:durableId="212434951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9D6"/>
    <w:rsid w:val="0002077A"/>
    <w:rsid w:val="000474AF"/>
    <w:rsid w:val="00157A2B"/>
    <w:rsid w:val="001E4A55"/>
    <w:rsid w:val="00222A0F"/>
    <w:rsid w:val="002935B1"/>
    <w:rsid w:val="002B3436"/>
    <w:rsid w:val="002D3F60"/>
    <w:rsid w:val="00376577"/>
    <w:rsid w:val="00435667"/>
    <w:rsid w:val="004779D6"/>
    <w:rsid w:val="00481F03"/>
    <w:rsid w:val="004C189A"/>
    <w:rsid w:val="004C6671"/>
    <w:rsid w:val="00527586"/>
    <w:rsid w:val="00544DF8"/>
    <w:rsid w:val="005B6BC7"/>
    <w:rsid w:val="005C07E6"/>
    <w:rsid w:val="00601BFD"/>
    <w:rsid w:val="00660FDA"/>
    <w:rsid w:val="00693C69"/>
    <w:rsid w:val="0069767E"/>
    <w:rsid w:val="006B7F63"/>
    <w:rsid w:val="0072613B"/>
    <w:rsid w:val="0080131C"/>
    <w:rsid w:val="0081102E"/>
    <w:rsid w:val="008250D3"/>
    <w:rsid w:val="0084305A"/>
    <w:rsid w:val="008972AB"/>
    <w:rsid w:val="008A2B8F"/>
    <w:rsid w:val="008A68DC"/>
    <w:rsid w:val="008E2A75"/>
    <w:rsid w:val="008E57AD"/>
    <w:rsid w:val="009047F4"/>
    <w:rsid w:val="009B4F98"/>
    <w:rsid w:val="009D0ECD"/>
    <w:rsid w:val="009E4E37"/>
    <w:rsid w:val="009F09A4"/>
    <w:rsid w:val="00A33167"/>
    <w:rsid w:val="00A4288F"/>
    <w:rsid w:val="00A53AD4"/>
    <w:rsid w:val="00A74FA9"/>
    <w:rsid w:val="00AC02E2"/>
    <w:rsid w:val="00AD4701"/>
    <w:rsid w:val="00AE1AF2"/>
    <w:rsid w:val="00AF5361"/>
    <w:rsid w:val="00B32C91"/>
    <w:rsid w:val="00B42C88"/>
    <w:rsid w:val="00B439DD"/>
    <w:rsid w:val="00B54D3F"/>
    <w:rsid w:val="00B65E03"/>
    <w:rsid w:val="00BA04CA"/>
    <w:rsid w:val="00BA0F34"/>
    <w:rsid w:val="00BA6619"/>
    <w:rsid w:val="00BF2F18"/>
    <w:rsid w:val="00C0770D"/>
    <w:rsid w:val="00C500B1"/>
    <w:rsid w:val="00C56D6F"/>
    <w:rsid w:val="00C87E49"/>
    <w:rsid w:val="00CA75F9"/>
    <w:rsid w:val="00CB58D3"/>
    <w:rsid w:val="00D25C3B"/>
    <w:rsid w:val="00D9167B"/>
    <w:rsid w:val="00DF4C3B"/>
    <w:rsid w:val="00E21DD6"/>
    <w:rsid w:val="00F15A5E"/>
    <w:rsid w:val="00FE340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952BB9"/>
  <w15:chartTrackingRefBased/>
  <w15:docId w15:val="{D09FAFB7-759F-4A8B-BB60-C9FF01836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9D6"/>
    <w:rPr>
      <w:rFonts w:eastAsiaTheme="majorEastAsia" w:cstheme="majorBidi"/>
      <w:color w:val="272727" w:themeColor="text1" w:themeTint="D8"/>
    </w:rPr>
  </w:style>
  <w:style w:type="paragraph" w:styleId="Title">
    <w:name w:val="Title"/>
    <w:basedOn w:val="Normal"/>
    <w:next w:val="Normal"/>
    <w:link w:val="TitleChar"/>
    <w:uiPriority w:val="10"/>
    <w:qFormat/>
    <w:rsid w:val="00477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9D6"/>
    <w:pPr>
      <w:spacing w:before="160"/>
      <w:jc w:val="center"/>
    </w:pPr>
    <w:rPr>
      <w:i/>
      <w:iCs/>
      <w:color w:val="404040" w:themeColor="text1" w:themeTint="BF"/>
    </w:rPr>
  </w:style>
  <w:style w:type="character" w:customStyle="1" w:styleId="QuoteChar">
    <w:name w:val="Quote Char"/>
    <w:basedOn w:val="DefaultParagraphFont"/>
    <w:link w:val="Quote"/>
    <w:uiPriority w:val="29"/>
    <w:rsid w:val="004779D6"/>
    <w:rPr>
      <w:i/>
      <w:iCs/>
      <w:color w:val="404040" w:themeColor="text1" w:themeTint="BF"/>
    </w:rPr>
  </w:style>
  <w:style w:type="paragraph" w:styleId="ListParagraph">
    <w:name w:val="List Paragraph"/>
    <w:basedOn w:val="Normal"/>
    <w:uiPriority w:val="34"/>
    <w:qFormat/>
    <w:rsid w:val="004779D6"/>
    <w:pPr>
      <w:ind w:left="720"/>
      <w:contextualSpacing/>
    </w:pPr>
  </w:style>
  <w:style w:type="character" w:styleId="IntenseEmphasis">
    <w:name w:val="Intense Emphasis"/>
    <w:basedOn w:val="DefaultParagraphFont"/>
    <w:uiPriority w:val="21"/>
    <w:qFormat/>
    <w:rsid w:val="004779D6"/>
    <w:rPr>
      <w:i/>
      <w:iCs/>
      <w:color w:val="0F4761" w:themeColor="accent1" w:themeShade="BF"/>
    </w:rPr>
  </w:style>
  <w:style w:type="paragraph" w:styleId="IntenseQuote">
    <w:name w:val="Intense Quote"/>
    <w:basedOn w:val="Normal"/>
    <w:next w:val="Normal"/>
    <w:link w:val="IntenseQuoteChar"/>
    <w:uiPriority w:val="30"/>
    <w:qFormat/>
    <w:rsid w:val="00477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9D6"/>
    <w:rPr>
      <w:i/>
      <w:iCs/>
      <w:color w:val="0F4761" w:themeColor="accent1" w:themeShade="BF"/>
    </w:rPr>
  </w:style>
  <w:style w:type="character" w:styleId="IntenseReference">
    <w:name w:val="Intense Reference"/>
    <w:basedOn w:val="DefaultParagraphFont"/>
    <w:uiPriority w:val="32"/>
    <w:qFormat/>
    <w:rsid w:val="004779D6"/>
    <w:rPr>
      <w:b/>
      <w:bCs/>
      <w:smallCaps/>
      <w:color w:val="0F4761" w:themeColor="accent1" w:themeShade="BF"/>
      <w:spacing w:val="5"/>
    </w:rPr>
  </w:style>
  <w:style w:type="character" w:styleId="Hyperlink">
    <w:name w:val="Hyperlink"/>
    <w:basedOn w:val="DefaultParagraphFont"/>
    <w:uiPriority w:val="99"/>
    <w:unhideWhenUsed/>
    <w:rsid w:val="00527586"/>
    <w:rPr>
      <w:color w:val="467886" w:themeColor="hyperlink"/>
      <w:u w:val="single"/>
    </w:rPr>
  </w:style>
  <w:style w:type="character" w:styleId="UnresolvedMention">
    <w:name w:val="Unresolved Mention"/>
    <w:basedOn w:val="DefaultParagraphFont"/>
    <w:uiPriority w:val="99"/>
    <w:semiHidden/>
    <w:unhideWhenUsed/>
    <w:rsid w:val="005275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496027">
      <w:bodyDiv w:val="1"/>
      <w:marLeft w:val="0"/>
      <w:marRight w:val="0"/>
      <w:marTop w:val="0"/>
      <w:marBottom w:val="0"/>
      <w:divBdr>
        <w:top w:val="none" w:sz="0" w:space="0" w:color="auto"/>
        <w:left w:val="none" w:sz="0" w:space="0" w:color="auto"/>
        <w:bottom w:val="none" w:sz="0" w:space="0" w:color="auto"/>
        <w:right w:val="none" w:sz="0" w:space="0" w:color="auto"/>
      </w:divBdr>
    </w:div>
    <w:div w:id="1155991599">
      <w:bodyDiv w:val="1"/>
      <w:marLeft w:val="0"/>
      <w:marRight w:val="0"/>
      <w:marTop w:val="0"/>
      <w:marBottom w:val="0"/>
      <w:divBdr>
        <w:top w:val="none" w:sz="0" w:space="0" w:color="auto"/>
        <w:left w:val="none" w:sz="0" w:space="0" w:color="auto"/>
        <w:bottom w:val="none" w:sz="0" w:space="0" w:color="auto"/>
        <w:right w:val="none" w:sz="0" w:space="0" w:color="auto"/>
      </w:divBdr>
    </w:div>
    <w:div w:id="1276254513">
      <w:bodyDiv w:val="1"/>
      <w:marLeft w:val="0"/>
      <w:marRight w:val="0"/>
      <w:marTop w:val="0"/>
      <w:marBottom w:val="0"/>
      <w:divBdr>
        <w:top w:val="none" w:sz="0" w:space="0" w:color="auto"/>
        <w:left w:val="none" w:sz="0" w:space="0" w:color="auto"/>
        <w:bottom w:val="none" w:sz="0" w:space="0" w:color="auto"/>
        <w:right w:val="none" w:sz="0" w:space="0" w:color="auto"/>
      </w:divBdr>
    </w:div>
    <w:div w:id="1365209894">
      <w:bodyDiv w:val="1"/>
      <w:marLeft w:val="0"/>
      <w:marRight w:val="0"/>
      <w:marTop w:val="0"/>
      <w:marBottom w:val="0"/>
      <w:divBdr>
        <w:top w:val="none" w:sz="0" w:space="0" w:color="auto"/>
        <w:left w:val="none" w:sz="0" w:space="0" w:color="auto"/>
        <w:bottom w:val="none" w:sz="0" w:space="0" w:color="auto"/>
        <w:right w:val="none" w:sz="0" w:space="0" w:color="auto"/>
      </w:divBdr>
    </w:div>
    <w:div w:id="1566842444">
      <w:bodyDiv w:val="1"/>
      <w:marLeft w:val="0"/>
      <w:marRight w:val="0"/>
      <w:marTop w:val="0"/>
      <w:marBottom w:val="0"/>
      <w:divBdr>
        <w:top w:val="none" w:sz="0" w:space="0" w:color="auto"/>
        <w:left w:val="none" w:sz="0" w:space="0" w:color="auto"/>
        <w:bottom w:val="none" w:sz="0" w:space="0" w:color="auto"/>
        <w:right w:val="none" w:sz="0" w:space="0" w:color="auto"/>
      </w:divBdr>
    </w:div>
    <w:div w:id="1790320814">
      <w:bodyDiv w:val="1"/>
      <w:marLeft w:val="0"/>
      <w:marRight w:val="0"/>
      <w:marTop w:val="0"/>
      <w:marBottom w:val="0"/>
      <w:divBdr>
        <w:top w:val="none" w:sz="0" w:space="0" w:color="auto"/>
        <w:left w:val="none" w:sz="0" w:space="0" w:color="auto"/>
        <w:bottom w:val="none" w:sz="0" w:space="0" w:color="auto"/>
        <w:right w:val="none" w:sz="0" w:space="0" w:color="auto"/>
      </w:divBdr>
    </w:div>
    <w:div w:id="1914970807">
      <w:bodyDiv w:val="1"/>
      <w:marLeft w:val="0"/>
      <w:marRight w:val="0"/>
      <w:marTop w:val="0"/>
      <w:marBottom w:val="0"/>
      <w:divBdr>
        <w:top w:val="none" w:sz="0" w:space="0" w:color="auto"/>
        <w:left w:val="none" w:sz="0" w:space="0" w:color="auto"/>
        <w:bottom w:val="none" w:sz="0" w:space="0" w:color="auto"/>
        <w:right w:val="none" w:sz="0" w:space="0" w:color="auto"/>
      </w:divBdr>
    </w:div>
    <w:div w:id="2127851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animasaun@gghnigeria.org" TargetMode="External"/><Relationship Id="rId5" Type="http://schemas.openxmlformats.org/officeDocument/2006/relationships/hyperlink" Target="mailto:oanimasaun@gghnigeria.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6</Pages>
  <Words>1774</Words>
  <Characters>12529</Characters>
  <Application>Microsoft Office Word</Application>
  <DocSecurity>0</DocSecurity>
  <Lines>321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Animasaun</dc:creator>
  <cp:keywords/>
  <dc:description/>
  <cp:lastModifiedBy>Olawale Animasaun</cp:lastModifiedBy>
  <cp:revision>61</cp:revision>
  <dcterms:created xsi:type="dcterms:W3CDTF">2024-11-20T09:43:00Z</dcterms:created>
  <dcterms:modified xsi:type="dcterms:W3CDTF">2026-04-29T15:48:00Z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211b3ed6-b71c-4b98-a1bd-c42f4180febb</vt:lpwstr>
  </property>
</Properties>
</file>