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E1896" w14:textId="77777777" w:rsidR="00860489" w:rsidRDefault="00860489" w:rsidP="00860489">
      <w:pPr>
        <w:jc w:val="center"/>
        <w:rPr>
          <w:b/>
          <w:bCs/>
        </w:rPr>
      </w:pPr>
      <w:r>
        <w:rPr>
          <w:b/>
          <w:bCs/>
        </w:rPr>
        <w:t>POLICY BRIEF</w:t>
      </w:r>
    </w:p>
    <w:p w14:paraId="21984289" w14:textId="632B270D" w:rsidR="00436412" w:rsidRDefault="00860489" w:rsidP="00860489">
      <w:pPr>
        <w:jc w:val="center"/>
        <w:rPr>
          <w:b/>
          <w:bCs/>
        </w:rPr>
      </w:pPr>
      <w:r>
        <w:rPr>
          <w:b/>
          <w:bCs/>
        </w:rPr>
        <w:t>Global Economic Impact of US Funding Shifts (February 2025)</w:t>
      </w:r>
    </w:p>
    <w:p w14:paraId="75A4C7E4" w14:textId="7E50DF9E" w:rsidR="00860489" w:rsidRPr="00B731FB" w:rsidRDefault="00860489" w:rsidP="00B731FB">
      <w:pPr>
        <w:pStyle w:val="ListParagraph"/>
        <w:numPr>
          <w:ilvl w:val="0"/>
          <w:numId w:val="21"/>
        </w:numPr>
        <w:rPr>
          <w:b/>
          <w:bCs/>
        </w:rPr>
      </w:pPr>
      <w:r w:rsidRPr="00B731FB">
        <w:rPr>
          <w:b/>
          <w:bCs/>
        </w:rPr>
        <w:t>Purpose of the Brief</w:t>
      </w:r>
    </w:p>
    <w:p w14:paraId="2FE4A100" w14:textId="4C5A9F75" w:rsidR="00860489" w:rsidRDefault="007E2E50" w:rsidP="007E2E50">
      <w:pPr>
        <w:jc w:val="both"/>
      </w:pPr>
      <w:r w:rsidRPr="007E2E50">
        <w:t>This brief examines how recent shifts</w:t>
      </w:r>
      <w:r>
        <w:t xml:space="preserve"> in United States development assistance </w:t>
      </w:r>
      <w:r w:rsidRPr="007E2E50">
        <w:t xml:space="preserve">create external economic shocks that threaten </w:t>
      </w:r>
      <w:r w:rsidR="00B82D4A">
        <w:t xml:space="preserve">the response to antimicrobial resistance (AMR) </w:t>
      </w:r>
      <w:r w:rsidRPr="007E2E50">
        <w:t xml:space="preserve">in </w:t>
      </w:r>
      <w:r w:rsidR="00051AEE">
        <w:t>Africa</w:t>
      </w:r>
      <w:r w:rsidRPr="007E2E50">
        <w:t>. It outlines the implications for surveillance, health system functioning, and AMR governance, and highlights immediate policy actions ministers can take to mitigate risks and sustain progress.</w:t>
      </w:r>
    </w:p>
    <w:p w14:paraId="06787189" w14:textId="646774B1" w:rsidR="007E2E50" w:rsidRPr="00B731FB" w:rsidRDefault="007E2E50" w:rsidP="00B731FB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 w:rsidRPr="00B731FB">
        <w:rPr>
          <w:b/>
          <w:bCs/>
        </w:rPr>
        <w:t>The Challenge in Context</w:t>
      </w:r>
    </w:p>
    <w:p w14:paraId="3A646543" w14:textId="4B08F3A7" w:rsidR="00051AEE" w:rsidRDefault="00051AEE" w:rsidP="00051AEE">
      <w:pPr>
        <w:jc w:val="both"/>
      </w:pPr>
      <w:r w:rsidRPr="00051AEE">
        <w:t xml:space="preserve">For decades, the United States has been the largest contributor to global health assistance. Recent cuts to international health programs have disrupted funding for disease surveillance, laboratory </w:t>
      </w:r>
      <w:r w:rsidR="003E451D">
        <w:t>strengthening</w:t>
      </w:r>
      <w:r w:rsidRPr="00051AEE">
        <w:t>, and outbreak response activities that also support AMR monitoring and stewardship.</w:t>
      </w:r>
      <w:r>
        <w:t xml:space="preserve"> </w:t>
      </w:r>
      <w:r w:rsidRPr="00051AEE">
        <w:t xml:space="preserve">These changes are </w:t>
      </w:r>
      <w:r w:rsidR="001166A3">
        <w:t xml:space="preserve">occurring </w:t>
      </w:r>
      <w:r w:rsidR="00DB3308">
        <w:t>as</w:t>
      </w:r>
      <w:r w:rsidR="001166A3">
        <w:t xml:space="preserve"> global development assistance for health is declining</w:t>
      </w:r>
      <w:r w:rsidRPr="00051AEE">
        <w:t xml:space="preserve">, with several major donors reducing aid budgets. Many </w:t>
      </w:r>
      <w:r>
        <w:t>African countries</w:t>
      </w:r>
      <w:r w:rsidR="003E451D">
        <w:t xml:space="preserve"> are experiencing </w:t>
      </w:r>
      <w:r w:rsidRPr="00051AEE">
        <w:t xml:space="preserve">rising debt burdens and economic pressures, making it difficult to rapidly replace </w:t>
      </w:r>
      <w:r w:rsidR="001166A3">
        <w:t>the funding lost to global health</w:t>
      </w:r>
      <w:r w:rsidRPr="00051AEE">
        <w:t>.</w:t>
      </w:r>
    </w:p>
    <w:p w14:paraId="6F1688AE" w14:textId="75EB9B62" w:rsidR="00051AEE" w:rsidRDefault="00051AEE" w:rsidP="00B731FB">
      <w:pPr>
        <w:pStyle w:val="ListParagraph"/>
        <w:numPr>
          <w:ilvl w:val="0"/>
          <w:numId w:val="21"/>
        </w:numPr>
        <w:spacing w:after="0"/>
        <w:jc w:val="both"/>
        <w:rPr>
          <w:b/>
          <w:bCs/>
        </w:rPr>
      </w:pPr>
      <w:r w:rsidRPr="00051AEE">
        <w:rPr>
          <w:b/>
          <w:bCs/>
        </w:rPr>
        <w:t>Key Challenges</w:t>
      </w:r>
    </w:p>
    <w:p w14:paraId="2331A90D" w14:textId="1D2F04FC" w:rsidR="00051AEE" w:rsidRDefault="00051AEE" w:rsidP="003847F1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>
        <w:rPr>
          <w:b/>
          <w:bCs/>
        </w:rPr>
        <w:t>Spillover Effects from Disruption of other Health Programs</w:t>
      </w:r>
    </w:p>
    <w:p w14:paraId="1818BDC4" w14:textId="4F7AF644" w:rsidR="00051AEE" w:rsidRDefault="00051AEE" w:rsidP="003847F1">
      <w:pPr>
        <w:spacing w:after="0"/>
        <w:jc w:val="both"/>
      </w:pPr>
      <w:r>
        <w:t>The AMR response is closely linked</w:t>
      </w:r>
      <w:r w:rsidR="003E451D">
        <w:t xml:space="preserve"> to</w:t>
      </w:r>
      <w:r>
        <w:t xml:space="preserve"> broader health interventions </w:t>
      </w:r>
      <w:r w:rsidR="00B82D4A">
        <w:t>f</w:t>
      </w:r>
      <w:r w:rsidR="003E451D" w:rsidRPr="003E451D">
        <w:t xml:space="preserve">unding cuts disrupt these programs, </w:t>
      </w:r>
      <w:r w:rsidR="001166A3">
        <w:t xml:space="preserve">and </w:t>
      </w:r>
      <w:r w:rsidR="003E451D" w:rsidRPr="003E451D">
        <w:t>unintended consequences can occur</w:t>
      </w:r>
      <w:r w:rsidR="003E451D">
        <w:t>, such as:</w:t>
      </w:r>
    </w:p>
    <w:p w14:paraId="7F67161A" w14:textId="4E889CF9" w:rsidR="003E451D" w:rsidRDefault="003E451D" w:rsidP="003847F1">
      <w:pPr>
        <w:pStyle w:val="ListParagraph"/>
        <w:numPr>
          <w:ilvl w:val="0"/>
          <w:numId w:val="4"/>
        </w:numPr>
        <w:spacing w:after="0"/>
        <w:jc w:val="both"/>
      </w:pPr>
      <w:r>
        <w:t>Interruptions to Tuberculosis and HIV treatment can accelerate drug resistance.</w:t>
      </w:r>
    </w:p>
    <w:p w14:paraId="7BD940D1" w14:textId="7A0B49C2" w:rsidR="003E451D" w:rsidRDefault="003E451D" w:rsidP="003847F1">
      <w:pPr>
        <w:pStyle w:val="ListParagraph"/>
        <w:numPr>
          <w:ilvl w:val="0"/>
          <w:numId w:val="4"/>
        </w:numPr>
        <w:spacing w:after="0"/>
        <w:jc w:val="both"/>
      </w:pPr>
      <w:r w:rsidRPr="003E451D">
        <w:t xml:space="preserve">Decline in water, sanitation, and hygiene (WASH) programs </w:t>
      </w:r>
      <w:r w:rsidR="001166A3">
        <w:t>increases</w:t>
      </w:r>
      <w:r w:rsidRPr="003E451D">
        <w:t xml:space="preserve"> infection rates and antibiotic demand.</w:t>
      </w:r>
    </w:p>
    <w:p w14:paraId="3171A1A9" w14:textId="4654DFC3" w:rsidR="003E451D" w:rsidRDefault="00624974" w:rsidP="003847F1">
      <w:pPr>
        <w:pStyle w:val="ListParagraph"/>
        <w:numPr>
          <w:ilvl w:val="0"/>
          <w:numId w:val="4"/>
        </w:numPr>
        <w:spacing w:after="0"/>
        <w:jc w:val="both"/>
      </w:pPr>
      <w:r>
        <w:t xml:space="preserve">Absence of vaccination programs </w:t>
      </w:r>
      <w:r w:rsidR="001166A3">
        <w:t>predisposes</w:t>
      </w:r>
      <w:r>
        <w:t xml:space="preserve"> more individuals to infections and subsequent antibiotic use.</w:t>
      </w:r>
    </w:p>
    <w:p w14:paraId="5C0F3B4E" w14:textId="1995321B" w:rsidR="00B82D4A" w:rsidRDefault="00B82D4A" w:rsidP="003847F1">
      <w:pPr>
        <w:spacing w:after="0"/>
        <w:jc w:val="both"/>
        <w:rPr>
          <w:b/>
          <w:bCs/>
        </w:rPr>
      </w:pPr>
      <w:r>
        <w:rPr>
          <w:b/>
          <w:bCs/>
        </w:rPr>
        <w:t>Impact</w:t>
      </w:r>
    </w:p>
    <w:p w14:paraId="7A7ADA50" w14:textId="49FB1017" w:rsidR="00B82D4A" w:rsidRDefault="00B82D4A" w:rsidP="003847F1">
      <w:pPr>
        <w:spacing w:after="0"/>
        <w:jc w:val="both"/>
      </w:pPr>
      <w:r>
        <w:t>These indirect effects can accelerate the development and spread of AMR</w:t>
      </w:r>
    </w:p>
    <w:p w14:paraId="696AAF08" w14:textId="77777777" w:rsidR="003847F1" w:rsidRPr="00B82D4A" w:rsidRDefault="003847F1" w:rsidP="003847F1">
      <w:pPr>
        <w:spacing w:after="0"/>
        <w:jc w:val="both"/>
      </w:pPr>
    </w:p>
    <w:p w14:paraId="492D3E19" w14:textId="10101E26" w:rsidR="001166A3" w:rsidRDefault="001166A3" w:rsidP="003847F1">
      <w:pPr>
        <w:pStyle w:val="ListParagraph"/>
        <w:numPr>
          <w:ilvl w:val="0"/>
          <w:numId w:val="2"/>
        </w:numPr>
        <w:spacing w:after="0"/>
        <w:jc w:val="both"/>
        <w:rPr>
          <w:b/>
          <w:bCs/>
        </w:rPr>
      </w:pPr>
      <w:r w:rsidRPr="001166A3">
        <w:rPr>
          <w:b/>
          <w:bCs/>
        </w:rPr>
        <w:t>Vulnerability of Donor-Dependent AMR Programs</w:t>
      </w:r>
    </w:p>
    <w:p w14:paraId="20EDBE20" w14:textId="77777777" w:rsidR="001166A3" w:rsidRDefault="001166A3" w:rsidP="003847F1">
      <w:pPr>
        <w:spacing w:after="0"/>
        <w:jc w:val="both"/>
      </w:pPr>
      <w:r>
        <w:t xml:space="preserve">In many </w:t>
      </w:r>
      <w:r>
        <w:t>African nations</w:t>
      </w:r>
      <w:r>
        <w:t>, AMR initiatives</w:t>
      </w:r>
      <w:r>
        <w:t xml:space="preserve"> </w:t>
      </w:r>
      <w:r>
        <w:t>are financed through external donor projects.</w:t>
      </w:r>
    </w:p>
    <w:p w14:paraId="214CF1A7" w14:textId="0A0D6957" w:rsidR="001166A3" w:rsidRDefault="001166A3" w:rsidP="003847F1">
      <w:pPr>
        <w:pStyle w:val="ListParagraph"/>
        <w:numPr>
          <w:ilvl w:val="0"/>
          <w:numId w:val="5"/>
        </w:numPr>
        <w:spacing w:after="0"/>
        <w:jc w:val="both"/>
      </w:pPr>
      <w:r>
        <w:t>When donor funding is reduced or withdrawn, these programs face significant risks because they are not fully integrated into national budgets</w:t>
      </w:r>
    </w:p>
    <w:p w14:paraId="602A2B44" w14:textId="77777777" w:rsidR="00B82D4A" w:rsidRDefault="00B82D4A" w:rsidP="003847F1">
      <w:pPr>
        <w:spacing w:after="0"/>
        <w:jc w:val="both"/>
        <w:rPr>
          <w:b/>
          <w:bCs/>
        </w:rPr>
      </w:pPr>
      <w:r>
        <w:rPr>
          <w:b/>
          <w:bCs/>
        </w:rPr>
        <w:t>Impact</w:t>
      </w:r>
    </w:p>
    <w:p w14:paraId="0063F5B8" w14:textId="3CD497FE" w:rsidR="001166A3" w:rsidRDefault="00B82D4A" w:rsidP="003847F1">
      <w:pPr>
        <w:spacing w:after="0"/>
        <w:jc w:val="both"/>
      </w:pPr>
      <w:r>
        <w:t>E</w:t>
      </w:r>
      <w:r w:rsidR="001166A3">
        <w:t>xposes weaknesses in the sustainability of AMR governance systems.</w:t>
      </w:r>
    </w:p>
    <w:p w14:paraId="6BA5942E" w14:textId="77777777" w:rsidR="001166A3" w:rsidRDefault="001166A3" w:rsidP="001166A3">
      <w:pPr>
        <w:pStyle w:val="ListParagraph"/>
        <w:jc w:val="both"/>
      </w:pPr>
    </w:p>
    <w:p w14:paraId="65C68558" w14:textId="160787BB" w:rsidR="001166A3" w:rsidRDefault="001166A3" w:rsidP="001166A3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Reduced Investment in One Health</w:t>
      </w:r>
    </w:p>
    <w:p w14:paraId="66B16CD0" w14:textId="53F4BE43" w:rsidR="001166A3" w:rsidRDefault="001166A3" w:rsidP="003847F1">
      <w:pPr>
        <w:pStyle w:val="ListParagraph"/>
        <w:numPr>
          <w:ilvl w:val="0"/>
          <w:numId w:val="6"/>
        </w:numPr>
        <w:spacing w:after="0"/>
        <w:jc w:val="both"/>
      </w:pPr>
      <w:r>
        <w:t>Reduced funding</w:t>
      </w:r>
      <w:r w:rsidRPr="001166A3">
        <w:t xml:space="preserve"> </w:t>
      </w:r>
      <w:r>
        <w:t>has</w:t>
      </w:r>
      <w:r w:rsidRPr="001166A3">
        <w:t xml:space="preserve"> also affected programs addressing antimicrobial use in agriculture and animal health.</w:t>
      </w:r>
    </w:p>
    <w:p w14:paraId="6E7DCA48" w14:textId="77777777" w:rsidR="00B82D4A" w:rsidRDefault="001166A3" w:rsidP="003847F1">
      <w:pPr>
        <w:spacing w:after="0"/>
        <w:ind w:left="360"/>
        <w:jc w:val="both"/>
        <w:rPr>
          <w:b/>
          <w:bCs/>
        </w:rPr>
      </w:pPr>
      <w:r>
        <w:rPr>
          <w:b/>
          <w:bCs/>
        </w:rPr>
        <w:lastRenderedPageBreak/>
        <w:t>Impact</w:t>
      </w:r>
    </w:p>
    <w:p w14:paraId="3899F6A1" w14:textId="6266AAAF" w:rsidR="001166A3" w:rsidRDefault="00B82D4A" w:rsidP="003847F1">
      <w:pPr>
        <w:spacing w:after="0"/>
        <w:ind w:left="360"/>
        <w:jc w:val="both"/>
      </w:pPr>
      <w:r>
        <w:t>Sabotages</w:t>
      </w:r>
      <w:r w:rsidR="001166A3">
        <w:t xml:space="preserve"> efforts to mitigate AMR through the One Health Approach.</w:t>
      </w:r>
    </w:p>
    <w:p w14:paraId="02F6920F" w14:textId="77777777" w:rsidR="003847F1" w:rsidRDefault="003847F1" w:rsidP="003847F1">
      <w:pPr>
        <w:spacing w:after="0"/>
        <w:ind w:left="360"/>
        <w:jc w:val="both"/>
      </w:pPr>
    </w:p>
    <w:p w14:paraId="0BE9D1B4" w14:textId="6C936871" w:rsidR="00C81615" w:rsidRDefault="00C81615" w:rsidP="00B731FB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 w:rsidRPr="00C81615">
        <w:rPr>
          <w:b/>
          <w:bCs/>
        </w:rPr>
        <w:t>Why this Matters for Ministers</w:t>
      </w:r>
    </w:p>
    <w:p w14:paraId="3E6B4550" w14:textId="77777777" w:rsidR="00C81615" w:rsidRDefault="00C81615" w:rsidP="00C81615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>
        <w:rPr>
          <w:b/>
          <w:bCs/>
        </w:rPr>
        <w:t>Health System Stability</w:t>
      </w:r>
    </w:p>
    <w:p w14:paraId="5CB10EDF" w14:textId="77777777" w:rsidR="00C81615" w:rsidRPr="00C81615" w:rsidRDefault="00C81615" w:rsidP="00C81615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>
        <w:t>AMR weakens the effectiveness of medicines used to treat infections</w:t>
      </w:r>
    </w:p>
    <w:p w14:paraId="3157E90C" w14:textId="77777777" w:rsidR="00C81615" w:rsidRPr="00C81615" w:rsidRDefault="00C81615" w:rsidP="00C81615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>
        <w:t>I</w:t>
      </w:r>
      <w:r>
        <w:t>ncreas</w:t>
      </w:r>
      <w:r>
        <w:t>es</w:t>
      </w:r>
      <w:r>
        <w:t xml:space="preserve"> healthcare costs</w:t>
      </w:r>
    </w:p>
    <w:p w14:paraId="7F6703E0" w14:textId="6E4E64A8" w:rsidR="00C81615" w:rsidRPr="00C81615" w:rsidRDefault="00C81615" w:rsidP="00C81615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>
        <w:t>P</w:t>
      </w:r>
      <w:r>
        <w:t>lac</w:t>
      </w:r>
      <w:r>
        <w:t>es</w:t>
      </w:r>
      <w:r>
        <w:t xml:space="preserve"> additional strain on</w:t>
      </w:r>
      <w:r>
        <w:t xml:space="preserve"> mostly overwhelmed</w:t>
      </w:r>
      <w:r>
        <w:t xml:space="preserve"> hospitals</w:t>
      </w:r>
      <w:r>
        <w:t>, workers</w:t>
      </w:r>
      <w:r>
        <w:t xml:space="preserve"> and health systems.</w:t>
      </w:r>
    </w:p>
    <w:p w14:paraId="3DC96012" w14:textId="1AA6C566" w:rsidR="00C81615" w:rsidRDefault="00C81615" w:rsidP="00C81615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>
        <w:rPr>
          <w:b/>
          <w:bCs/>
        </w:rPr>
        <w:t>Economic Productivity</w:t>
      </w:r>
    </w:p>
    <w:p w14:paraId="1AF2B79E" w14:textId="77777777" w:rsidR="00C81615" w:rsidRDefault="00C81615" w:rsidP="00C81615">
      <w:pPr>
        <w:pStyle w:val="ListParagraph"/>
        <w:numPr>
          <w:ilvl w:val="0"/>
          <w:numId w:val="9"/>
        </w:numPr>
        <w:jc w:val="both"/>
      </w:pPr>
      <w:r w:rsidRPr="00C81615">
        <w:t>Untreated or drug-resistant infections increase illness and mortality among working-age populations</w:t>
      </w:r>
    </w:p>
    <w:p w14:paraId="7ECF3587" w14:textId="77777777" w:rsidR="00C81615" w:rsidRDefault="00C81615" w:rsidP="00C81615">
      <w:pPr>
        <w:pStyle w:val="ListParagraph"/>
        <w:numPr>
          <w:ilvl w:val="0"/>
          <w:numId w:val="9"/>
        </w:numPr>
        <w:jc w:val="both"/>
      </w:pPr>
      <w:r>
        <w:t>R</w:t>
      </w:r>
      <w:r w:rsidRPr="00C81615">
        <w:t>educ</w:t>
      </w:r>
      <w:r>
        <w:t>e</w:t>
      </w:r>
      <w:r w:rsidRPr="00C81615">
        <w:t xml:space="preserve"> workforce productivity</w:t>
      </w:r>
    </w:p>
    <w:p w14:paraId="234C099F" w14:textId="276A0575" w:rsidR="00C81615" w:rsidRDefault="00C81615" w:rsidP="00C81615">
      <w:pPr>
        <w:pStyle w:val="ListParagraph"/>
        <w:numPr>
          <w:ilvl w:val="0"/>
          <w:numId w:val="9"/>
        </w:numPr>
        <w:jc w:val="both"/>
      </w:pPr>
      <w:r>
        <w:t>I</w:t>
      </w:r>
      <w:r w:rsidRPr="00C81615">
        <w:t>ncreas</w:t>
      </w:r>
      <w:r>
        <w:t>e</w:t>
      </w:r>
      <w:r w:rsidRPr="00C81615">
        <w:t xml:space="preserve"> economic losses.</w:t>
      </w:r>
    </w:p>
    <w:p w14:paraId="74869D4E" w14:textId="1E5FA1B9" w:rsidR="00C81615" w:rsidRDefault="00C81615" w:rsidP="00C81615">
      <w:pPr>
        <w:pStyle w:val="ListParagraph"/>
        <w:numPr>
          <w:ilvl w:val="0"/>
          <w:numId w:val="7"/>
        </w:numPr>
        <w:jc w:val="both"/>
        <w:rPr>
          <w:b/>
          <w:bCs/>
        </w:rPr>
      </w:pPr>
      <w:r>
        <w:rPr>
          <w:b/>
          <w:bCs/>
        </w:rPr>
        <w:t>Agricultural and Food Security Risks</w:t>
      </w:r>
    </w:p>
    <w:p w14:paraId="111F3135" w14:textId="77777777" w:rsidR="00C81615" w:rsidRDefault="00C81615" w:rsidP="00C81615">
      <w:pPr>
        <w:pStyle w:val="ListParagraph"/>
        <w:numPr>
          <w:ilvl w:val="0"/>
          <w:numId w:val="11"/>
        </w:numPr>
        <w:jc w:val="both"/>
      </w:pPr>
      <w:r w:rsidRPr="00C81615">
        <w:t>AMR</w:t>
      </w:r>
      <w:r w:rsidRPr="00C81615">
        <w:t xml:space="preserve"> in livestock</w:t>
      </w:r>
      <w:r>
        <w:t xml:space="preserve"> threatens</w:t>
      </w:r>
      <w:r w:rsidRPr="00C81615">
        <w:t xml:space="preserve"> food safety and agricultural productivity</w:t>
      </w:r>
    </w:p>
    <w:p w14:paraId="0AD0B040" w14:textId="745F672D" w:rsidR="00C81615" w:rsidRDefault="00DB3308" w:rsidP="00C81615">
      <w:pPr>
        <w:pStyle w:val="ListParagraph"/>
        <w:numPr>
          <w:ilvl w:val="0"/>
          <w:numId w:val="11"/>
        </w:numPr>
        <w:jc w:val="both"/>
      </w:pPr>
      <w:r>
        <w:t>In the big picture, it reduces food quality</w:t>
      </w:r>
      <w:r w:rsidR="00C81615" w:rsidRPr="00C81615">
        <w:t xml:space="preserve"> for trade and </w:t>
      </w:r>
      <w:r>
        <w:t xml:space="preserve">sabotages </w:t>
      </w:r>
      <w:r w:rsidR="00C81615" w:rsidRPr="00C81615">
        <w:t>national food systems.</w:t>
      </w:r>
    </w:p>
    <w:p w14:paraId="028C84FB" w14:textId="19CF8EBF" w:rsidR="00DB3308" w:rsidRDefault="00DB3308" w:rsidP="00DB3308">
      <w:pPr>
        <w:pStyle w:val="ListParagraph"/>
        <w:numPr>
          <w:ilvl w:val="0"/>
          <w:numId w:val="7"/>
        </w:numPr>
        <w:spacing w:after="0"/>
        <w:jc w:val="both"/>
        <w:rPr>
          <w:b/>
          <w:bCs/>
        </w:rPr>
      </w:pPr>
      <w:r>
        <w:rPr>
          <w:b/>
          <w:bCs/>
        </w:rPr>
        <w:t>National Health Security</w:t>
      </w:r>
    </w:p>
    <w:p w14:paraId="37BCCE9E" w14:textId="77777777" w:rsidR="00DB3308" w:rsidRPr="00DB3308" w:rsidRDefault="00DB3308" w:rsidP="00DB3308">
      <w:pPr>
        <w:spacing w:after="0"/>
        <w:ind w:left="360"/>
        <w:jc w:val="both"/>
      </w:pPr>
      <w:r w:rsidRPr="00DB3308">
        <w:t>Surveillance systems disrupted by funding cuts reduce countries’ ability t</w:t>
      </w:r>
      <w:r w:rsidRPr="00DB3308">
        <w:t>o:</w:t>
      </w:r>
    </w:p>
    <w:p w14:paraId="25D7FE92" w14:textId="77777777" w:rsidR="00DB3308" w:rsidRPr="00DB3308" w:rsidRDefault="00DB3308" w:rsidP="00DB3308">
      <w:pPr>
        <w:pStyle w:val="ListParagraph"/>
        <w:numPr>
          <w:ilvl w:val="0"/>
          <w:numId w:val="14"/>
        </w:numPr>
        <w:spacing w:after="0"/>
        <w:jc w:val="both"/>
      </w:pPr>
      <w:r w:rsidRPr="00DB3308">
        <w:t>D</w:t>
      </w:r>
      <w:r w:rsidRPr="00DB3308">
        <w:t>etect outbreaks</w:t>
      </w:r>
    </w:p>
    <w:p w14:paraId="2EC83526" w14:textId="77777777" w:rsidR="00DB3308" w:rsidRPr="00DB3308" w:rsidRDefault="00DB3308" w:rsidP="00DB3308">
      <w:pPr>
        <w:pStyle w:val="ListParagraph"/>
        <w:numPr>
          <w:ilvl w:val="0"/>
          <w:numId w:val="14"/>
        </w:numPr>
        <w:spacing w:after="0"/>
        <w:jc w:val="both"/>
      </w:pPr>
      <w:r w:rsidRPr="00DB3308">
        <w:t>T</w:t>
      </w:r>
      <w:r w:rsidRPr="00DB3308">
        <w:t>rack resistance patterns</w:t>
      </w:r>
    </w:p>
    <w:p w14:paraId="11032B9A" w14:textId="138C10AF" w:rsidR="00DB3308" w:rsidRDefault="00006F1B" w:rsidP="00DB3308">
      <w:pPr>
        <w:pStyle w:val="ListParagraph"/>
        <w:numPr>
          <w:ilvl w:val="0"/>
          <w:numId w:val="14"/>
        </w:numPr>
        <w:spacing w:after="0"/>
        <w:jc w:val="both"/>
      </w:pPr>
      <w:r>
        <w:t>R</w:t>
      </w:r>
      <w:r w:rsidR="00DB3308" w:rsidRPr="00DB3308">
        <w:t>espond effectively to emerging health threats.</w:t>
      </w:r>
    </w:p>
    <w:p w14:paraId="69EF53A1" w14:textId="04515284" w:rsidR="00DB3308" w:rsidRPr="00DB3308" w:rsidRDefault="00006F1B" w:rsidP="00DB3308">
      <w:pPr>
        <w:pStyle w:val="ListParagraph"/>
        <w:numPr>
          <w:ilvl w:val="0"/>
          <w:numId w:val="7"/>
        </w:numPr>
        <w:spacing w:after="0"/>
        <w:jc w:val="both"/>
        <w:rPr>
          <w:b/>
          <w:bCs/>
        </w:rPr>
      </w:pPr>
      <w:r>
        <w:rPr>
          <w:b/>
          <w:bCs/>
        </w:rPr>
        <w:t>Long-Term Financial Losses</w:t>
      </w:r>
    </w:p>
    <w:p w14:paraId="5E1BD190" w14:textId="24CD940D" w:rsidR="00C81615" w:rsidRDefault="00006F1B" w:rsidP="00006F1B">
      <w:pPr>
        <w:spacing w:after="0"/>
        <w:ind w:left="360"/>
        <w:jc w:val="both"/>
      </w:pPr>
      <w:r w:rsidRPr="00006F1B">
        <w:t>Failure to control AMR today may result in</w:t>
      </w:r>
      <w:r>
        <w:t>:</w:t>
      </w:r>
    </w:p>
    <w:p w14:paraId="3E59DFF4" w14:textId="77777777" w:rsidR="00006F1B" w:rsidRDefault="00006F1B" w:rsidP="00006F1B">
      <w:pPr>
        <w:pStyle w:val="ListParagraph"/>
        <w:numPr>
          <w:ilvl w:val="0"/>
          <w:numId w:val="15"/>
        </w:numPr>
        <w:spacing w:after="0"/>
        <w:jc w:val="both"/>
      </w:pPr>
      <w:r>
        <w:t>F</w:t>
      </w:r>
      <w:r w:rsidRPr="00006F1B">
        <w:t>ar higher future costs for governments due to increased treatment expenses</w:t>
      </w:r>
      <w:r>
        <w:t>.</w:t>
      </w:r>
    </w:p>
    <w:p w14:paraId="2FA949E8" w14:textId="096B7797" w:rsidR="00006F1B" w:rsidRDefault="00006F1B" w:rsidP="00006F1B">
      <w:pPr>
        <w:pStyle w:val="ListParagraph"/>
        <w:numPr>
          <w:ilvl w:val="0"/>
          <w:numId w:val="15"/>
        </w:numPr>
        <w:jc w:val="both"/>
      </w:pPr>
      <w:r>
        <w:t>P</w:t>
      </w:r>
      <w:r w:rsidRPr="00006F1B">
        <w:t xml:space="preserve">rolonged </w:t>
      </w:r>
      <w:r>
        <w:t>hospitalisations</w:t>
      </w:r>
    </w:p>
    <w:p w14:paraId="367558A5" w14:textId="0C852020" w:rsidR="00006F1B" w:rsidRDefault="00006F1B" w:rsidP="00006F1B">
      <w:pPr>
        <w:pStyle w:val="ListParagraph"/>
        <w:numPr>
          <w:ilvl w:val="0"/>
          <w:numId w:val="15"/>
        </w:numPr>
        <w:jc w:val="both"/>
      </w:pPr>
      <w:r>
        <w:t>R</w:t>
      </w:r>
      <w:r w:rsidRPr="00006F1B">
        <w:t>educed economic productivity.</w:t>
      </w:r>
    </w:p>
    <w:p w14:paraId="5E158BBA" w14:textId="77777777" w:rsidR="00006F1B" w:rsidRDefault="00006F1B" w:rsidP="00006F1B">
      <w:pPr>
        <w:pStyle w:val="ListParagraph"/>
        <w:ind w:left="1080"/>
        <w:jc w:val="both"/>
      </w:pPr>
    </w:p>
    <w:p w14:paraId="4419C4B6" w14:textId="216FF059" w:rsidR="00006F1B" w:rsidRDefault="00006F1B" w:rsidP="00B731FB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>
        <w:rPr>
          <w:b/>
          <w:bCs/>
        </w:rPr>
        <w:t>What Ministers Can do Immediately</w:t>
      </w:r>
    </w:p>
    <w:p w14:paraId="1D4C5395" w14:textId="142F2C5C" w:rsidR="00B731FB" w:rsidRPr="00B731FB" w:rsidRDefault="00B731FB" w:rsidP="00B731FB">
      <w:pPr>
        <w:pStyle w:val="ListParagraph"/>
        <w:numPr>
          <w:ilvl w:val="0"/>
          <w:numId w:val="19"/>
        </w:numPr>
        <w:jc w:val="both"/>
        <w:rPr>
          <w:b/>
          <w:bCs/>
        </w:rPr>
      </w:pPr>
      <w:r w:rsidRPr="00B731FB">
        <w:rPr>
          <w:b/>
          <w:bCs/>
        </w:rPr>
        <w:t>Engage Regional and International Partnerships</w:t>
      </w:r>
    </w:p>
    <w:p w14:paraId="273578E9" w14:textId="12E604A1" w:rsidR="00B731FB" w:rsidRPr="00B731FB" w:rsidRDefault="00B731FB" w:rsidP="00B731FB">
      <w:pPr>
        <w:pStyle w:val="ListParagraph"/>
        <w:numPr>
          <w:ilvl w:val="0"/>
          <w:numId w:val="20"/>
        </w:numPr>
        <w:jc w:val="both"/>
        <w:rPr>
          <w:b/>
          <w:bCs/>
        </w:rPr>
      </w:pPr>
      <w:r w:rsidRPr="00B731FB">
        <w:t>Regional collaboration with academic and public health institutions can help with mobilising alternative financing mechanisms and technical support to sustain AMR programs.</w:t>
      </w:r>
    </w:p>
    <w:p w14:paraId="480A34DA" w14:textId="0A17A88C" w:rsidR="00006F1B" w:rsidRPr="00B731FB" w:rsidRDefault="00006F1B" w:rsidP="00B731FB">
      <w:pPr>
        <w:pStyle w:val="ListParagraph"/>
        <w:numPr>
          <w:ilvl w:val="0"/>
          <w:numId w:val="19"/>
        </w:numPr>
        <w:jc w:val="both"/>
        <w:rPr>
          <w:b/>
          <w:bCs/>
        </w:rPr>
      </w:pPr>
      <w:r w:rsidRPr="00B731FB">
        <w:rPr>
          <w:b/>
          <w:bCs/>
        </w:rPr>
        <w:t>Protect Core Surveillance and Laboratory Functions</w:t>
      </w:r>
    </w:p>
    <w:p w14:paraId="5F88BD02" w14:textId="1E3D0847" w:rsidR="00006F1B" w:rsidRDefault="00006F1B" w:rsidP="00006F1B">
      <w:pPr>
        <w:pStyle w:val="ListParagraph"/>
        <w:numPr>
          <w:ilvl w:val="0"/>
          <w:numId w:val="17"/>
        </w:numPr>
        <w:jc w:val="both"/>
      </w:pPr>
      <w:r w:rsidRPr="00006F1B">
        <w:t xml:space="preserve">Governments should </w:t>
      </w:r>
      <w:r>
        <w:t>prioritise</w:t>
      </w:r>
      <w:r w:rsidRPr="00006F1B">
        <w:t xml:space="preserve"> maintaining national surveillance systems, even in the face of external funding reductions.</w:t>
      </w:r>
    </w:p>
    <w:p w14:paraId="2FB09BD5" w14:textId="4CBCA5B2" w:rsidR="00006F1B" w:rsidRDefault="00006F1B" w:rsidP="00B731FB">
      <w:pPr>
        <w:pStyle w:val="ListParagraph"/>
        <w:numPr>
          <w:ilvl w:val="0"/>
          <w:numId w:val="19"/>
        </w:numPr>
        <w:jc w:val="both"/>
        <w:rPr>
          <w:b/>
          <w:bCs/>
        </w:rPr>
      </w:pPr>
      <w:r>
        <w:rPr>
          <w:b/>
          <w:bCs/>
        </w:rPr>
        <w:t>Integrate AMR Activities into National Health Budgets</w:t>
      </w:r>
    </w:p>
    <w:p w14:paraId="7600F089" w14:textId="1A050FC7" w:rsidR="00006F1B" w:rsidRDefault="00006F1B" w:rsidP="00006F1B">
      <w:pPr>
        <w:pStyle w:val="ListParagraph"/>
        <w:numPr>
          <w:ilvl w:val="0"/>
          <w:numId w:val="17"/>
        </w:numPr>
        <w:jc w:val="both"/>
      </w:pPr>
      <w:r w:rsidRPr="00006F1B">
        <w:t>Where possible, ministries should incorpora</w:t>
      </w:r>
      <w:r>
        <w:t>te</w:t>
      </w:r>
      <w:r w:rsidRPr="00006F1B">
        <w:t xml:space="preserve"> key AMR activities</w:t>
      </w:r>
      <w:r>
        <w:t xml:space="preserve"> i</w:t>
      </w:r>
      <w:r w:rsidRPr="00006F1B">
        <w:t>nto routine health financing mechanisms</w:t>
      </w:r>
      <w:r>
        <w:t>.</w:t>
      </w:r>
    </w:p>
    <w:p w14:paraId="23891933" w14:textId="0AAAB42C" w:rsidR="00006F1B" w:rsidRDefault="00006F1B" w:rsidP="00B731FB">
      <w:pPr>
        <w:pStyle w:val="ListParagraph"/>
        <w:numPr>
          <w:ilvl w:val="0"/>
          <w:numId w:val="19"/>
        </w:numPr>
        <w:jc w:val="both"/>
        <w:rPr>
          <w:b/>
          <w:bCs/>
        </w:rPr>
      </w:pPr>
      <w:r>
        <w:rPr>
          <w:b/>
          <w:bCs/>
        </w:rPr>
        <w:lastRenderedPageBreak/>
        <w:t>Strengthen Cross-Sector Collaboration</w:t>
      </w:r>
    </w:p>
    <w:p w14:paraId="7F7EE6EF" w14:textId="7F32AAAA" w:rsidR="00006F1B" w:rsidRDefault="00006F1B" w:rsidP="00006F1B">
      <w:pPr>
        <w:pStyle w:val="ListParagraph"/>
        <w:numPr>
          <w:ilvl w:val="0"/>
          <w:numId w:val="17"/>
        </w:numPr>
        <w:jc w:val="both"/>
      </w:pPr>
      <w:r w:rsidRPr="00006F1B">
        <w:t xml:space="preserve">Ministers should ensure effective collaboration between </w:t>
      </w:r>
      <w:r w:rsidR="003847F1">
        <w:t xml:space="preserve">key </w:t>
      </w:r>
      <w:r w:rsidRPr="00006F1B">
        <w:t>ministries to sustain One Health AMR strategies despite changes in external funding.</w:t>
      </w:r>
    </w:p>
    <w:p w14:paraId="73FC994A" w14:textId="77777777" w:rsidR="00B731FB" w:rsidRDefault="003847F1" w:rsidP="00B731FB">
      <w:pPr>
        <w:pStyle w:val="ListParagraph"/>
        <w:numPr>
          <w:ilvl w:val="0"/>
          <w:numId w:val="19"/>
        </w:numPr>
        <w:spacing w:after="0"/>
        <w:jc w:val="both"/>
        <w:rPr>
          <w:b/>
          <w:bCs/>
        </w:rPr>
      </w:pPr>
      <w:r>
        <w:rPr>
          <w:b/>
          <w:bCs/>
        </w:rPr>
        <w:t>Prioritise Infection Prevention and Basic Health Services</w:t>
      </w:r>
    </w:p>
    <w:p w14:paraId="6B6A0BB2" w14:textId="7C195C73" w:rsidR="003847F1" w:rsidRPr="00B731FB" w:rsidRDefault="003847F1" w:rsidP="00B731FB">
      <w:pPr>
        <w:spacing w:after="0"/>
        <w:jc w:val="both"/>
        <w:rPr>
          <w:b/>
          <w:bCs/>
        </w:rPr>
      </w:pPr>
      <w:r>
        <w:t>To reduce infection rates and lower demand for antibiotics, maintain and bolster:</w:t>
      </w:r>
    </w:p>
    <w:p w14:paraId="4BDE9E98" w14:textId="1363D365" w:rsidR="003847F1" w:rsidRDefault="003847F1" w:rsidP="00B731FB">
      <w:pPr>
        <w:pStyle w:val="ListParagraph"/>
        <w:numPr>
          <w:ilvl w:val="0"/>
          <w:numId w:val="17"/>
        </w:numPr>
        <w:spacing w:after="0"/>
        <w:jc w:val="both"/>
      </w:pPr>
      <w:r>
        <w:t>Vaccination programs</w:t>
      </w:r>
    </w:p>
    <w:p w14:paraId="4E2664C0" w14:textId="7101A119" w:rsidR="003847F1" w:rsidRDefault="003847F1" w:rsidP="00B731FB">
      <w:pPr>
        <w:pStyle w:val="ListParagraph"/>
        <w:numPr>
          <w:ilvl w:val="0"/>
          <w:numId w:val="17"/>
        </w:numPr>
        <w:spacing w:after="0"/>
        <w:jc w:val="both"/>
      </w:pPr>
      <w:r>
        <w:t>IPC initiatives</w:t>
      </w:r>
    </w:p>
    <w:p w14:paraId="2B75A7ED" w14:textId="08A9F1E6" w:rsidR="003847F1" w:rsidRDefault="003847F1" w:rsidP="00B731FB">
      <w:pPr>
        <w:pStyle w:val="ListParagraph"/>
        <w:numPr>
          <w:ilvl w:val="0"/>
          <w:numId w:val="17"/>
        </w:numPr>
        <w:spacing w:after="0"/>
        <w:jc w:val="both"/>
      </w:pPr>
      <w:r>
        <w:t>WASH</w:t>
      </w:r>
    </w:p>
    <w:p w14:paraId="2451F57E" w14:textId="77777777" w:rsidR="00B731FB" w:rsidRDefault="00B731FB" w:rsidP="00B731FB">
      <w:pPr>
        <w:pStyle w:val="ListParagraph"/>
        <w:spacing w:after="0"/>
        <w:ind w:left="1080"/>
        <w:jc w:val="both"/>
      </w:pPr>
    </w:p>
    <w:p w14:paraId="6CF0D514" w14:textId="3026E888" w:rsidR="00C81615" w:rsidRPr="00B731FB" w:rsidRDefault="00B731FB" w:rsidP="00B731FB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 w:rsidRPr="00B731FB">
        <w:rPr>
          <w:b/>
          <w:bCs/>
        </w:rPr>
        <w:t>Conclusion</w:t>
      </w:r>
    </w:p>
    <w:p w14:paraId="1B729978" w14:textId="362F234D" w:rsidR="001166A3" w:rsidRPr="00B731FB" w:rsidRDefault="00B731FB" w:rsidP="001166A3">
      <w:pPr>
        <w:jc w:val="both"/>
      </w:pPr>
      <w:r w:rsidRPr="00B731FB">
        <w:t>While development assistance remains an important source of support, strengthening domestic governance, financing, and coordination mechanisms will be essential to sustaining AMR responses in a rapidly changing global health financing landscape.</w:t>
      </w:r>
    </w:p>
    <w:p w14:paraId="41575E26" w14:textId="77777777" w:rsidR="00051AEE" w:rsidRPr="00051AEE" w:rsidRDefault="00051AEE" w:rsidP="00051AEE">
      <w:pPr>
        <w:jc w:val="both"/>
        <w:rPr>
          <w:b/>
          <w:bCs/>
        </w:rPr>
      </w:pPr>
    </w:p>
    <w:p w14:paraId="5CA0C681" w14:textId="3E943E9E" w:rsidR="007E2E50" w:rsidRPr="007E2E50" w:rsidRDefault="007E2E50" w:rsidP="00051AEE">
      <w:pPr>
        <w:jc w:val="both"/>
      </w:pPr>
    </w:p>
    <w:sectPr w:rsidR="007E2E50" w:rsidRPr="007E2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5F1C"/>
    <w:multiLevelType w:val="hybridMultilevel"/>
    <w:tmpl w:val="32622B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62F95"/>
    <w:multiLevelType w:val="hybridMultilevel"/>
    <w:tmpl w:val="4B00A5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77286"/>
    <w:multiLevelType w:val="hybridMultilevel"/>
    <w:tmpl w:val="7AD832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C5BF0"/>
    <w:multiLevelType w:val="hybridMultilevel"/>
    <w:tmpl w:val="A7F25EA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AA53ACB"/>
    <w:multiLevelType w:val="hybridMultilevel"/>
    <w:tmpl w:val="BEBA6E8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0D3C5E"/>
    <w:multiLevelType w:val="hybridMultilevel"/>
    <w:tmpl w:val="DC0C33C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DC794E"/>
    <w:multiLevelType w:val="hybridMultilevel"/>
    <w:tmpl w:val="CEAE7ED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65E66D4"/>
    <w:multiLevelType w:val="hybridMultilevel"/>
    <w:tmpl w:val="AEAA318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934929"/>
    <w:multiLevelType w:val="hybridMultilevel"/>
    <w:tmpl w:val="FFA64D4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E422542"/>
    <w:multiLevelType w:val="hybridMultilevel"/>
    <w:tmpl w:val="0248CFC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FE90E63"/>
    <w:multiLevelType w:val="hybridMultilevel"/>
    <w:tmpl w:val="227C4AA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9737E42"/>
    <w:multiLevelType w:val="hybridMultilevel"/>
    <w:tmpl w:val="A2E0F6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7201BE"/>
    <w:multiLevelType w:val="hybridMultilevel"/>
    <w:tmpl w:val="199A6C8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FFF2AD1"/>
    <w:multiLevelType w:val="hybridMultilevel"/>
    <w:tmpl w:val="1752F3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B67CDF"/>
    <w:multiLevelType w:val="hybridMultilevel"/>
    <w:tmpl w:val="9B686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666772"/>
    <w:multiLevelType w:val="hybridMultilevel"/>
    <w:tmpl w:val="794E29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E507E0"/>
    <w:multiLevelType w:val="hybridMultilevel"/>
    <w:tmpl w:val="ADFC42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C934CF"/>
    <w:multiLevelType w:val="hybridMultilevel"/>
    <w:tmpl w:val="B0DA2B9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3C846E9"/>
    <w:multiLevelType w:val="hybridMultilevel"/>
    <w:tmpl w:val="A7FC11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0115BA"/>
    <w:multiLevelType w:val="hybridMultilevel"/>
    <w:tmpl w:val="4540320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B5073CA"/>
    <w:multiLevelType w:val="hybridMultilevel"/>
    <w:tmpl w:val="CEF65E5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60580600">
    <w:abstractNumId w:val="0"/>
  </w:num>
  <w:num w:numId="2" w16cid:durableId="86538086">
    <w:abstractNumId w:val="11"/>
  </w:num>
  <w:num w:numId="3" w16cid:durableId="1062755056">
    <w:abstractNumId w:val="20"/>
  </w:num>
  <w:num w:numId="4" w16cid:durableId="1210534852">
    <w:abstractNumId w:val="14"/>
  </w:num>
  <w:num w:numId="5" w16cid:durableId="1842348842">
    <w:abstractNumId w:val="1"/>
  </w:num>
  <w:num w:numId="6" w16cid:durableId="688918360">
    <w:abstractNumId w:val="18"/>
  </w:num>
  <w:num w:numId="7" w16cid:durableId="93864275">
    <w:abstractNumId w:val="7"/>
  </w:num>
  <w:num w:numId="8" w16cid:durableId="2122332484">
    <w:abstractNumId w:val="6"/>
  </w:num>
  <w:num w:numId="9" w16cid:durableId="1171062885">
    <w:abstractNumId w:val="16"/>
  </w:num>
  <w:num w:numId="10" w16cid:durableId="2108769528">
    <w:abstractNumId w:val="3"/>
  </w:num>
  <w:num w:numId="11" w16cid:durableId="2061704909">
    <w:abstractNumId w:val="15"/>
  </w:num>
  <w:num w:numId="12" w16cid:durableId="844169747">
    <w:abstractNumId w:val="10"/>
  </w:num>
  <w:num w:numId="13" w16cid:durableId="702512970">
    <w:abstractNumId w:val="2"/>
  </w:num>
  <w:num w:numId="14" w16cid:durableId="1262177858">
    <w:abstractNumId w:val="19"/>
  </w:num>
  <w:num w:numId="15" w16cid:durableId="1969704315">
    <w:abstractNumId w:val="9"/>
  </w:num>
  <w:num w:numId="16" w16cid:durableId="1304195762">
    <w:abstractNumId w:val="4"/>
  </w:num>
  <w:num w:numId="17" w16cid:durableId="2147233700">
    <w:abstractNumId w:val="17"/>
  </w:num>
  <w:num w:numId="18" w16cid:durableId="1621956354">
    <w:abstractNumId w:val="12"/>
  </w:num>
  <w:num w:numId="19" w16cid:durableId="1746417923">
    <w:abstractNumId w:val="5"/>
  </w:num>
  <w:num w:numId="20" w16cid:durableId="1923173772">
    <w:abstractNumId w:val="8"/>
  </w:num>
  <w:num w:numId="21" w16cid:durableId="9392905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89"/>
    <w:rsid w:val="00006F1B"/>
    <w:rsid w:val="00051AEE"/>
    <w:rsid w:val="001166A3"/>
    <w:rsid w:val="00181D8F"/>
    <w:rsid w:val="002A2836"/>
    <w:rsid w:val="003847F1"/>
    <w:rsid w:val="003E451D"/>
    <w:rsid w:val="00436412"/>
    <w:rsid w:val="00624974"/>
    <w:rsid w:val="00680445"/>
    <w:rsid w:val="007E2E50"/>
    <w:rsid w:val="00860489"/>
    <w:rsid w:val="00B731FB"/>
    <w:rsid w:val="00B82D4A"/>
    <w:rsid w:val="00C81615"/>
    <w:rsid w:val="00DB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C570D"/>
  <w15:chartTrackingRefBased/>
  <w15:docId w15:val="{991511D5-5260-4278-8424-F23CBD088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489"/>
  </w:style>
  <w:style w:type="paragraph" w:styleId="Heading1">
    <w:name w:val="heading 1"/>
    <w:basedOn w:val="Normal"/>
    <w:next w:val="Normal"/>
    <w:link w:val="Heading1Char"/>
    <w:uiPriority w:val="9"/>
    <w:qFormat/>
    <w:rsid w:val="00860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4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1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3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Nimnan Tyem</dc:creator>
  <cp:keywords/>
  <dc:description/>
  <cp:lastModifiedBy>Nimnan Tyem</cp:lastModifiedBy>
  <cp:revision>4</cp:revision>
  <dcterms:created xsi:type="dcterms:W3CDTF">2026-03-09T10:47:00Z</dcterms:created>
  <dcterms:modified xsi:type="dcterms:W3CDTF">2026-03-10T06:38:00Z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768f190e-fe02-4638-bc47-42609a405c85</vt:lpwstr>
  </property>
</Properties>
</file>