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ED7491"/>
    <w:p w14:paraId="6ECD6F62"/>
    <w:p w14:paraId="7CC85EE9">
      <w:pPr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实验5 数据库程序设计</w:t>
      </w:r>
    </w:p>
    <w:p w14:paraId="00C25E8E">
      <w:pPr>
        <w:jc w:val="center"/>
        <w:rPr>
          <w:rFonts w:hint="eastAsia" w:ascii="仿宋" w:hAnsi="仿宋" w:eastAsia="仿宋" w:cs="仿宋"/>
        </w:rPr>
      </w:pPr>
    </w:p>
    <w:p w14:paraId="5F1FC3BD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一、实验目的 </w:t>
      </w:r>
    </w:p>
    <w:p w14:paraId="32B17E9B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1、 设计并实现一个精简的图书管理系统，具有入库、查询、借书、还书、借书证管理等基本功能。 </w:t>
      </w:r>
    </w:p>
    <w:p w14:paraId="1A9102C7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2、 通过本次设计来加深对数据库的了解和使用，同时提高自身的系统编程能力。 </w:t>
      </w:r>
    </w:p>
    <w:p w14:paraId="609017D3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二、实验平台 </w:t>
      </w:r>
    </w:p>
    <w:p w14:paraId="005893E8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开发工具：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VSCode IDE 、 .Net开发工具</w:t>
      </w:r>
      <w:r>
        <w:rPr>
          <w:rFonts w:hint="eastAsia" w:ascii="宋体" w:hAnsi="宋体" w:eastAsia="宋体" w:cs="宋体"/>
          <w:sz w:val="18"/>
          <w:szCs w:val="18"/>
        </w:rPr>
        <w:t xml:space="preserve">；数据库平台：SQLServer </w:t>
      </w:r>
    </w:p>
    <w:p w14:paraId="4B4DF300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三、总体设计 </w:t>
      </w:r>
    </w:p>
    <w:p w14:paraId="1906EE1C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1、系统架构描述 </w:t>
      </w:r>
    </w:p>
    <w:p w14:paraId="2267DBB7"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本系统主要包括管理员登录、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用户登录、</w:t>
      </w:r>
      <w:r>
        <w:rPr>
          <w:rFonts w:hint="eastAsia" w:ascii="宋体" w:hAnsi="宋体" w:eastAsia="宋体" w:cs="宋体"/>
          <w:sz w:val="18"/>
          <w:szCs w:val="18"/>
        </w:rPr>
        <w:t>图书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管理</w:t>
      </w:r>
      <w:r>
        <w:rPr>
          <w:rFonts w:hint="eastAsia" w:ascii="宋体" w:hAnsi="宋体" w:eastAsia="宋体" w:cs="宋体"/>
          <w:sz w:val="18"/>
          <w:szCs w:val="18"/>
        </w:rPr>
        <w:t>、图书查询、借还书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管理</w:t>
      </w:r>
      <w:r>
        <w:rPr>
          <w:rFonts w:hint="eastAsia" w:ascii="宋体" w:hAnsi="宋体" w:eastAsia="宋体" w:cs="宋体"/>
          <w:sz w:val="18"/>
          <w:szCs w:val="18"/>
        </w:rPr>
        <w:t>、借书证管理六大功能模块。系统处理基本流程如下：</w:t>
      </w:r>
    </w:p>
    <w:p w14:paraId="7C335BB0">
      <w:pPr>
        <w:rPr>
          <w:rFonts w:hint="eastAsia" w:ascii="宋体" w:hAnsi="宋体" w:eastAsia="宋体" w:cs="宋体"/>
          <w:sz w:val="18"/>
          <w:szCs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2088515</wp:posOffset>
                </wp:positionH>
                <wp:positionV relativeFrom="paragraph">
                  <wp:posOffset>89535</wp:posOffset>
                </wp:positionV>
                <wp:extent cx="1210945" cy="589915"/>
                <wp:effectExtent l="6350" t="6350" r="14605" b="133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000" y="3569335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3E5B5">
                            <w:pPr>
                              <w:jc w:val="center"/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系统初始化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4.45pt;margin-top:7.05pt;height:46.45pt;width:95.35pt;z-index:251659264;v-text-anchor:middle;mso-width-relative:page;mso-height-relative:page;" fillcolor="#4874CB [3204]" filled="t" stroked="t" coordsize="21600,21600" o:gfxdata="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ApKFqXbAAAACgEAAA8AAAAAAAAAAQAgAAAAIgAAAGRycy9kb3ducmV2LnhtbFBLAQIUABQA&#10;AAAIAIdO4kCx6TkFmAIAAC0FAAAOAAAAAAAAAAEAIAAAACoBAABkcnMvZTJvRG9jLnhtbFBLBQYA&#10;AAAABgAGAFkBAAA0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4C3E5B5">
                      <w:pPr>
                        <w:jc w:val="center"/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系统初始化</w:t>
                      </w:r>
                    </w:p>
                  </w:txbxContent>
                </v:textbox>
              </v:rect>
            </w:pict>
          </mc:Fallback>
        </mc:AlternateContent>
      </w:r>
    </w:p>
    <w:p w14:paraId="7F264274">
      <w:pPr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4375785</wp:posOffset>
                </wp:positionH>
                <wp:positionV relativeFrom="paragraph">
                  <wp:posOffset>1289685</wp:posOffset>
                </wp:positionV>
                <wp:extent cx="760730" cy="537210"/>
                <wp:effectExtent l="3810" t="5080" r="10160" b="1651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  <a:endCxn id="5" idx="0"/>
                      </wps:cNvCnPr>
                      <wps:spPr>
                        <a:xfrm>
                          <a:off x="5518785" y="4977765"/>
                          <a:ext cx="760730" cy="5372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4.55pt;margin-top:101.55pt;height:42.3pt;width:59.9pt;z-index:251672576;mso-width-relative:page;mso-height-relative:page;" filled="f" stroked="t" coordsize="21600,21600" o:gfxdata="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XIaWb1gAAAAsBAAAPAAAA&#10;AAAAAAEAIAAAACIAAABkcnMvZG93bnJldi54bWxQSwECFAAUAAAACACHTuJAVu/3WxcCAAAEBAAA&#10;DgAAAAAAAAABACAAAAAlAQAAZHJzL2Uyb0RvYy54bWxQSwUGAAAAAAYABgBZAQAArg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3712210</wp:posOffset>
                </wp:positionH>
                <wp:positionV relativeFrom="paragraph">
                  <wp:posOffset>1289685</wp:posOffset>
                </wp:positionV>
                <wp:extent cx="663575" cy="535940"/>
                <wp:effectExtent l="3810" t="5080" r="5715" b="508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  <a:endCxn id="7" idx="0"/>
                      </wps:cNvCnPr>
                      <wps:spPr>
                        <a:xfrm flipH="1">
                          <a:off x="4855210" y="4977765"/>
                          <a:ext cx="663575" cy="535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92.3pt;margin-top:101.55pt;height:42.2pt;width:52.25pt;z-index:251671552;mso-width-relative:page;mso-height-relative:page;" filled="f" stroked="t" coordsize="21600,21600" o:gfxdata="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98gZS1wAAAAsB&#10;AAAPAAAAAAAAAAEAIAAAACIAAABkcnMvZG93bnJldi54bWxQSwECFAAUAAAACACHTuJAxRzGFxwC&#10;AAAOBAAADgAAAAAAAAABACAAAAAm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2237740</wp:posOffset>
                </wp:positionH>
                <wp:positionV relativeFrom="paragraph">
                  <wp:posOffset>1289685</wp:posOffset>
                </wp:positionV>
                <wp:extent cx="2138045" cy="521335"/>
                <wp:effectExtent l="1270" t="6350" r="6985" b="571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</wps:cNvCnPr>
                      <wps:spPr>
                        <a:xfrm flipH="1">
                          <a:off x="3380740" y="4977765"/>
                          <a:ext cx="2138045" cy="521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76.2pt;margin-top:101.55pt;height:41.05pt;width:168.35pt;z-index:251670528;mso-width-relative:page;mso-height-relative:page;" filled="f" stroked="t" coordsize="21600,21600" o:gfxdata="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m1Ljp1wAAAAsBAAAPAAAAAAAA&#10;AAEAIAAAACIAAABkcnMvZG93bnJldi54bWxQSwECFAAUAAAACACHTuJADip3hhMCAAD1AwAADgAA&#10;AAAAAAABACAAAAAmAQAAZHJzL2Uyb0RvYy54bWxQSwUGAAAAAAYABgBZAQAAqw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1294765</wp:posOffset>
                </wp:positionV>
                <wp:extent cx="1193800" cy="530225"/>
                <wp:effectExtent l="2540" t="5715" r="10160" b="1016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  <a:endCxn id="3" idx="0"/>
                      </wps:cNvCnPr>
                      <wps:spPr>
                        <a:xfrm>
                          <a:off x="2185670" y="4982845"/>
                          <a:ext cx="1193800" cy="5302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1pt;margin-top:101.95pt;height:41.75pt;width:94pt;z-index:251669504;mso-width-relative:page;mso-height-relative:page;" filled="f" stroked="t" coordsize="21600,21600" o:gfxdata="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i5Kv4dcAAAALAQAADwAAAAAA&#10;AAABACAAAAAiAAAAZHJzL2Rvd25yZXYueG1sUEsBAhQAFAAAAAgAh07iQLJBSbEUAgAABQQAAA4A&#10;AAAAAAAAAQAgAAAAJgEAAGRycy9lMm9Eb2MueG1sUEsFBgAAAAAGAAYAWQEAAKw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1294765</wp:posOffset>
                </wp:positionV>
                <wp:extent cx="345440" cy="548005"/>
                <wp:effectExtent l="5080" t="3175" r="17780" b="762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  <a:endCxn id="4" idx="0"/>
                      </wps:cNvCnPr>
                      <wps:spPr>
                        <a:xfrm flipH="1">
                          <a:off x="1840230" y="4982845"/>
                          <a:ext cx="345440" cy="5480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54.9pt;margin-top:101.95pt;height:43.15pt;width:27.2pt;z-index:251668480;mso-width-relative:page;mso-height-relative:page;" filled="f" stroked="t" coordsize="21600,21600" o:gfxdata="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9mhJpNYAAAALAQAA&#10;DwAAAAAAAAABACAAAAAiAAAAZHJzL2Rvd25yZXYueG1sUEsBAhQAFAAAAAgAh07iQJQ50KYbAgAA&#10;DgQAAA4AAAAAAAAAAQAgAAAAJQEAAGRycy9lMm9Eb2MueG1sUEsFBgAAAAAGAAYAWQEAALIFAAAA&#10;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1842770</wp:posOffset>
                </wp:positionV>
                <wp:extent cx="1210945" cy="589915"/>
                <wp:effectExtent l="6350" t="6350" r="14605" b="133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4A99C">
                            <w:pPr>
                              <w:jc w:val="center"/>
                              <w:rPr>
                                <w:rFonts w:hint="default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借还书操作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2pt;margin-top:145.1pt;height:46.45pt;width:95.35pt;z-index:251662336;v-text-anchor:middle;mso-width-relative:page;mso-height-relative:page;" fillcolor="#4874CB [3204]" filled="t" stroked="t" coordsize="21600,21600" o:gfxdata="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l96AJ2wAA&#10;AAoBAAAPAAAAAAAAAAEAIAAAACIAAABkcnMvZG93bnJldi54bWxQSwECFAAUAAAACACHTuJAXpkf&#10;xo0CAAAhBQAADgAAAAAAAAABACAAAAAqAQAAZHJzL2Uyb0RvYy54bWxQSwUGAAAAAAYABgBZAQAA&#10;K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CA4A99C">
                      <w:pPr>
                        <w:jc w:val="center"/>
                        <w:rPr>
                          <w:rFonts w:hint="default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借还书操作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1826895</wp:posOffset>
                </wp:positionV>
                <wp:extent cx="1210945" cy="589915"/>
                <wp:effectExtent l="6350" t="6350" r="14605" b="133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2EAE7">
                            <w:pPr>
                              <w:jc w:val="center"/>
                              <w:rPr>
                                <w:rFonts w:hint="default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图书管理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6.75pt;margin-top:143.85pt;height:46.45pt;width:95.35pt;z-index:251663360;v-text-anchor:middle;mso-width-relative:page;mso-height-relative:page;" fillcolor="#4874CB [3204]" filled="t" stroked="t" coordsize="21600,21600" o:gfxdata="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ENpXudwA&#10;AAALAQAADwAAAAAAAAABACAAAAAiAAAAZHJzL2Rvd25yZXYueG1sUEsBAhQAFAAAAAgAh07iQL0o&#10;CEWNAgAAIQUAAA4AAAAAAAAAAQAgAAAAKw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332EAE7">
                      <w:pPr>
                        <w:jc w:val="center"/>
                        <w:rPr>
                          <w:rFonts w:hint="default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图书管理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3106420</wp:posOffset>
                </wp:positionH>
                <wp:positionV relativeFrom="paragraph">
                  <wp:posOffset>1825625</wp:posOffset>
                </wp:positionV>
                <wp:extent cx="1210945" cy="589915"/>
                <wp:effectExtent l="6350" t="6350" r="14605" b="133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3651">
                            <w:pPr>
                              <w:jc w:val="center"/>
                              <w:rPr>
                                <w:rFonts w:hint="default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借书证管理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.6pt;margin-top:143.75pt;height:46.45pt;width:95.35pt;z-index:251665408;v-text-anchor:middle;mso-width-relative:page;mso-height-relative:page;" fillcolor="#4874CB [3204]" filled="t" stroked="t" coordsize="21600,21600" o:gfxdata="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UG4fot0A&#10;AAALAQAADwAAAAAAAAABACAAAAAiAAAAZHJzL2Rvd25yZXYueG1sUEsBAhQAFAAAAAgAh07iQDpN&#10;VpiMAgAAIQUAAA4AAAAAAAAAAQAgAAAALA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D3D3651">
                      <w:pPr>
                        <w:jc w:val="center"/>
                        <w:rPr>
                          <w:rFonts w:hint="default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借书证管理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1824990</wp:posOffset>
                </wp:positionV>
                <wp:extent cx="1210945" cy="589915"/>
                <wp:effectExtent l="6350" t="6350" r="14605" b="1333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37EE8">
                            <w:pPr>
                              <w:jc w:val="center"/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图书查询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.4pt;margin-top:143.7pt;height:46.45pt;width:95.35pt;z-index:251661312;v-text-anchor:middle;mso-width-relative:page;mso-height-relative:page;" fillcolor="#4874CB [3204]" filled="t" stroked="t" coordsize="21600,21600" o:gfxdata="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BBYyeLd&#10;AAAACwEAAA8AAAAAAAAAAQAgAAAAIgAAAGRycy9kb3ducmV2LnhtbFBLAQIUABQAAAAIAIdO4kB1&#10;gJv5jQIAACEFAAAOAAAAAAAAAAEAIAAAACwBAABkcnMvZTJvRG9jLnhtbFBLBQYAAAAABgAGAFkB&#10;AAAr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A337EE8">
                      <w:pPr>
                        <w:jc w:val="center"/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图书查询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481330</wp:posOffset>
                </wp:positionV>
                <wp:extent cx="1681480" cy="218440"/>
                <wp:effectExtent l="635" t="6350" r="6985" b="1651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6" idx="0"/>
                      </wps:cNvCnPr>
                      <wps:spPr>
                        <a:xfrm>
                          <a:off x="3837305" y="4169410"/>
                          <a:ext cx="1681480" cy="218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2.15pt;margin-top:37.9pt;height:17.2pt;width:132.4pt;z-index:251667456;mso-width-relative:page;mso-height-relative:page;" filled="f" stroked="t" coordsize="21600,21600" o:gfxdata="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A8dizXAAAACgEAAA8AAAAA&#10;AAAAAQAgAAAAIgAAAGRycy9kb3ducmV2LnhtbFBLAQIUABQAAAAIAIdO4kAWzLhKFQIAAAUEAAAO&#10;AAAAAAAAAAEAIAAAACYBAABkcnMvZTJvRG9jLnhtbFBLBQYAAAAABgAGAFkBAACt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481330</wp:posOffset>
                </wp:positionV>
                <wp:extent cx="1651635" cy="223520"/>
                <wp:effectExtent l="635" t="6350" r="11430" b="1143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2" idx="0"/>
                      </wps:cNvCnPr>
                      <wps:spPr>
                        <a:xfrm flipH="1">
                          <a:off x="2185670" y="4169410"/>
                          <a:ext cx="1651635" cy="2235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2.1pt;margin-top:37.9pt;height:17.6pt;width:130.05pt;z-index:251666432;mso-width-relative:page;mso-height-relative:page;" filled="f" stroked="t" coordsize="21600,21600" o:gfxdata="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5ubBDVAAAACgEA&#10;AA8AAAAAAAAAAQAgAAAAIgAAAGRycy9kb3ducmV2LnhtbFBLAQIUABQAAAAIAIdO4kA+hWR+HQIA&#10;AA0EAAAOAAAAAAAAAAEAIAAAACQBAABkcnMvZTJvRG9jLnhtbFBLBQYAAAAABgAGAFkBAACzBQAA&#10;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704850</wp:posOffset>
                </wp:positionV>
                <wp:extent cx="1210945" cy="589915"/>
                <wp:effectExtent l="6350" t="6350" r="14605" b="133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26CEC">
                            <w:pPr>
                              <w:jc w:val="center"/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用户登录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4pt;margin-top:55.5pt;height:46.45pt;width:95.35pt;z-index:251660288;v-text-anchor:middle;mso-width-relative:page;mso-height-relative:page;" fillcolor="#4874CB [3204]" filled="t" stroked="t" coordsize="21600,21600" o:gfxdata="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JvLcDvbAAAA&#10;CgEAAA8AAAAAAAAAAQAgAAAAIgAAAGRycy9kb3ducmV2LnhtbFBLAQIUABQAAAAIAIdO4kCWMYx6&#10;jAIAACEFAAAOAAAAAAAAAAEAIAAAACoBAABkcnMvZTJvRG9jLnhtbFBLBQYAAAAABgAGAFkBAAAo&#10;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D926CEC">
                      <w:pPr>
                        <w:jc w:val="center"/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用户登录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3769995</wp:posOffset>
                </wp:positionH>
                <wp:positionV relativeFrom="paragraph">
                  <wp:posOffset>699770</wp:posOffset>
                </wp:positionV>
                <wp:extent cx="1210945" cy="589915"/>
                <wp:effectExtent l="6350" t="6350" r="14605" b="133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589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6E1B6">
                            <w:pPr>
                              <w:jc w:val="center"/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管理员登陆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6.85pt;margin-top:55.1pt;height:46.45pt;width:95.35pt;z-index:251664384;v-text-anchor:middle;mso-width-relative:page;mso-height-relative:page;" fillcolor="#4874CB [3204]" filled="t" stroked="t" coordsize="21600,21600" o:gfxdata="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wAoGi9wA&#10;AAALAQAADwAAAAAAAAABACAAAAAiAAAAZHJzL2Rvd25yZXYueG1sUEsBAhQAFAAAAAgAh07iQNn8&#10;QRuNAgAAIQUAAA4AAAAAAAAAAQAgAAAAKw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676E1B6">
                      <w:pPr>
                        <w:jc w:val="center"/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管理员登陆</w:t>
                      </w:r>
                    </w:p>
                  </w:txbxContent>
                </v:textbox>
              </v:rect>
            </w:pict>
          </mc:Fallback>
        </mc:AlternateContent>
      </w:r>
    </w:p>
    <w:p w14:paraId="5D735AB5">
      <w:pPr>
        <w:bidi w:val="0"/>
        <w:rPr>
          <w:rFonts w:hint="eastAsia" w:asciiTheme="minorHAnsi" w:hAnsiTheme="minorHAnsi" w:eastAsiaTheme="minorEastAsia" w:cstheme="minorBidi"/>
          <w:color w:val="auto"/>
          <w:kern w:val="2"/>
          <w:sz w:val="24"/>
          <w:szCs w:val="24"/>
          <w:lang w:val="en-US" w:eastAsia="zh-CN" w:bidi="ar-SA"/>
        </w:rPr>
      </w:pPr>
    </w:p>
    <w:p w14:paraId="0D4987F2">
      <w:pPr>
        <w:bidi w:val="0"/>
        <w:rPr>
          <w:rFonts w:hint="eastAsia"/>
          <w:lang w:val="en-US" w:eastAsia="zh-CN"/>
        </w:rPr>
      </w:pPr>
    </w:p>
    <w:p w14:paraId="63F0FF2D">
      <w:pPr>
        <w:bidi w:val="0"/>
        <w:rPr>
          <w:rFonts w:hint="eastAsia"/>
          <w:lang w:val="en-US" w:eastAsia="zh-CN"/>
        </w:rPr>
      </w:pPr>
    </w:p>
    <w:p w14:paraId="2C41F2D9">
      <w:pPr>
        <w:bidi w:val="0"/>
        <w:rPr>
          <w:rFonts w:hint="eastAsia"/>
          <w:lang w:val="en-US" w:eastAsia="zh-CN"/>
        </w:rPr>
      </w:pPr>
    </w:p>
    <w:p w14:paraId="1EA025E8">
      <w:pPr>
        <w:bidi w:val="0"/>
        <w:rPr>
          <w:rFonts w:hint="eastAsia"/>
          <w:lang w:val="en-US" w:eastAsia="zh-CN"/>
        </w:rPr>
      </w:pPr>
    </w:p>
    <w:p w14:paraId="157426F7">
      <w:pPr>
        <w:bidi w:val="0"/>
        <w:rPr>
          <w:rFonts w:hint="eastAsia"/>
          <w:lang w:val="en-US" w:eastAsia="zh-CN"/>
        </w:rPr>
      </w:pPr>
    </w:p>
    <w:p w14:paraId="6A0C0B01">
      <w:pPr>
        <w:bidi w:val="0"/>
        <w:rPr>
          <w:rFonts w:hint="eastAsia"/>
          <w:lang w:val="en-US" w:eastAsia="zh-CN"/>
        </w:rPr>
      </w:pPr>
    </w:p>
    <w:p w14:paraId="7B9771D6">
      <w:pPr>
        <w:bidi w:val="0"/>
        <w:rPr>
          <w:rFonts w:hint="eastAsia"/>
          <w:lang w:val="en-US" w:eastAsia="zh-CN"/>
        </w:rPr>
      </w:pPr>
    </w:p>
    <w:p w14:paraId="072DF147">
      <w:pPr>
        <w:bidi w:val="0"/>
        <w:rPr>
          <w:rFonts w:hint="eastAsia"/>
          <w:lang w:val="en-US" w:eastAsia="zh-CN"/>
        </w:rPr>
      </w:pPr>
    </w:p>
    <w:p w14:paraId="2FF612B1">
      <w:pPr>
        <w:bidi w:val="0"/>
        <w:rPr>
          <w:rFonts w:hint="eastAsia"/>
          <w:lang w:val="en-US" w:eastAsia="zh-CN"/>
        </w:rPr>
      </w:pPr>
    </w:p>
    <w:p w14:paraId="59F46620">
      <w:pPr>
        <w:bidi w:val="0"/>
        <w:rPr>
          <w:rFonts w:hint="eastAsia"/>
          <w:lang w:val="en-US" w:eastAsia="zh-CN"/>
        </w:rPr>
      </w:pPr>
    </w:p>
    <w:p w14:paraId="1BCA3634">
      <w:pPr>
        <w:bidi w:val="0"/>
        <w:rPr>
          <w:rFonts w:hint="eastAsia"/>
          <w:lang w:val="en-US" w:eastAsia="zh-CN"/>
        </w:rPr>
      </w:pPr>
    </w:p>
    <w:p w14:paraId="65347641">
      <w:p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系统初始化时仅有用户登录和管理员登陆两个选项卡，未登陆时仅可以查看图书馆藏书情况，管理员登陆后，可以进行图书入库操作、借书证管理操作、图书查询操作；用户登录后可以进行借还书操作和图书查询操作。</w:t>
      </w:r>
    </w:p>
    <w:p w14:paraId="2149A4DB">
      <w:pPr>
        <w:bidi w:val="0"/>
        <w:jc w:val="left"/>
        <w:rPr>
          <w:rFonts w:hint="eastAsia"/>
          <w:sz w:val="18"/>
          <w:szCs w:val="18"/>
          <w:lang w:val="en-US" w:eastAsia="zh-CN"/>
        </w:rPr>
      </w:pPr>
    </w:p>
    <w:p w14:paraId="44349419">
      <w:p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各个模块功能说明如下：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7EFC6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DBE3F4" w:themeFill="accent1" w:themeFillTint="32"/>
            <w:vAlign w:val="top"/>
          </w:tcPr>
          <w:p w14:paraId="5054696F">
            <w:pPr>
              <w:bidi w:val="0"/>
              <w:jc w:val="left"/>
              <w:rPr>
                <w:rFonts w:hint="default"/>
                <w:color w:val="0000FF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4261" w:type="dxa"/>
            <w:shd w:val="clear" w:color="auto" w:fill="DBE3F4" w:themeFill="accent1" w:themeFillTint="32"/>
            <w:vAlign w:val="top"/>
          </w:tcPr>
          <w:p w14:paraId="0DA907B3">
            <w:p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 w14:paraId="1AF015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26E13708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管理员登陆</w:t>
            </w:r>
          </w:p>
        </w:tc>
        <w:tc>
          <w:tcPr>
            <w:tcW w:w="4261" w:type="dxa"/>
          </w:tcPr>
          <w:p w14:paraId="688D5FE2">
            <w:p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输入管理员密码进行登录（默认为 admin）</w:t>
            </w:r>
          </w:p>
        </w:tc>
      </w:tr>
      <w:tr w14:paraId="4F5E39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51AAD967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图书入库</w:t>
            </w:r>
          </w:p>
        </w:tc>
        <w:tc>
          <w:tcPr>
            <w:tcW w:w="4261" w:type="dxa"/>
          </w:tcPr>
          <w:p w14:paraId="54CA5055">
            <w:pPr>
              <w:numPr>
                <w:ilvl w:val="0"/>
                <w:numId w:val="1"/>
              </w:numPr>
              <w:bidi w:val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单本图书入库，需依次输入类目、书名、奖项、出版时间、作者、价格、存货数量。（ID会自动分配）</w:t>
            </w:r>
          </w:p>
          <w:p w14:paraId="6FD4F1B4">
            <w:pPr>
              <w:numPr>
                <w:ilvl w:val="0"/>
                <w:numId w:val="1"/>
              </w:numPr>
              <w:bidi w:val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批量导入图书，从外部excel文件中批量导入图书，excel文件中按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类目、书名、奖项、出版时间、作者、价格、存货数量的格式记录。</w:t>
            </w:r>
          </w:p>
          <w:p w14:paraId="451AC49C">
            <w:pPr>
              <w:numPr>
                <w:ilvl w:val="0"/>
                <w:numId w:val="1"/>
              </w:numPr>
              <w:bidi w:val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更新书籍，填入书籍ID和你所需要更新的信息即可。</w:t>
            </w:r>
          </w:p>
          <w:p w14:paraId="31EE7AB6">
            <w:pPr>
              <w:numPr>
                <w:ilvl w:val="0"/>
                <w:numId w:val="1"/>
              </w:numPr>
              <w:bidi w:val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删除书籍，填入书籍ID即可删除对应书籍。</w:t>
            </w:r>
          </w:p>
          <w:p w14:paraId="3AC1C630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 w14:paraId="7A14A31D">
      <w:pPr>
        <w:bidi w:val="0"/>
        <w:jc w:val="left"/>
        <w:rPr>
          <w:rFonts w:hint="default"/>
          <w:sz w:val="18"/>
          <w:szCs w:val="18"/>
          <w:lang w:val="en-US" w:eastAsia="zh-CN"/>
        </w:rPr>
      </w:pPr>
    </w:p>
    <w:p w14:paraId="55271B9C">
      <w:pPr>
        <w:bidi w:val="0"/>
        <w:jc w:val="left"/>
        <w:rPr>
          <w:rFonts w:hint="default"/>
          <w:sz w:val="18"/>
          <w:szCs w:val="18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4AA57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4BAFBA8D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图书查询</w:t>
            </w:r>
          </w:p>
        </w:tc>
        <w:tc>
          <w:tcPr>
            <w:tcW w:w="4261" w:type="dxa"/>
          </w:tcPr>
          <w:p w14:paraId="51C70B01">
            <w:pPr>
              <w:numPr>
                <w:ilvl w:val="0"/>
                <w:numId w:val="2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按书的名称、作者进行查询</w:t>
            </w:r>
          </w:p>
        </w:tc>
      </w:tr>
      <w:tr w14:paraId="798B6B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01AFA153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借还书</w:t>
            </w:r>
          </w:p>
        </w:tc>
        <w:tc>
          <w:tcPr>
            <w:tcW w:w="4261" w:type="dxa"/>
          </w:tcPr>
          <w:p w14:paraId="02510786">
            <w:pPr>
              <w:numPr>
                <w:ilvl w:val="0"/>
                <w:numId w:val="3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借书时，输入对应书籍ID即可借取书籍，借取书籍后，会生成一条借书记录，包括Card ID、Book ID、</w:t>
            </w:r>
          </w:p>
          <w:p w14:paraId="78632B8B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借书时间、和还书时间（如已归还），若还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未归还则会显示 Not Returned。借书成功后对应书籍存货减一，存货为零则无法借取。</w:t>
            </w:r>
          </w:p>
          <w:p w14:paraId="5A7640C9">
            <w:pPr>
              <w:numPr>
                <w:ilvl w:val="0"/>
                <w:numId w:val="3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还书时，输入对应书籍ID即可归还书籍，归还书籍后，会更新对应借书记录中的Not Returned为归还时间。归还后，对应书籍存货加一。</w:t>
            </w:r>
          </w:p>
        </w:tc>
      </w:tr>
      <w:tr w14:paraId="06113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02DF797A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借书证管理</w:t>
            </w:r>
          </w:p>
        </w:tc>
        <w:tc>
          <w:tcPr>
            <w:tcW w:w="4261" w:type="dxa"/>
          </w:tcPr>
          <w:p w14:paraId="008418C0">
            <w:pPr>
              <w:numPr>
                <w:ilvl w:val="0"/>
                <w:numId w:val="4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添加新借书证</w:t>
            </w:r>
          </w:p>
          <w:p w14:paraId="5A1B8877">
            <w:pPr>
              <w:numPr>
                <w:ilvl w:val="0"/>
                <w:numId w:val="4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更新借书证信息</w:t>
            </w:r>
          </w:p>
          <w:p w14:paraId="187FE281">
            <w:pPr>
              <w:numPr>
                <w:ilvl w:val="0"/>
                <w:numId w:val="4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删除借书证</w:t>
            </w:r>
          </w:p>
        </w:tc>
      </w:tr>
      <w:tr w14:paraId="208DF2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39C1F437">
            <w:pPr>
              <w:bidi w:val="0"/>
              <w:jc w:val="center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用户登录</w:t>
            </w:r>
          </w:p>
        </w:tc>
        <w:tc>
          <w:tcPr>
            <w:tcW w:w="4261" w:type="dxa"/>
          </w:tcPr>
          <w:p w14:paraId="644146A8">
            <w:pPr>
              <w:numPr>
                <w:numId w:val="0"/>
              </w:numPr>
              <w:bidi w:val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输入借书证id和密码进行登录（密码默认为password）</w:t>
            </w:r>
          </w:p>
        </w:tc>
      </w:tr>
    </w:tbl>
    <w:p w14:paraId="6408ADFB">
      <w:pPr>
        <w:bidi w:val="0"/>
        <w:jc w:val="left"/>
        <w:rPr>
          <w:rFonts w:hint="default"/>
          <w:sz w:val="18"/>
          <w:szCs w:val="18"/>
          <w:lang w:val="en-US" w:eastAsia="zh-CN"/>
        </w:rPr>
      </w:pPr>
    </w:p>
    <w:p w14:paraId="58D71D32">
      <w:pPr>
        <w:numPr>
          <w:ilvl w:val="0"/>
          <w:numId w:val="5"/>
        </w:num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数据库表格设计</w:t>
      </w:r>
    </w:p>
    <w:p w14:paraId="71ABEF02">
      <w:pPr>
        <w:numPr>
          <w:numId w:val="0"/>
        </w:num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图书信息表格：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5E7AB1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5C55B0F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属性名</w:t>
            </w:r>
          </w:p>
        </w:tc>
        <w:tc>
          <w:tcPr>
            <w:tcW w:w="2130" w:type="dxa"/>
          </w:tcPr>
          <w:p w14:paraId="715FB0B9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</w:tcPr>
          <w:p w14:paraId="55C10AEF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主键</w:t>
            </w:r>
          </w:p>
        </w:tc>
        <w:tc>
          <w:tcPr>
            <w:tcW w:w="2131" w:type="dxa"/>
          </w:tcPr>
          <w:p w14:paraId="7AB9DBC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说明</w:t>
            </w:r>
          </w:p>
        </w:tc>
      </w:tr>
      <w:tr w14:paraId="6E302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71DA7850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book_Id</w:t>
            </w:r>
          </w:p>
        </w:tc>
        <w:tc>
          <w:tcPr>
            <w:tcW w:w="2130" w:type="dxa"/>
          </w:tcPr>
          <w:p w14:paraId="78B6905A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Int  (not null)</w:t>
            </w:r>
          </w:p>
        </w:tc>
        <w:tc>
          <w:tcPr>
            <w:tcW w:w="2131" w:type="dxa"/>
          </w:tcPr>
          <w:p w14:paraId="099F9C4D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Y</w:t>
            </w:r>
          </w:p>
        </w:tc>
        <w:tc>
          <w:tcPr>
            <w:tcW w:w="2131" w:type="dxa"/>
          </w:tcPr>
          <w:p w14:paraId="36BEA1F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书籍ID</w:t>
            </w:r>
          </w:p>
        </w:tc>
      </w:tr>
      <w:tr w14:paraId="513A54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6E9373C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category</w:t>
            </w:r>
          </w:p>
        </w:tc>
        <w:tc>
          <w:tcPr>
            <w:tcW w:w="2130" w:type="dxa"/>
          </w:tcPr>
          <w:p w14:paraId="502B2D09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varchar(63)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7FDF5F98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6E46F01E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类目</w:t>
            </w:r>
          </w:p>
        </w:tc>
      </w:tr>
      <w:tr w14:paraId="024B1B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4B632094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title</w:t>
            </w:r>
          </w:p>
        </w:tc>
        <w:tc>
          <w:tcPr>
            <w:tcW w:w="2130" w:type="dxa"/>
          </w:tcPr>
          <w:p w14:paraId="5D0A3F5F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varchar(63)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7520B625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782A4504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书名</w:t>
            </w:r>
          </w:p>
        </w:tc>
      </w:tr>
      <w:tr w14:paraId="336575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2D425FE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press</w:t>
            </w:r>
          </w:p>
        </w:tc>
        <w:tc>
          <w:tcPr>
            <w:tcW w:w="2130" w:type="dxa"/>
          </w:tcPr>
          <w:p w14:paraId="7D95ECC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varchar(63)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01670601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46DFEC6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奖项</w:t>
            </w:r>
          </w:p>
        </w:tc>
      </w:tr>
      <w:tr w14:paraId="595D5B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 w14:paraId="4C2AE341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Publish_year</w:t>
            </w:r>
          </w:p>
        </w:tc>
        <w:tc>
          <w:tcPr>
            <w:tcW w:w="2130" w:type="dxa"/>
          </w:tcPr>
          <w:p w14:paraId="41727EC4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int  (not null)</w:t>
            </w:r>
          </w:p>
        </w:tc>
        <w:tc>
          <w:tcPr>
            <w:tcW w:w="2131" w:type="dxa"/>
          </w:tcPr>
          <w:p w14:paraId="4A4E4229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039FA6D5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出版时间</w:t>
            </w:r>
          </w:p>
        </w:tc>
      </w:tr>
      <w:tr w14:paraId="62D81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1182F1D2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author</w:t>
            </w:r>
          </w:p>
        </w:tc>
        <w:tc>
          <w:tcPr>
            <w:tcW w:w="2130" w:type="dxa"/>
          </w:tcPr>
          <w:p w14:paraId="1319B31E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varchar(63)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18878C3C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7640C7B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作者</w:t>
            </w:r>
          </w:p>
        </w:tc>
      </w:tr>
      <w:tr w14:paraId="10310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2905EDA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price</w:t>
            </w:r>
          </w:p>
        </w:tc>
        <w:tc>
          <w:tcPr>
            <w:tcW w:w="2130" w:type="dxa"/>
          </w:tcPr>
          <w:p w14:paraId="62B3D7F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decimal(7,2)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3B40FF1D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64F174CC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价格</w:t>
            </w:r>
          </w:p>
        </w:tc>
      </w:tr>
      <w:tr w14:paraId="52F051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7F96DB4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stock</w:t>
            </w:r>
          </w:p>
        </w:tc>
        <w:tc>
          <w:tcPr>
            <w:tcW w:w="2130" w:type="dxa"/>
          </w:tcPr>
          <w:p w14:paraId="0BFF2792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int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10C06E4A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08A08C94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存货</w:t>
            </w:r>
          </w:p>
        </w:tc>
      </w:tr>
    </w:tbl>
    <w:p w14:paraId="4603DB26">
      <w:pPr>
        <w:numPr>
          <w:numId w:val="0"/>
        </w:numPr>
        <w:bidi w:val="0"/>
        <w:ind w:firstLine="420" w:firstLine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借书证表格：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12237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 w14:paraId="42825ACD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属性名</w:t>
            </w:r>
          </w:p>
        </w:tc>
        <w:tc>
          <w:tcPr>
            <w:tcW w:w="2130" w:type="dxa"/>
            <w:vAlign w:val="top"/>
          </w:tcPr>
          <w:p w14:paraId="0EE478EE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vAlign w:val="top"/>
          </w:tcPr>
          <w:p w14:paraId="253D266B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主键</w:t>
            </w:r>
          </w:p>
        </w:tc>
        <w:tc>
          <w:tcPr>
            <w:tcW w:w="2131" w:type="dxa"/>
            <w:vAlign w:val="top"/>
          </w:tcPr>
          <w:p w14:paraId="2A7728F7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说明</w:t>
            </w:r>
          </w:p>
        </w:tc>
      </w:tr>
      <w:tr w14:paraId="03B429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7987BC95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card_id</w:t>
            </w:r>
          </w:p>
        </w:tc>
        <w:tc>
          <w:tcPr>
            <w:tcW w:w="2130" w:type="dxa"/>
          </w:tcPr>
          <w:p w14:paraId="2B8BB34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int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5FB05F31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Y</w:t>
            </w:r>
          </w:p>
        </w:tc>
        <w:tc>
          <w:tcPr>
            <w:tcW w:w="2131" w:type="dxa"/>
          </w:tcPr>
          <w:p w14:paraId="01C27FC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借书证ID</w:t>
            </w:r>
          </w:p>
        </w:tc>
      </w:tr>
      <w:tr w14:paraId="768263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2D39CDFE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 w14:paraId="50A71008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varchar(63)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1AF7499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29717C4B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持证人姓名</w:t>
            </w:r>
          </w:p>
        </w:tc>
      </w:tr>
      <w:tr w14:paraId="60F262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B7F566F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department</w:t>
            </w:r>
          </w:p>
        </w:tc>
        <w:tc>
          <w:tcPr>
            <w:tcW w:w="2130" w:type="dxa"/>
          </w:tcPr>
          <w:p w14:paraId="2892CA81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varchar(63)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2E088F91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6A58D020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持证人所在学院</w:t>
            </w:r>
          </w:p>
        </w:tc>
      </w:tr>
      <w:tr w14:paraId="390CF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7DCDD78A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type</w:t>
            </w:r>
          </w:p>
        </w:tc>
        <w:tc>
          <w:tcPr>
            <w:tcW w:w="2130" w:type="dxa"/>
          </w:tcPr>
          <w:p w14:paraId="3932986F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char(1)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5ECF0E0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570D706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证件类型（老师or 学生）</w:t>
            </w:r>
          </w:p>
        </w:tc>
      </w:tr>
    </w:tbl>
    <w:p w14:paraId="76EF06BF">
      <w:pPr>
        <w:numPr>
          <w:numId w:val="0"/>
        </w:numPr>
        <w:bidi w:val="0"/>
        <w:ind w:firstLine="420" w:firstLine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借书记录表格：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3B6E7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 w14:paraId="2998ADE4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属性名</w:t>
            </w:r>
          </w:p>
        </w:tc>
        <w:tc>
          <w:tcPr>
            <w:tcW w:w="2130" w:type="dxa"/>
            <w:vAlign w:val="top"/>
          </w:tcPr>
          <w:p w14:paraId="257E217B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vAlign w:val="top"/>
          </w:tcPr>
          <w:p w14:paraId="6F02265F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主键</w:t>
            </w:r>
          </w:p>
        </w:tc>
        <w:tc>
          <w:tcPr>
            <w:tcW w:w="2131" w:type="dxa"/>
            <w:vAlign w:val="top"/>
          </w:tcPr>
          <w:p w14:paraId="5BDD1855"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说明</w:t>
            </w:r>
          </w:p>
        </w:tc>
      </w:tr>
      <w:tr w14:paraId="590109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6EFE590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card_id</w:t>
            </w:r>
          </w:p>
        </w:tc>
        <w:tc>
          <w:tcPr>
            <w:tcW w:w="2130" w:type="dxa"/>
          </w:tcPr>
          <w:p w14:paraId="33BDCEF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int (not null)</w:t>
            </w:r>
          </w:p>
        </w:tc>
        <w:tc>
          <w:tcPr>
            <w:tcW w:w="2131" w:type="dxa"/>
          </w:tcPr>
          <w:p w14:paraId="6C0559CC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Y</w:t>
            </w:r>
          </w:p>
        </w:tc>
        <w:tc>
          <w:tcPr>
            <w:tcW w:w="2131" w:type="dxa"/>
          </w:tcPr>
          <w:p w14:paraId="062858B1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书籍ID</w:t>
            </w:r>
          </w:p>
        </w:tc>
      </w:tr>
      <w:tr w14:paraId="3863F8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D158B76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book_id</w:t>
            </w:r>
          </w:p>
        </w:tc>
        <w:tc>
          <w:tcPr>
            <w:tcW w:w="2130" w:type="dxa"/>
          </w:tcPr>
          <w:p w14:paraId="6733A53D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int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25ED4EA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Y</w:t>
            </w:r>
          </w:p>
        </w:tc>
        <w:tc>
          <w:tcPr>
            <w:tcW w:w="2131" w:type="dxa"/>
          </w:tcPr>
          <w:p w14:paraId="15C48969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借书证ID</w:t>
            </w:r>
          </w:p>
        </w:tc>
      </w:tr>
      <w:tr w14:paraId="748B57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8F5008A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borrow_time</w:t>
            </w:r>
          </w:p>
        </w:tc>
        <w:tc>
          <w:tcPr>
            <w:tcW w:w="2130" w:type="dxa"/>
          </w:tcPr>
          <w:p w14:paraId="21A14963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int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3F0A66AD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73C4C0CB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借书时间</w:t>
            </w:r>
          </w:p>
        </w:tc>
      </w:tr>
      <w:tr w14:paraId="26A764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49E64B9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return_time</w:t>
            </w:r>
          </w:p>
        </w:tc>
        <w:tc>
          <w:tcPr>
            <w:tcW w:w="2130" w:type="dxa"/>
          </w:tcPr>
          <w:p w14:paraId="70048742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int 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(not null)</w:t>
            </w:r>
          </w:p>
        </w:tc>
        <w:tc>
          <w:tcPr>
            <w:tcW w:w="2131" w:type="dxa"/>
          </w:tcPr>
          <w:p w14:paraId="4C0A139B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20266B7C">
            <w:pPr>
              <w:numPr>
                <w:numId w:val="0"/>
              </w:numPr>
              <w:bidi w:val="0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还书时间</w:t>
            </w:r>
          </w:p>
        </w:tc>
      </w:tr>
    </w:tbl>
    <w:p w14:paraId="151C10C8">
      <w:pPr>
        <w:numPr>
          <w:numId w:val="0"/>
        </w:numPr>
        <w:bidi w:val="0"/>
        <w:jc w:val="left"/>
        <w:rPr>
          <w:rFonts w:hint="default"/>
          <w:sz w:val="18"/>
          <w:szCs w:val="18"/>
          <w:lang w:val="en-US" w:eastAsia="zh-CN"/>
        </w:rPr>
      </w:pPr>
    </w:p>
    <w:p w14:paraId="41391A59"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开发技术：</w:t>
      </w:r>
    </w:p>
    <w:p w14:paraId="08D3992B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本次图书管理系统的开发采用了 SQL Server 和 C#（.NET 、 AOD）技术，具体使用了 SQL Server 作为数据库管理系统，并利用 C# 的强大功能进行业务逻辑的处理。下面从这两方面来进行说明：</w:t>
      </w:r>
    </w:p>
    <w:p w14:paraId="160713EF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</w:p>
    <w:p w14:paraId="660A6530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</w:p>
    <w:p w14:paraId="0C26E6C1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SQL Server：</w:t>
      </w:r>
    </w:p>
    <w:p w14:paraId="52F77438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SQL Server 是微软公司开发的关系数据库管理系统（RDBMS），广泛应用于各类数据存储与管理任务。SQL Server 在数据存储和查询方面具有高效的性能，支持复杂的查询语句和事务管理，能够满足图书管理系统对数据高效、可靠存储的需求。通过 SQL Server，系统能够方便地进行数据库设计与管理，包括创建数据库、表格、视图、存储过程等。在图书管理系统中，我们利用 SQL Server 进行数据库的创建和数据的管理，借助 SQL Server 提供的图形化管理工具，能够直观地创建和维护数据表，轻松地进行数据的增、删、改、查操作。同时，SQL Server 也提供了强大的 SQL 编辑器，使得在执行 SQL 语句之前，可以先进行语法检查，减少错误的发生，提升开发效率。</w:t>
      </w:r>
    </w:p>
    <w:p w14:paraId="0FA3470D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</w:p>
    <w:p w14:paraId="48188D0E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C#（.NET）：</w:t>
      </w:r>
    </w:p>
    <w:p w14:paraId="45C62C68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C# 是一种面向对象的编程语言，结合 .NET 框架提供了强大的功能和丰富的类库，适用于开发各种类型的应用程序。本次图书管理系统的业务逻辑部分主要使用 C#（.NET）进行开发，利用其强大的对象模型和丰富的 API，实现了系统的前端界面与后端数据库之间的高效交互。C# 的语言特性，如垃圾回收、类型安全、类库支持等，使得开发过程更加高效和稳定。系统的用户界面设计使用 Windows Forms，配合 C# 提供的控件和事件驱动模型，开发人员能够快速构建出图形化界面，并在用户与系统之间建立便捷的交互。</w:t>
      </w:r>
    </w:p>
    <w:p w14:paraId="254D6369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</w:p>
    <w:p w14:paraId="10161BD5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ADO.NET：</w:t>
      </w:r>
    </w:p>
    <w:p w14:paraId="5916E505">
      <w:pPr>
        <w:numPr>
          <w:numId w:val="0"/>
        </w:numPr>
        <w:bidi w:val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在数据库访问方面，C#（.NET）提供了 ADO.NET 技术，用于与 SQL Server 数据库进行数据交互。ADO.NET 是一种高度集成的数据库访问框架，能够实现数据的查询、更新、插入和删除等操作。其主要组成包括 SqlConnection、SqlCommand、SqlDataReader 和 SqlDataAdapter 等组件，可以方便地连接数据库，执行 SQL 语句，并将数据返回到应用程序中。在图书管理系统中，我们通过 SqlConnection 组件与 SQL Server 建立连接，使用 SqlCommand 执行 SQL 查询和更新操作，利用 SqlDataReader 获取查询结果，以便显示在界面上。通过 ADO.NET，开发人员能够以简单而高效的方式与数据库进行通信，保证系统的性能和可靠性。</w:t>
      </w:r>
    </w:p>
    <w:p w14:paraId="31EF702E">
      <w:pPr>
        <w:numPr>
          <w:numId w:val="0"/>
        </w:numPr>
        <w:bidi w:val="0"/>
        <w:ind w:leftChars="0"/>
        <w:jc w:val="left"/>
        <w:rPr>
          <w:rFonts w:hint="default"/>
          <w:sz w:val="18"/>
          <w:szCs w:val="18"/>
          <w:lang w:val="en-US" w:eastAsia="zh-CN"/>
        </w:rPr>
      </w:pPr>
    </w:p>
    <w:p w14:paraId="2E27C968">
      <w:pPr>
        <w:numPr>
          <w:ilvl w:val="0"/>
          <w:numId w:val="6"/>
        </w:numPr>
        <w:bidi w:val="0"/>
        <w:spacing w:afterAutospacing="0"/>
        <w:ind w:leftChars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详细设计原理：</w:t>
      </w:r>
      <w:r>
        <w:rPr>
          <w:rFonts w:hint="eastAsia"/>
          <w:sz w:val="18"/>
          <w:szCs w:val="18"/>
          <w:lang w:val="en-US" w:eastAsia="zh-CN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1、主界面设计</w:t>
      </w:r>
    </w:p>
    <w:p w14:paraId="48CF92B0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sz w:val="18"/>
          <w:szCs w:val="18"/>
        </w:rPr>
        <w:t>程序界面采用了多窗体模式，通过标签页或导航栏的方式进行模块化管理。</w:t>
      </w:r>
      <w:r>
        <w:rPr>
          <w:rFonts w:hint="eastAsia"/>
          <w:sz w:val="18"/>
          <w:szCs w:val="18"/>
          <w:lang w:val="en-US" w:eastAsia="zh-CN"/>
        </w:rPr>
        <w:t>下方</w:t>
      </w:r>
      <w:r>
        <w:rPr>
          <w:sz w:val="18"/>
          <w:szCs w:val="18"/>
        </w:rPr>
        <w:t>为导航区域，用户可以点击不同的按钮来切换不同的功能模块，</w:t>
      </w:r>
      <w:r>
        <w:rPr>
          <w:rFonts w:hint="eastAsia"/>
          <w:sz w:val="18"/>
          <w:szCs w:val="18"/>
          <w:lang w:val="en-US" w:eastAsia="zh-CN"/>
        </w:rPr>
        <w:t>点击后对跳转到</w:t>
      </w:r>
      <w:r>
        <w:rPr>
          <w:sz w:val="18"/>
          <w:szCs w:val="18"/>
        </w:rPr>
        <w:t>对应模块的窗体。</w:t>
      </w:r>
      <w:r>
        <w:rPr>
          <w:rFonts w:hint="eastAsia"/>
          <w:sz w:val="18"/>
          <w:szCs w:val="18"/>
          <w:lang w:val="en-US" w:eastAsia="zh-CN"/>
        </w:rPr>
        <w:t>主界面会显示登陆模块，你可以通过下方按钮来选择登陆身份：用户登录、管理员登录或者查看全部书籍。</w:t>
      </w:r>
    </w:p>
    <w:p w14:paraId="6CA30CA4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jc w:val="both"/>
      </w:pPr>
      <w:r>
        <w:drawing>
          <wp:inline distT="0" distB="0" distL="114300" distR="114300">
            <wp:extent cx="4257675" cy="1823085"/>
            <wp:effectExtent l="0" t="0" r="9525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E129"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管理员登陆后，会显示新的窗体，包含Manage Books , Manage Cards , Manage Borrows , Reset Database四个功能：</w:t>
      </w:r>
    </w:p>
    <w:p w14:paraId="36390D24">
      <w:pPr>
        <w:pStyle w:val="2"/>
        <w:keepNext w:val="0"/>
        <w:keepLines w:val="0"/>
        <w:widowControl/>
        <w:suppressLineNumbers w:val="0"/>
        <w:spacing w:before="0" w:beforeAutospacing="0"/>
        <w:jc w:val="both"/>
        <w:rPr>
          <w:rFonts w:hint="eastAsia"/>
          <w:sz w:val="18"/>
          <w:szCs w:val="18"/>
          <w:lang w:val="en-US" w:eastAsia="zh-CN"/>
        </w:rPr>
      </w:pPr>
    </w:p>
    <w:p w14:paraId="64F80FE0">
      <w:pPr>
        <w:pStyle w:val="2"/>
        <w:keepNext w:val="0"/>
        <w:keepLines w:val="0"/>
        <w:widowControl/>
        <w:suppressLineNumbers w:val="0"/>
        <w:spacing w:before="0" w:beforeAutospacing="0"/>
        <w:jc w:val="both"/>
        <w:rPr>
          <w:rFonts w:hint="eastAsia"/>
          <w:sz w:val="18"/>
          <w:szCs w:val="18"/>
          <w:lang w:val="en-US" w:eastAsia="zh-CN"/>
        </w:rPr>
      </w:pPr>
    </w:p>
    <w:p w14:paraId="6717BCE0">
      <w:pPr>
        <w:pStyle w:val="2"/>
        <w:keepNext w:val="0"/>
        <w:keepLines w:val="0"/>
        <w:widowControl/>
        <w:suppressLineNumbers w:val="0"/>
        <w:spacing w:before="0" w:beforeAutospacing="0"/>
        <w:jc w:val="center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2879090" cy="2581275"/>
            <wp:effectExtent l="0" t="0" r="381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CC67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图书管理模块：</w:t>
      </w:r>
    </w:p>
    <w:p w14:paraId="37CCBEF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图书管理模块实现了四个功能：图书入库（单本和批量）、图书更新、图书删除。</w:t>
      </w:r>
    </w:p>
    <w:p w14:paraId="182AC3E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eastAsiaTheme="minor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911090" cy="4085590"/>
            <wp:effectExtent l="0" t="0" r="381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BAD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2.1</w:t>
      </w:r>
      <w:r>
        <w:rPr>
          <w:rFonts w:hint="eastAsia"/>
          <w:b/>
          <w:bCs/>
          <w:sz w:val="18"/>
          <w:szCs w:val="18"/>
          <w:lang w:val="en-US" w:eastAsia="zh-CN"/>
        </w:rPr>
        <w:t>单本入库</w:t>
      </w:r>
      <w:r>
        <w:rPr>
          <w:rFonts w:hint="eastAsia"/>
          <w:sz w:val="18"/>
          <w:szCs w:val="18"/>
          <w:lang w:val="en-US" w:eastAsia="zh-CN"/>
        </w:rPr>
        <w:t>：</w:t>
      </w:r>
    </w:p>
    <w:p w14:paraId="53E25BF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sz w:val="18"/>
          <w:szCs w:val="18"/>
          <w:vertAlign w:val="baseline"/>
          <w:lang w:val="en-US" w:eastAsia="zh-CN"/>
        </w:rPr>
        <w:t>依次输入类目、书名、奖项、出版时间、作者、价格、存货数量（ID无需输入、系统自动按序分配）后，单击Add即可实现入库。</w:t>
      </w:r>
    </w:p>
    <w:p w14:paraId="37694DE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</w:p>
    <w:p w14:paraId="2F34C41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</w:p>
    <w:p w14:paraId="0BC5D66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</w:p>
    <w:p w14:paraId="2D19C4B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b/>
          <w:bCs/>
          <w:sz w:val="18"/>
          <w:szCs w:val="18"/>
          <w:vertAlign w:val="baseline"/>
          <w:lang w:val="en-US" w:eastAsia="zh-CN"/>
        </w:rPr>
        <w:t>主要逻辑代码</w:t>
      </w:r>
      <w:r>
        <w:rPr>
          <w:rFonts w:hint="eastAsia"/>
          <w:sz w:val="18"/>
          <w:szCs w:val="18"/>
          <w:vertAlign w:val="baseline"/>
          <w:lang w:val="en-US" w:eastAsia="zh-CN"/>
        </w:rPr>
        <w:t>：</w:t>
      </w:r>
    </w:p>
    <w:p w14:paraId="45F5264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5271135" cy="2469515"/>
            <wp:effectExtent l="0" t="0" r="12065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AB3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首先，定义了一个 INSERT SQL 语句，使用参数化查询将书籍的各项信息（如类别、标题、作者等）填充到 SQL 语句的占位符中。通过 GetConnection() 获取数据库连接，并使用 OdbcCommand 执行 SQL 命令。在执行插入操作时，如果插入的数据违反唯一约束（如重复的书籍记录），则抛出自定义异常，提示用户无法创建重复的书籍。其他数据库错误则会被重新抛出，确保能够进一步处理。</w:t>
      </w:r>
    </w:p>
    <w:p w14:paraId="20D8B85E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前端窗口代码</w:t>
      </w:r>
      <w:r>
        <w:rPr>
          <w:rFonts w:hint="eastAsia"/>
          <w:sz w:val="18"/>
          <w:szCs w:val="18"/>
          <w:lang w:val="en-US" w:eastAsia="zh-CN"/>
        </w:rPr>
        <w:t>：</w:t>
      </w:r>
    </w:p>
    <w:p w14:paraId="51C0F66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5269230" cy="4169410"/>
            <wp:effectExtent l="0" t="0" r="1270" b="889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764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</w:p>
    <w:p w14:paraId="6A0A800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lang w:eastAsia="zh-CN"/>
        </w:rPr>
      </w:pPr>
    </w:p>
    <w:p w14:paraId="0D45F54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sz w:val="18"/>
          <w:szCs w:val="18"/>
          <w:lang w:val="en-US" w:eastAsia="zh-CN"/>
        </w:rPr>
        <w:t>首先，它从前端界面的文本框中获取用户输入的数据，并进行验证，确保所有必填字段均已填写，且出版年份、价格和库存等数值字段符合正确格式（使用 int.TryParse 和 decimal.TryParse 进行格式验证）。如果验证失败，系统会弹出错误提示，要求用户重新输入。在数据验证通过后，创建一个新的 Book 对象，并将用户输入的数据填充到该对象中。接着，调用 AddBook 方法将 Book 对象传递给数据访问层，负责将书籍信息存储到数据库中。如果操作成功，用户会收到提示；若发生数据库相关错误（如唯一约束违规），则捕获特定的异常并显示相应的错误信息。</w:t>
      </w:r>
    </w:p>
    <w:p w14:paraId="2307EB2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b w:val="0"/>
          <w:bCs w:val="0"/>
          <w:sz w:val="18"/>
          <w:szCs w:val="18"/>
          <w:lang w:val="en-US" w:eastAsia="zh-CN"/>
        </w:rPr>
      </w:pPr>
    </w:p>
    <w:p w14:paraId="47D5CE7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2.2</w:t>
      </w:r>
      <w:r>
        <w:rPr>
          <w:rFonts w:hint="eastAsia"/>
          <w:b/>
          <w:bCs/>
          <w:sz w:val="18"/>
          <w:szCs w:val="18"/>
          <w:lang w:val="en-US" w:eastAsia="zh-CN"/>
        </w:rPr>
        <w:t>批量入库</w:t>
      </w:r>
      <w:r>
        <w:rPr>
          <w:rFonts w:hint="eastAsia"/>
          <w:sz w:val="18"/>
          <w:szCs w:val="18"/>
          <w:lang w:val="en-US" w:eastAsia="zh-CN"/>
        </w:rPr>
        <w:t>：</w:t>
      </w:r>
    </w:p>
    <w:p w14:paraId="0939FC9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vertAlign w:val="baseline"/>
          <w:lang w:val="en-US" w:eastAsia="zh-CN"/>
        </w:rPr>
        <w:t>从外部excel文件中批量导入图书，excel文件中按类目、书名、奖项、出版时间、作者、价格、存货数量的格式记录</w:t>
      </w:r>
    </w:p>
    <w:p w14:paraId="4F639AB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主要逻辑代码</w:t>
      </w:r>
      <w:r>
        <w:rPr>
          <w:rFonts w:hint="eastAsia"/>
          <w:sz w:val="18"/>
          <w:szCs w:val="18"/>
          <w:lang w:val="en-US" w:eastAsia="zh-CN"/>
        </w:rPr>
        <w:t>：</w:t>
      </w:r>
    </w:p>
    <w:p w14:paraId="31E3A1E0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5272405" cy="3363595"/>
            <wp:effectExtent l="0" t="0" r="10795" b="190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B4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首先，检查传入的书籍列表是否为空或无书籍，若是则直接返回，避免无效操作。接着，使用 GetConnection() 获取数据库连接，并在连接上开启事务。通过事务确保批量插入操作的原子性，要么全部成功，要么全部失败。对于每本书籍，创建一OdbcCommand 对象，使用参数化查询的方式将书籍信息插入到数据库的 book </w:t>
      </w:r>
    </w:p>
    <w:p w14:paraId="19C6C3B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表中。在循环过程中，逐一将书籍的各项属性绑定到 SQL 命令的占位符上，并执行 ExecuteNonQuery() 方法进行插入。如果所有书籍都成功插入，事务会通过 Commit() 提交，确保数据的持久化。如果在插入过程中发生异常，事务会通过 Rollback() 回滚，确保数据库不受部分数据插入的影响。捕获到的异常会抛出 InvalidOperationException，并附带详细的错误信息。</w:t>
      </w:r>
    </w:p>
    <w:p w14:paraId="5B9F590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</w:p>
    <w:p w14:paraId="14EA1A7E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rPr>
          <w:rFonts w:hint="eastAsia"/>
          <w:b/>
          <w:bCs/>
          <w:sz w:val="18"/>
          <w:szCs w:val="18"/>
          <w:lang w:val="en-US" w:eastAsia="zh-CN"/>
        </w:rPr>
        <w:t>前端窗口代码</w:t>
      </w:r>
      <w:r>
        <w:rPr>
          <w:rFonts w:hint="eastAsia"/>
          <w:sz w:val="18"/>
          <w:szCs w:val="18"/>
          <w:lang w:val="en-US" w:eastAsia="zh-CN"/>
        </w:rPr>
        <w:t>：</w:t>
      </w:r>
    </w:p>
    <w:p w14:paraId="2CDC4AD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194300" cy="704215"/>
            <wp:effectExtent l="0" t="0" r="0" b="69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r="-72" b="857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br w:type="textWrapping"/>
      </w:r>
    </w:p>
    <w:p w14:paraId="201949D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</w:p>
    <w:p w14:paraId="3AC3961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</w:p>
    <w:p w14:paraId="518B8BC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</w:p>
    <w:p w14:paraId="73586F6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84140" cy="4501515"/>
            <wp:effectExtent l="0" t="0" r="0" b="698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t="14601" r="-2615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05A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首先，方法通过 OpenFileDialog 弹出文件选择框，让用户选择一个 CSV 文件。文件过滤器限制为 CSV 格式，确保用户选择正确类型的文件。当用户选择文件后，方法尝试读取该文件的内容，使用 System.IO.File.ReadAllLines 读取所有行数据。每一行代表一条书籍记录，假设 CSV 文件的字段按顺序分别为：类别、标题、出版社、出版年份、作者、价格和库存。程序将每行数据拆分成数组，并通过 int.TryParse 和 decimal.TryParse 对出版年份、价格和库存进行格式验证，确保其为合法数字。对于有效的书籍数据，程序创建 Book 对象并将其添加到 books 列表中。如果列表中有有效的书籍数据，接着调用 _bookRepository.AddBooks(books) 将其批量插入数据库。导入成功后，系统弹出提示框显示成功导入的书籍数量，并刷新书籍列表；如果没有有效数据或发生错误，系统会给出相应的提示。</w:t>
      </w:r>
    </w:p>
    <w:p w14:paraId="23016CF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2.3</w:t>
      </w:r>
      <w:r>
        <w:rPr>
          <w:rFonts w:hint="eastAsia"/>
          <w:b/>
          <w:bCs/>
          <w:sz w:val="18"/>
          <w:szCs w:val="18"/>
          <w:lang w:val="en-US" w:eastAsia="zh-CN"/>
        </w:rPr>
        <w:t>图书更新</w:t>
      </w:r>
    </w:p>
    <w:p w14:paraId="10BB6804">
      <w:pPr>
        <w:numPr>
          <w:numId w:val="0"/>
        </w:numPr>
        <w:bidi w:val="0"/>
        <w:jc w:val="left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sz w:val="18"/>
          <w:szCs w:val="18"/>
          <w:vertAlign w:val="baseline"/>
          <w:lang w:val="en-US" w:eastAsia="zh-CN"/>
        </w:rPr>
        <w:t>图书更新，填入书籍ID和所需要更新的信息后单击update即可。</w:t>
      </w:r>
    </w:p>
    <w:p w14:paraId="5001FD55">
      <w:pPr>
        <w:numPr>
          <w:numId w:val="0"/>
        </w:numPr>
        <w:bidi w:val="0"/>
        <w:jc w:val="left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b/>
          <w:bCs/>
          <w:sz w:val="18"/>
          <w:szCs w:val="18"/>
          <w:vertAlign w:val="baseline"/>
          <w:lang w:val="en-US" w:eastAsia="zh-CN"/>
        </w:rPr>
        <w:t>主要逻辑代码</w:t>
      </w:r>
      <w:r>
        <w:rPr>
          <w:rFonts w:hint="eastAsia"/>
          <w:sz w:val="18"/>
          <w:szCs w:val="18"/>
          <w:vertAlign w:val="baseline"/>
          <w:lang w:val="en-US" w:eastAsia="zh-CN"/>
        </w:rPr>
        <w:t>：</w:t>
      </w:r>
    </w:p>
    <w:p w14:paraId="07943609"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132705" cy="1409700"/>
            <wp:effectExtent l="0" t="0" r="10795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AE0">
      <w:pPr>
        <w:numPr>
          <w:numId w:val="0"/>
        </w:numPr>
        <w:bidi w:val="0"/>
        <w:jc w:val="left"/>
      </w:pPr>
    </w:p>
    <w:p w14:paraId="045E11F4">
      <w:pPr>
        <w:numPr>
          <w:numId w:val="0"/>
        </w:numPr>
        <w:bidi w:val="0"/>
        <w:jc w:val="left"/>
      </w:pPr>
    </w:p>
    <w:p w14:paraId="1041B221">
      <w:pPr>
        <w:numPr>
          <w:numId w:val="0"/>
        </w:numPr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首先，定义了一个 UPDATE SQL 语句，通过书籍的 book_id 唯一标识书籍记录，并更新相应的书籍属性（如类别、标题、出版社、出版年份、作者、价格和库存）。在执行更新操作前，通过 GetConnection() 获取数据库连接，并使用 OdbcCommand 对象执行 SQL 命令。通过参数化查询，将 book 对象的各个属性（如 Category、Title、Press 等）绑定到 SQL 语句中的占位符，连接打开后，执行 ExecuteNonQuery() 执行 SQL 语句，更新数据库中对应书籍的信息。</w:t>
      </w:r>
    </w:p>
    <w:p w14:paraId="02D18126">
      <w:pPr>
        <w:numPr>
          <w:numId w:val="0"/>
        </w:numPr>
        <w:bidi w:val="0"/>
        <w:jc w:val="left"/>
        <w:rPr>
          <w:rFonts w:hint="eastAsia"/>
          <w:b/>
          <w:bCs/>
          <w:sz w:val="18"/>
          <w:szCs w:val="18"/>
          <w:vertAlign w:val="baseline"/>
          <w:lang w:val="en-US" w:eastAsia="zh-CN"/>
        </w:rPr>
      </w:pPr>
      <w:r>
        <w:rPr>
          <w:rFonts w:hint="eastAsia"/>
          <w:b/>
          <w:bCs/>
          <w:sz w:val="18"/>
          <w:szCs w:val="18"/>
          <w:vertAlign w:val="baseline"/>
          <w:lang w:val="en-US" w:eastAsia="zh-CN"/>
        </w:rPr>
        <w:t>前端代码：</w:t>
      </w:r>
    </w:p>
    <w:p w14:paraId="7E0F0889">
      <w:pPr>
        <w:numPr>
          <w:numId w:val="0"/>
        </w:numPr>
        <w:bidi w:val="0"/>
        <w:jc w:val="left"/>
        <w:rPr>
          <w:rFonts w:hint="default"/>
          <w:b/>
          <w:bCs/>
          <w:sz w:val="18"/>
          <w:szCs w:val="18"/>
          <w:vertAlign w:val="baseline"/>
          <w:lang w:val="en-US" w:eastAsia="zh-CN"/>
        </w:rPr>
      </w:pPr>
      <w:r>
        <w:drawing>
          <wp:inline distT="0" distB="0" distL="114300" distR="114300">
            <wp:extent cx="5130800" cy="6419850"/>
            <wp:effectExtent l="0" t="0" r="0" b="635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82A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首先，通过 txtBookId 获取用户输入的书籍 ID，并验证其是否为有效的整数。如果无效，显示错误提示并退出方法。接着，通过 GetBookById 方法从数据库获取该 ID 对应的书籍记录。如果未找到书籍，系统会提示用户并停止操作。随后，程序从文本框获取用户输入的新书籍信息，并逐一验证每个字段。如果字段</w:t>
      </w:r>
    </w:p>
    <w:p w14:paraId="4339F32E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57F9C07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CF896A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3790AE8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不为空且格式正确（如出版年份、价格和库存需要是有效的数字），则更新对应书籍对象的属性。若用户输入格式不正确，程序会显示相应的错误信息并终止更新。最后，调用 _bookRepository.UpdateBook(existingBook) 将更新后的书籍信息保存到数据库中。如果更新成功，显示成功提示并刷新书籍列表；如果发生异常，则捕获并显示错误信息</w:t>
      </w:r>
      <w:r>
        <w:rPr>
          <w:rFonts w:hint="eastAsia"/>
          <w:sz w:val="18"/>
          <w:szCs w:val="18"/>
          <w:lang w:val="en-US" w:eastAsia="zh-CN"/>
        </w:rPr>
        <w:t>。</w:t>
      </w:r>
    </w:p>
    <w:p w14:paraId="583311C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</w:p>
    <w:p w14:paraId="3941543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2.4</w:t>
      </w:r>
      <w:r>
        <w:rPr>
          <w:rFonts w:hint="eastAsia"/>
          <w:b/>
          <w:bCs/>
          <w:sz w:val="18"/>
          <w:szCs w:val="18"/>
          <w:lang w:val="en-US" w:eastAsia="zh-CN"/>
        </w:rPr>
        <w:t>图书删除</w:t>
      </w:r>
    </w:p>
    <w:p w14:paraId="59EBB0B6">
      <w:pPr>
        <w:numPr>
          <w:numId w:val="0"/>
        </w:numPr>
        <w:bidi w:val="0"/>
        <w:jc w:val="left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sz w:val="18"/>
          <w:szCs w:val="18"/>
          <w:vertAlign w:val="baseline"/>
          <w:lang w:val="en-US" w:eastAsia="zh-CN"/>
        </w:rPr>
        <w:t>删除书籍，填入书籍ID后单击delete即可删除对应书籍。</w:t>
      </w:r>
    </w:p>
    <w:p w14:paraId="1A001A6A">
      <w:pPr>
        <w:numPr>
          <w:numId w:val="0"/>
        </w:numPr>
        <w:bidi w:val="0"/>
        <w:jc w:val="left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b/>
          <w:bCs/>
          <w:sz w:val="18"/>
          <w:szCs w:val="18"/>
          <w:vertAlign w:val="baseline"/>
          <w:lang w:val="en-US" w:eastAsia="zh-CN"/>
        </w:rPr>
        <w:t>主要逻辑代码</w:t>
      </w:r>
      <w:r>
        <w:rPr>
          <w:rFonts w:hint="eastAsia"/>
          <w:sz w:val="18"/>
          <w:szCs w:val="18"/>
          <w:vertAlign w:val="baseline"/>
          <w:lang w:val="en-US" w:eastAsia="zh-CN"/>
        </w:rPr>
        <w:t>：</w:t>
      </w:r>
    </w:p>
    <w:p w14:paraId="27733B94"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269230" cy="929640"/>
            <wp:effectExtent l="0" t="0" r="1270" b="1016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AB0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首先，定义了一个 DELETE SQL 语句，根据给定的 book_id 删除数据库中对应的书籍记录。通过 GetConnection() 获取数据库连接，并使用 OdbcCommand 创建 SQL 命令。接着，使用参数化查询将 bookId 绑定到 SQL 语句中的占位符；连接打开后，调用 ExecuteNonQuery() 执行 SQL 删除命令，删除指定 book_id 的书籍记录。</w:t>
      </w:r>
    </w:p>
    <w:p w14:paraId="3C10872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</w:p>
    <w:p w14:paraId="26FE563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前端代码：</w:t>
      </w:r>
    </w:p>
    <w:p w14:paraId="330506E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5271770" cy="2941320"/>
            <wp:effectExtent l="0" t="0" r="11430" b="508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6310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首先，通过 txtBookId 获取用户输入的书籍 ID，并检查输入是否为空或格式是否正确（即是否为有效的整数）。如果输入无效，显示错误信息并停止执行。接着，程序调用 _bookRepository.GetBookById(bookId) 方法检查数据库中是否存在该书籍。如果未找到对应书籍，显示警告信息并结束操作。如果书籍存在，调用 _bookRepository.DeleteBook(bookId) 方法删除书籍。删除成功后，显示成功提示框，并通过 RefreshBookList() 刷新书籍列表。如果过程中发生任何异常，程序会捕获并显示详细的错误信息。</w:t>
      </w:r>
    </w:p>
    <w:p w14:paraId="103225E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A6CF0D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411A694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3F75192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5942BF6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Autospacing="0"/>
        <w:ind w:left="0" w:leftChars="0" w:right="0" w:rightChars="0" w:firstLine="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借书证管理模块：</w:t>
      </w:r>
    </w:p>
    <w:p w14:paraId="636D2CF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rPr>
          <w:rFonts w:hint="eastAsia"/>
          <w:sz w:val="18"/>
          <w:szCs w:val="18"/>
          <w:lang w:val="en-US" w:eastAsia="zh-CN"/>
        </w:rPr>
        <w:t>借书证管理模块实现了3个功能：添加借书证、更新借书证信息、删除借书证。</w:t>
      </w:r>
      <w:r>
        <w:rPr>
          <w:rFonts w:hint="eastAsia"/>
          <w:sz w:val="18"/>
          <w:szCs w:val="18"/>
          <w:lang w:val="en-US" w:eastAsia="zh-CN"/>
        </w:rPr>
        <w:br w:type="textWrapping"/>
      </w:r>
      <w:r>
        <w:drawing>
          <wp:inline distT="0" distB="0" distL="114300" distR="114300">
            <wp:extent cx="5266690" cy="1727835"/>
            <wp:effectExtent l="0" t="0" r="3810" b="1206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B77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  <w:lang w:val="en-US" w:eastAsia="zh-CN"/>
        </w:rPr>
      </w:pPr>
    </w:p>
    <w:p w14:paraId="087990A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3.1</w:t>
      </w:r>
      <w:r>
        <w:rPr>
          <w:rFonts w:hint="eastAsia"/>
          <w:b/>
          <w:bCs/>
          <w:sz w:val="18"/>
          <w:szCs w:val="18"/>
          <w:lang w:val="en-US" w:eastAsia="zh-CN"/>
        </w:rPr>
        <w:t>添加借书证</w:t>
      </w:r>
    </w:p>
    <w:p w14:paraId="44EAB25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sz w:val="18"/>
          <w:szCs w:val="18"/>
          <w:lang w:val="en-US" w:eastAsia="zh-CN"/>
        </w:rPr>
        <w:t>填写借书证的姓名、部门和类型（'T' 或 'S'）信息来添加新的借书证。</w:t>
      </w:r>
    </w:p>
    <w:p w14:paraId="06CAB94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rPr>
          <w:rFonts w:hint="eastAsia"/>
          <w:b/>
          <w:bCs/>
          <w:sz w:val="18"/>
          <w:szCs w:val="18"/>
          <w:lang w:val="en-US" w:eastAsia="zh-CN"/>
        </w:rPr>
        <w:t>主要逻辑代码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：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br w:type="textWrapping"/>
      </w:r>
      <w:r>
        <w:drawing>
          <wp:inline distT="0" distB="0" distL="114300" distR="114300">
            <wp:extent cx="5251450" cy="1343660"/>
            <wp:effectExtent l="0" t="0" r="6350" b="254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831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首先，检查用户输入的各个字段，确保姓名、部门和类型不能为空，并且类型必须是 'T' 或 'S'。若输入无效，系统会弹出错误提示，要求用户重新输入。验证通过后，程序会创建一个新的 Card 对象，将用户输入的数据填充到该对象中。接着，调用 CardRepository 的 AddCard 方法将借书证信息存入数据库。如果操作成功，系统会提示用户借书证已成功添加，并刷新显示借书证列表。</w:t>
      </w:r>
    </w:p>
    <w:p w14:paraId="468969B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前端代码：</w:t>
      </w:r>
    </w:p>
    <w:p w14:paraId="5DE22F7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5270500" cy="2887980"/>
            <wp:effectExtent l="0" t="0" r="0" b="762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7B3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</w:p>
    <w:p w14:paraId="0BA3D6AB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</w:p>
    <w:p w14:paraId="45FA8FA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首先，它从用户输入的文本框（txtCardName、txtDepartment 和 cmbType）获取卡片的详细信息。如果任何一个必填字段为空或未填写，程序会弹出错误提示，并终止执行。接着，对卡片类型字段（Type）进行验证，确保用户输入的是字符 'T' 或 'S'。如果用户输入无效，程序会显示错误提示并停止操作。如果验证通过，将卡片类型转换为字符类型 char。之后，创建一个新的 Card 对象，将用户输入的数据赋值给相应属性。紧接着，调用 AddCard 方法将新的卡片信息添加到数据库中。在操作过程中，出现任何错误时会捕获并提示给用户。若卡片添加成功，程序会显示成功信息并刷新卡片列表。</w:t>
      </w:r>
    </w:p>
    <w:p w14:paraId="349FB17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3.2</w:t>
      </w:r>
      <w:r>
        <w:rPr>
          <w:rFonts w:hint="eastAsia"/>
          <w:b/>
          <w:bCs/>
          <w:sz w:val="18"/>
          <w:szCs w:val="18"/>
          <w:lang w:val="en-US" w:eastAsia="zh-CN"/>
        </w:rPr>
        <w:t>更新借书证</w:t>
      </w:r>
    </w:p>
    <w:p w14:paraId="3E8ADD1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sz w:val="18"/>
          <w:szCs w:val="18"/>
          <w:lang w:val="en-US" w:eastAsia="zh-CN"/>
        </w:rPr>
        <w:t>填写借书证的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id和需要更新的信息后单击updata即可更新信息。</w:t>
      </w:r>
    </w:p>
    <w:p w14:paraId="3CA58FA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主要逻辑代码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：</w:t>
      </w:r>
    </w:p>
    <w:p w14:paraId="3C4F6FAE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46370" cy="1189355"/>
            <wp:effectExtent l="0" t="0" r="11430" b="444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613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首先，定义一个 SQL UPDATE 语句，该语句通过 card_id 唯一标识需要更新的卡片记录，并更新卡片的 name、department 和 type 属性。使用 GetConnection() 方法获取数据库连接，并通过 OdbcCommand 创建 SQL 命令对象。通过参数化查询，将 card 对象的各个属性（如 Name、Department 和 Type）绑定到 SQL 语句中的占位符，调用 connection.Open() 打开数据库连接，并执行 ExecuteNonQuery() 执行 SQL 语句，将更新的卡片信息写入数据库。</w:t>
      </w:r>
    </w:p>
    <w:p w14:paraId="542712FC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rPr>
          <w:rFonts w:hint="eastAsia"/>
          <w:b/>
          <w:bCs/>
          <w:sz w:val="18"/>
          <w:szCs w:val="18"/>
          <w:lang w:val="en-US" w:eastAsia="zh-CN"/>
        </w:rPr>
        <w:t>前端代码：</w:t>
      </w:r>
      <w:r>
        <w:rPr>
          <w:rFonts w:hint="eastAsia"/>
          <w:b/>
          <w:bCs/>
          <w:sz w:val="18"/>
          <w:szCs w:val="18"/>
          <w:lang w:val="en-US" w:eastAsia="zh-CN"/>
        </w:rPr>
        <w:br w:type="textWrapping"/>
      </w:r>
      <w:r>
        <w:drawing>
          <wp:inline distT="0" distB="0" distL="114300" distR="114300">
            <wp:extent cx="5273040" cy="3871595"/>
            <wp:effectExtent l="0" t="0" r="10160" b="190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80E7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598C769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2030FB43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18036041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首先，从用户输入的文本框收集卡片 ID 和需要更新的卡片信息。通过卡片 ID 调用 _cardRepository.GetCardById(cardId) 来从数据库中获取已存在的卡片记录。如果卡片存在，逐个检查用户输入的字段是否为空，并根据输入更新卡片对象的相应属性。如果卡片名称 (Name) 不为空，则更新卡片的名称。如果卡片部门 (Department) 不为空，则更新卡片的部门。对卡片类型 (Type) 进行验证，确保用户输入的是 'T' 或 'S'，如果无效，则弹出错误提示，终止更新。如果所有输入均有效，程序通过 _cardRepository.UpdateCard(existingCard) 更新卡片信息并保存至数据库。更新成功后，显示成功提示并刷新卡片列表。</w:t>
      </w:r>
    </w:p>
    <w:p w14:paraId="099C7F9D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9DC7A11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3.3</w:t>
      </w:r>
      <w:r>
        <w:rPr>
          <w:rFonts w:hint="eastAsia"/>
          <w:b/>
          <w:bCs/>
          <w:sz w:val="18"/>
          <w:szCs w:val="18"/>
          <w:lang w:val="en-US" w:eastAsia="zh-CN"/>
        </w:rPr>
        <w:t>删除借书证：</w:t>
      </w:r>
      <w:r>
        <w:rPr>
          <w:rFonts w:hint="eastAsia"/>
          <w:b/>
          <w:bCs/>
          <w:sz w:val="18"/>
          <w:szCs w:val="18"/>
          <w:lang w:val="en-US" w:eastAsia="zh-CN"/>
        </w:rPr>
        <w:br w:type="textWrapping"/>
      </w:r>
      <w:r>
        <w:rPr>
          <w:rFonts w:hint="default"/>
          <w:b w:val="0"/>
          <w:bCs w:val="0"/>
          <w:sz w:val="18"/>
          <w:szCs w:val="18"/>
          <w:lang w:val="en-US" w:eastAsia="zh-CN"/>
        </w:rPr>
        <w:t>填写借书证的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id后单击delete即可删除借书证。</w:t>
      </w:r>
    </w:p>
    <w:p w14:paraId="0C71704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主要逻辑代码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：</w:t>
      </w:r>
    </w:p>
    <w:p w14:paraId="280C5BE5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5217160" cy="1377950"/>
            <wp:effectExtent l="0" t="0" r="2540" b="635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2A49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首先，定义了一个 SQL DELETE 语句，利用 card_id 唯一标识来删除对应的卡片记录。通过 GetConnection() 获取数据库连接，并使用 OdbcCommand 创建 SQL 命令对象。然后，使用 command.Parameters.AddWithValue("?", cardId) 将传入的 cardId 参数与 SQL 语句中的占位符进行绑定。接下来，调用 connection.Open() 打开数据库连接，并通过 command.ExecuteNonQuery() 执行该 SQL 语句，删除指定卡片信息。</w:t>
      </w:r>
    </w:p>
    <w:p w14:paraId="6CB9E9CA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前端代码：</w:t>
      </w:r>
      <w:r>
        <w:rPr>
          <w:rFonts w:hint="eastAsia"/>
          <w:b/>
          <w:bCs/>
          <w:sz w:val="18"/>
          <w:szCs w:val="18"/>
          <w:lang w:val="en-US" w:eastAsia="zh-CN"/>
        </w:rPr>
        <w:br w:type="textWrapping"/>
      </w:r>
      <w:r>
        <w:drawing>
          <wp:inline distT="0" distB="0" distL="114300" distR="114300">
            <wp:extent cx="5271770" cy="3021330"/>
            <wp:effectExtent l="0" t="0" r="11430" b="127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br w:type="textWrapping"/>
      </w:r>
    </w:p>
    <w:p w14:paraId="2178D272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 w:val="0"/>
          <w:bCs w:val="0"/>
          <w:sz w:val="18"/>
          <w:szCs w:val="18"/>
          <w:lang w:val="en-US" w:eastAsia="zh-CN"/>
        </w:rPr>
      </w:pPr>
    </w:p>
    <w:p w14:paraId="7916D1DC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b w:val="0"/>
          <w:bCs w:val="0"/>
          <w:sz w:val="18"/>
          <w:szCs w:val="18"/>
          <w:lang w:val="en-US" w:eastAsia="zh-CN"/>
        </w:rPr>
      </w:pPr>
    </w:p>
    <w:p w14:paraId="41642129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b w:val="0"/>
          <w:bCs w:val="0"/>
          <w:sz w:val="18"/>
          <w:szCs w:val="18"/>
          <w:lang w:val="en-US" w:eastAsia="zh-CN"/>
        </w:rPr>
      </w:pPr>
    </w:p>
    <w:p w14:paraId="64E0E625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sz w:val="18"/>
          <w:szCs w:val="18"/>
        </w:rPr>
        <w:t xml:space="preserve">验证用户输入的卡片 ID 是否有效（非空且为整数），并通过 </w:t>
      </w:r>
      <w:r>
        <w:rPr>
          <w:rStyle w:val="6"/>
          <w:rFonts w:ascii="宋体" w:hAnsi="宋体" w:eastAsia="宋体" w:cs="宋体"/>
          <w:sz w:val="18"/>
          <w:szCs w:val="18"/>
        </w:rPr>
        <w:t>_cardRepository.GetCardById(cardId)</w:t>
      </w:r>
      <w:r>
        <w:rPr>
          <w:rFonts w:ascii="宋体" w:hAnsi="宋体" w:eastAsia="宋体" w:cs="宋体"/>
          <w:sz w:val="18"/>
          <w:szCs w:val="18"/>
        </w:rPr>
        <w:t xml:space="preserve"> 查询数据库中是否存在对应卡片。若卡片存在，则调用 </w:t>
      </w:r>
      <w:r>
        <w:rPr>
          <w:rStyle w:val="6"/>
          <w:rFonts w:ascii="宋体" w:hAnsi="宋体" w:eastAsia="宋体" w:cs="宋体"/>
          <w:sz w:val="18"/>
          <w:szCs w:val="18"/>
        </w:rPr>
        <w:t>_cardRepository.DeleteCard(cardId)</w:t>
      </w:r>
      <w:r>
        <w:rPr>
          <w:rFonts w:ascii="宋体" w:hAnsi="宋体" w:eastAsia="宋体" w:cs="宋体"/>
          <w:sz w:val="18"/>
          <w:szCs w:val="18"/>
        </w:rPr>
        <w:t xml:space="preserve"> 删除该卡片，并通过 </w:t>
      </w:r>
      <w:r>
        <w:rPr>
          <w:rStyle w:val="6"/>
          <w:rFonts w:ascii="宋体" w:hAnsi="宋体" w:eastAsia="宋体" w:cs="宋体"/>
          <w:sz w:val="18"/>
          <w:szCs w:val="18"/>
        </w:rPr>
        <w:t>RefreshCardList()</w:t>
      </w:r>
      <w:r>
        <w:rPr>
          <w:rFonts w:ascii="宋体" w:hAnsi="宋体" w:eastAsia="宋体" w:cs="宋体"/>
          <w:sz w:val="18"/>
          <w:szCs w:val="18"/>
        </w:rPr>
        <w:t xml:space="preserve"> 更新界面；若卡片不存在或输入无效，系统将给出相应的错误提示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。</w:t>
      </w:r>
    </w:p>
    <w:p w14:paraId="363AB8D9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35CE4F69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Autospacing="0"/>
        <w:ind w:left="0" w:leftChars="0" w:right="0" w:rightChars="0" w:firstLine="0" w:firstLineChars="0"/>
        <w:jc w:val="both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重置数据库</w:t>
      </w:r>
    </w:p>
    <w:p w14:paraId="5AE7683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主要代码：</w:t>
      </w:r>
    </w:p>
    <w:p w14:paraId="4B4EE5C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041775" cy="6274435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rcRect r="23332" b="232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A55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3F9F647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7252170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7A5A060E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30A3FC0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drawing>
          <wp:inline distT="0" distB="0" distL="114300" distR="114300">
            <wp:extent cx="4028440" cy="5610860"/>
            <wp:effectExtent l="0" t="0" r="10160" b="254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BE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drawing>
          <wp:inline distT="0" distB="0" distL="114300" distR="114300">
            <wp:extent cx="4022090" cy="2467610"/>
            <wp:effectExtent l="0" t="0" r="0" b="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rcRect t="-155" r="11660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F80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eastAsia" w:eastAsiaTheme="minorEastAsia"/>
          <w:lang w:eastAsia="zh-CN"/>
        </w:rPr>
      </w:pPr>
    </w:p>
    <w:p w14:paraId="2FE194F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eastAsia" w:eastAsiaTheme="minorEastAsia"/>
          <w:lang w:eastAsia="zh-CN"/>
        </w:rPr>
      </w:pPr>
    </w:p>
    <w:p w14:paraId="6554F26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eastAsia" w:eastAsiaTheme="minorEastAsia"/>
          <w:lang w:eastAsia="zh-CN"/>
        </w:rPr>
      </w:pPr>
    </w:p>
    <w:p w14:paraId="4988C2F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41775" cy="1418590"/>
            <wp:effectExtent l="0" t="0" r="0" b="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rcRect t="-631" r="1196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DCA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142BA70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t>通过 ODBC 连接执行 SQL 脚本，首先删除现有的 borrow、book、card 表及与之关联的触发器。随后，重新创建这些表并定义相应的约束，如主键、外键、唯一性约束及类型检查（例如卡片类型限制为 'T' 或 'S'）。接着，定义四个触发器，用于确保在 book 和 card 表插入或更新时，空字符串自动转换为 NULL。最后，向 book 和 card 表插入初始数据，完成数据库结构的重建与数据初始化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。</w:t>
      </w:r>
    </w:p>
    <w:p w14:paraId="6F3534D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0F492DE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63FE8FD3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到此关于管理员有关的操作模块介绍完毕（管理员和用户共有的模块只介绍一次）。</w:t>
      </w:r>
    </w:p>
    <w:p w14:paraId="738992E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29901746">
      <w:pPr>
        <w:pStyle w:val="2"/>
        <w:keepNext w:val="0"/>
        <w:keepLines w:val="0"/>
        <w:widowControl/>
        <w:suppressLineNumbers w:val="0"/>
        <w:spacing w:before="0" w:beforeAutospacing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而用户登陆后，会显示新的窗体，包含Borrow Management 和图书查询功能：</w:t>
      </w:r>
    </w:p>
    <w:p w14:paraId="0B3559A6">
      <w:pPr>
        <w:pStyle w:val="2"/>
        <w:keepNext w:val="0"/>
        <w:keepLines w:val="0"/>
        <w:widowControl/>
        <w:suppressLineNumbers w:val="0"/>
        <w:spacing w:before="0" w:beforeAutospacing="0"/>
        <w:jc w:val="both"/>
      </w:pPr>
      <w:r>
        <w:drawing>
          <wp:inline distT="0" distB="0" distL="114300" distR="114300">
            <wp:extent cx="5269865" cy="4206875"/>
            <wp:effectExtent l="0" t="0" r="635" b="9525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1B24">
      <w:pPr>
        <w:pStyle w:val="2"/>
        <w:keepNext w:val="0"/>
        <w:keepLines w:val="0"/>
        <w:widowControl/>
        <w:suppressLineNumbers w:val="0"/>
        <w:spacing w:before="0" w:beforeAutospacing="0"/>
        <w:jc w:val="both"/>
      </w:pPr>
    </w:p>
    <w:p w14:paraId="3A699CAB">
      <w:pPr>
        <w:pStyle w:val="2"/>
        <w:keepNext w:val="0"/>
        <w:keepLines w:val="0"/>
        <w:widowControl/>
        <w:suppressLineNumbers w:val="0"/>
        <w:spacing w:before="0" w:beforeAutospacing="0"/>
        <w:jc w:val="both"/>
        <w:rPr>
          <w:rFonts w:hint="eastAsia"/>
          <w:lang w:val="en-US" w:eastAsia="zh-CN"/>
        </w:rPr>
      </w:pPr>
    </w:p>
    <w:p w14:paraId="72BC01A9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查询模块</w:t>
      </w:r>
    </w:p>
    <w:p w14:paraId="7F53D13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sz w:val="18"/>
          <w:szCs w:val="18"/>
          <w:vertAlign w:val="baseline"/>
          <w:lang w:val="en-US" w:eastAsia="zh-CN"/>
        </w:rPr>
        <w:t>按书的名称、作者进行查询。</w:t>
      </w:r>
    </w:p>
    <w:p w14:paraId="72B6D57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sz w:val="18"/>
          <w:szCs w:val="18"/>
          <w:vertAlign w:val="baseline"/>
          <w:lang w:val="en-US" w:eastAsia="zh-CN"/>
        </w:rPr>
      </w:pPr>
      <w:r>
        <w:rPr>
          <w:rFonts w:hint="eastAsia"/>
          <w:b/>
          <w:bCs/>
          <w:sz w:val="18"/>
          <w:szCs w:val="18"/>
          <w:vertAlign w:val="baseline"/>
          <w:lang w:val="en-US" w:eastAsia="zh-CN"/>
        </w:rPr>
        <w:t>主要逻辑代码</w:t>
      </w:r>
      <w:r>
        <w:rPr>
          <w:rFonts w:hint="eastAsia"/>
          <w:sz w:val="18"/>
          <w:szCs w:val="18"/>
          <w:vertAlign w:val="baseline"/>
          <w:lang w:val="en-US" w:eastAsia="zh-CN"/>
        </w:rPr>
        <w:t>：</w:t>
      </w:r>
    </w:p>
    <w:p w14:paraId="59DF156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</w:pPr>
      <w:r>
        <w:drawing>
          <wp:inline distT="0" distB="0" distL="114300" distR="114300">
            <wp:extent cx="5207000" cy="2590800"/>
            <wp:effectExtent l="0" t="0" r="0" b="0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C0E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代码实现了根据书籍标题模糊查询书籍的功能。它通过 SQL 查询语句使用 LIKE 操作符，，匹配标题包含指定字符串的书籍。首先，接受一个 title 参数，将其与 % 符号拼接，生成用于模糊匹配的查询条件。然后，使用 OdbcConnection 和 OdbcCommand 执行查询，查询结果通过 OdbcDataReader 逐行读取，每一行的数据都被封装到一个 Book 对象中，并加入到 List&lt;Book&gt; 结果集合中。最终，返回所有匹配标题的书籍列表。</w:t>
      </w:r>
    </w:p>
    <w:p w14:paraId="3090CE1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194935" cy="2580640"/>
            <wp:effectExtent l="0" t="0" r="12065" b="10160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15E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代码实现了根据作者名模糊查询书籍的功能。它通过 SQL 查询语句使用 LIKE 操作符来匹配作者名称中包含指定字符串的书籍。首先，接受一个 author 参数，将其与 % 符号拼接，以便进行模糊匹配。然后，使用 OdbcConnection 和 OdbcCommand 执行查询，查询结果通过 OdbcDataReader 逐行读取。每一行的数据被封装为一个 Book 对象，并添加到 List&lt;Book&gt; 结果集合中。最后，返回所有符合条件的书籍列表。</w:t>
      </w:r>
    </w:p>
    <w:p w14:paraId="02F136B0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6813DAB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1ED4C23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77501FEB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前端代码：</w:t>
      </w:r>
    </w:p>
    <w:p w14:paraId="70EA446C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</w:pPr>
      <w:r>
        <w:drawing>
          <wp:inline distT="0" distB="0" distL="114300" distR="114300">
            <wp:extent cx="4361815" cy="2660015"/>
            <wp:effectExtent l="0" t="0" r="6985" b="6985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8D9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代码实现了书籍查询功能的两个按钮事件处理。BtnSearchTitle_Click 方法根据用户输入的书名进行搜索。首先，获取用户输入的书名并去除多余的空格，如果输入为空，则弹出提示框要求用户输入书名；若输入有效，则调用 bookRepository.SearchBooksByTitle 方法获取匹配的书籍，并将结果绑定到 allBooks 控件上。BtnSearchAuthor_Click 方法与之类似，但用于根据作者名查询书籍。它获取用户输入的作者名，若为空则提示用户输入作者，输入有效时调用 bookRepository.SearchBooksByAuthor 进行搜索，并更新书籍列表。两者均通过清空 allBooks 的 DataSource 来重新绑定查询结果。</w:t>
      </w:r>
    </w:p>
    <w:p w14:paraId="041F3234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Autospacing="0"/>
        <w:ind w:left="0" w:leftChars="0" w:right="0" w:rightChars="0" w:firstLine="0" w:firstLineChars="0"/>
        <w:jc w:val="both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借还书模块</w:t>
      </w:r>
    </w:p>
    <w:p w14:paraId="71D3D32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drawing>
          <wp:inline distT="0" distB="0" distL="114300" distR="114300">
            <wp:extent cx="4933315" cy="3826510"/>
            <wp:effectExtent l="0" t="0" r="6985" b="889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rcRect r="25817" b="2610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8D7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</w:p>
    <w:p w14:paraId="0A5B3F7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</w:p>
    <w:p w14:paraId="4A68DFB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4951095" cy="1337945"/>
            <wp:effectExtent l="0" t="0" r="1905" b="8255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rcRect t="75074" r="28187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3A63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这段代码包含了三个与借书记录（Borrow）相关的方法，分别用于获取、添加和更新借书记录。</w:t>
      </w:r>
    </w:p>
    <w:p w14:paraId="54F94FB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5A43647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GetBorrowByCardAndBookId：根据借书证 ID (cardId) 和书籍 ID (bookId) 查询数据库中的借书记录，且</w:t>
      </w:r>
      <w:r>
        <w:rPr>
          <w:rFonts w:hint="eastAsia"/>
          <w:sz w:val="18"/>
          <w:szCs w:val="18"/>
          <w:lang w:val="en-US" w:eastAsia="zh-CN"/>
        </w:rPr>
        <w:t>设定</w:t>
      </w:r>
      <w:r>
        <w:rPr>
          <w:rFonts w:hint="default"/>
          <w:sz w:val="18"/>
          <w:szCs w:val="18"/>
          <w:lang w:val="en-US" w:eastAsia="zh-CN"/>
        </w:rPr>
        <w:t>该书籍尚未归还（return_time = 0）。若找到符合条件的记录，返回相应的 Borrow 对象，否则返回 null。</w:t>
      </w:r>
    </w:p>
    <w:p w14:paraId="3A55A32D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5321AAF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AddBorrow：新增一条借书记录。首先，它会检查该书籍是否已经被当前借书证借阅且未归还（调用 GetBorrowByCardAndBookId 方法）。如果已借未还，则抛出 InvalidOperationException 异常。否则，它将执行插入操作，将借书信息添加到数据库中的 borrow 表。</w:t>
      </w:r>
    </w:p>
    <w:p w14:paraId="738455E2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DA7E40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UpdateBorrowReturnTime：更新借书记录的归还时间。根据借书证 ID、书籍 ID 和借书时间（borrow_time）定位记录，更新其 return_time 字段为新的归还时间。</w:t>
      </w:r>
    </w:p>
    <w:p w14:paraId="55F63F8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3E8AAC0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rPr>
          <w:rFonts w:hint="eastAsia"/>
          <w:b/>
          <w:bCs/>
          <w:sz w:val="18"/>
          <w:szCs w:val="18"/>
          <w:lang w:val="en-US" w:eastAsia="zh-CN"/>
        </w:rPr>
        <w:t>前端代码：</w:t>
      </w:r>
      <w:r>
        <w:rPr>
          <w:rFonts w:hint="eastAsia"/>
          <w:b/>
          <w:bCs/>
          <w:sz w:val="18"/>
          <w:szCs w:val="18"/>
          <w:lang w:val="en-US" w:eastAsia="zh-CN"/>
        </w:rPr>
        <w:br w:type="textWrapping"/>
      </w:r>
      <w:r>
        <w:drawing>
          <wp:inline distT="0" distB="0" distL="114300" distR="114300">
            <wp:extent cx="4464050" cy="2997200"/>
            <wp:effectExtent l="0" t="0" r="6350" b="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869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代码实现了借书操作的按钮点击事件处理。首先，它从文本框中获取借书证 ID 和书籍 ID，接着通过 bookRepository.GetBookById 获取书籍信息。若书籍存在且库存大于零，则创建一个新的 Borrow 对象，记录借书证 ID、书籍 ID、借书时间（当前时间）以及归还时间（默认为 0，表示未归还）。然后，通过 borrowRepository.AddBorrow 方法将借书记录添加到数据库，并减少该书籍的库存量，更新书籍信息。若借书成功，弹出提示框通知用户。如果书籍不存在或库存为零，则提示书籍不可借。在操作完成后，LoadBorrowRecords() 和 LoadData() 方法被调用，分别用于加载借书记录和更新数据。</w:t>
      </w:r>
    </w:p>
    <w:p w14:paraId="32FF59A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410967D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 w14:paraId="25F5587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7078A01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</w:pPr>
      <w:r>
        <w:drawing>
          <wp:inline distT="0" distB="0" distL="114300" distR="114300">
            <wp:extent cx="4423410" cy="3491865"/>
            <wp:effectExtent l="0" t="0" r="8890" b="635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1650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代码实现了书籍归还操作的按钮点击事件处理。首先，从文本框中获取借书证 ID 和书籍 ID，接着通过 borrowRepository.GetBorrowByCardAndBookId 方法查找相应的借书记录。若找到了借书记录且该书籍尚未归还（即 ReturnTime == 0），则将当前时间设置为归还时间（通过 DateTimeOffset.Now.ToUnixTimeSeconds() 获取当前 Unix 时间戳），并调用 borrowRepository.UpdateBorrowReturnTime 更新数据库中的归还时间。</w:t>
      </w:r>
    </w:p>
    <w:p w14:paraId="7CEC2F3F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接下来，获取该书籍的信息，增加书籍库存，并通过 bookRepository.UpdateBook 更新库存。成功归还后，弹出提示框通知用户。如果没有找到有效的借书记录（即没有未归还的书籍记录），则弹出提示框通知用户。操作结束后，调用 LoadBorrowRecords() 和 LoadData() 方法来重新加载借书记录和更新界面数据。</w:t>
      </w:r>
    </w:p>
    <w:p w14:paraId="7E888BAE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1EB35FC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71600"/>
            <wp:effectExtent l="0" t="0" r="10795" b="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144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代码实现了加载所有借书记录并显示在界面上的功能。首先，通过 borrowRepository.GetAllBorrows() 获取所有借书记录。然后清空 borrowListView 控件的现有项目，准备显示新的记录。接着，循环遍历所有借书记录，对于每条记录，它将借书时间 (borrow.BorrowTime) 转换为本地时间，并判断是否已经归还。如果未归还（ReturnTime == 0），则显示为 "Not Returned"；否则，将归还时间 (borrow.ReturnTime) 转换为本地时间并格式化为字符串。</w:t>
      </w:r>
    </w:p>
    <w:p w14:paraId="3417CAA9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6BAAB091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5C69B428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3DB62A7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2151F92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0CE106B4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25D10F87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46383C95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5A8051CE"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Autospacing="0"/>
        <w:ind w:left="0" w:leftChars="0" w:right="0" w:rightChars="0" w:firstLine="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实验心得</w:t>
      </w:r>
    </w:p>
    <w:p w14:paraId="071385B6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本次实验我实现了一个基础的图书管理系统，加深了对数据库与应用软件开发流程和技术栈的理解。整个项目不仅涉及到了基础sql语句的增删改查操作，还涉及到了数据库完整性约束、异常处理以及用户界面的交互设计。通过实现如借书、还书、书籍查询等功能，我学会了如何更好地与数据库进行交互，使用参数化查询确保操作的安全性等。整体上，这个项目锻炼了我的项目开发能力，教会我实际软件设计时要注重用户体验和系统稳定性，同时也加深了我对数据库软件设计的理解。</w:t>
      </w:r>
    </w:p>
    <w:p w14:paraId="3C4FC520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sz w:val="18"/>
          <w:szCs w:val="18"/>
          <w:lang w:val="en-US" w:eastAsia="zh-CN"/>
        </w:rPr>
      </w:pPr>
    </w:p>
    <w:p w14:paraId="3FA0AECA">
      <w:pPr>
        <w:pStyle w:val="2"/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 w:right="0" w:righ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CA0BC7"/>
    <w:multiLevelType w:val="singleLevel"/>
    <w:tmpl w:val="87CA0B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89573C3"/>
    <w:multiLevelType w:val="singleLevel"/>
    <w:tmpl w:val="889573C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9E9402C"/>
    <w:multiLevelType w:val="singleLevel"/>
    <w:tmpl w:val="99E9402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296B42F"/>
    <w:multiLevelType w:val="singleLevel"/>
    <w:tmpl w:val="1296B42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23BE1547"/>
    <w:multiLevelType w:val="singleLevel"/>
    <w:tmpl w:val="23BE154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4F372D1"/>
    <w:multiLevelType w:val="multilevel"/>
    <w:tmpl w:val="24F372D1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66DD8FCB"/>
    <w:multiLevelType w:val="singleLevel"/>
    <w:tmpl w:val="66DD8FC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5D62DC"/>
    <w:rsid w:val="08A07782"/>
    <w:rsid w:val="08FF094D"/>
    <w:rsid w:val="09C85B42"/>
    <w:rsid w:val="0B2B2311"/>
    <w:rsid w:val="0FE44803"/>
    <w:rsid w:val="12D133CA"/>
    <w:rsid w:val="14C023EA"/>
    <w:rsid w:val="1C521040"/>
    <w:rsid w:val="1C563AE8"/>
    <w:rsid w:val="21F4092B"/>
    <w:rsid w:val="264834DB"/>
    <w:rsid w:val="38C16D3B"/>
    <w:rsid w:val="3F8A0269"/>
    <w:rsid w:val="420B62AC"/>
    <w:rsid w:val="43B612D9"/>
    <w:rsid w:val="43FA174E"/>
    <w:rsid w:val="45041232"/>
    <w:rsid w:val="46D70238"/>
    <w:rsid w:val="4B716DB9"/>
    <w:rsid w:val="4BB9644F"/>
    <w:rsid w:val="4BD85E49"/>
    <w:rsid w:val="4E0179AB"/>
    <w:rsid w:val="54C76897"/>
    <w:rsid w:val="56063820"/>
    <w:rsid w:val="5ED35B3F"/>
    <w:rsid w:val="60991209"/>
    <w:rsid w:val="6A372C18"/>
    <w:rsid w:val="6F250331"/>
    <w:rsid w:val="6F6124E5"/>
    <w:rsid w:val="705D62DC"/>
    <w:rsid w:val="784D3054"/>
    <w:rsid w:val="7B503B39"/>
    <w:rsid w:val="7D053E64"/>
    <w:rsid w:val="7E04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color w:val="auto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6779</Words>
  <Characters>9362</Characters>
  <Lines>0</Lines>
  <Paragraphs>0</Paragraphs>
  <TotalTime>24</TotalTime>
  <ScaleCrop>false</ScaleCrop>
  <LinksUpToDate>false</LinksUpToDate>
  <CharactersWithSpaces>9849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2025-06-05T11:09:00Z</dcterms:created>
  <dc:creator>WPS_1692078980</dc:creator>
  <cp:lastModifiedBy>WPS_1692078980</cp:lastModifiedBy>
  <dcterms:modified xsi:type="dcterms:W3CDTF">2025-06-05T17:05:21Z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B4A3F23C46A54E1CA660D9F78A8481A8_11</vt:lpwstr>
  </property>
  <property fmtid="{D5CDD505-2E9C-101B-9397-08002B2CF9AE}" pid="4" name="KSOTemplateDocerSaveRecord">
    <vt:lpwstr>eyJoZGlkIjoiZjc4YTFkYTUzOGNiZmEyNzZjODQ2MDFkMzg0NmM2ZjkiLCJ1c2VySWQiOiIxNTIxMTMxNjI5In0=</vt:lpwstr>
  </property>
</Properties>
</file>