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042C6" w14:textId="77777777" w:rsidR="00887758" w:rsidRDefault="00887758">
      <w:pPr>
        <w:spacing w:before="60" w:after="60"/>
      </w:pPr>
    </w:p>
    <w:p w14:paraId="067E8684" w14:textId="77777777" w:rsidR="00887758" w:rsidRDefault="00887758">
      <w:pPr>
        <w:spacing w:before="60" w:after="60"/>
      </w:pPr>
    </w:p>
    <w:p w14:paraId="3EFB2EAD" w14:textId="77777777" w:rsidR="00887758" w:rsidRDefault="00887758">
      <w:pPr>
        <w:spacing w:before="60" w:after="60"/>
      </w:pPr>
    </w:p>
    <w:p w14:paraId="453A6994" w14:textId="77777777" w:rsidR="00887758" w:rsidRDefault="00000000">
      <w:pPr>
        <w:spacing w:after="80"/>
        <w:jc w:val="center"/>
      </w:pPr>
      <w:r>
        <w:rPr>
          <w:rFonts w:ascii="Calibri Light" w:eastAsia="Calibri Light" w:hAnsi="Calibri Light" w:cs="Calibri Light"/>
          <w:b/>
          <w:bCs/>
          <w:color w:val="006D6F"/>
          <w:sz w:val="72"/>
          <w:szCs w:val="72"/>
        </w:rPr>
        <w:t>TAZAMA</w:t>
      </w:r>
    </w:p>
    <w:p w14:paraId="6CF13E96" w14:textId="77777777" w:rsidR="00887758" w:rsidRDefault="00000000">
      <w:pPr>
        <w:spacing w:after="60"/>
        <w:jc w:val="center"/>
      </w:pPr>
      <w:r>
        <w:rPr>
          <w:rFonts w:ascii="Calibri Light" w:eastAsia="Calibri Light" w:hAnsi="Calibri Light" w:cs="Calibri Light"/>
          <w:b/>
          <w:bCs/>
          <w:color w:val="1C2B3A"/>
          <w:sz w:val="40"/>
          <w:szCs w:val="40"/>
        </w:rPr>
        <w:t>Operator Onboarding Guide</w:t>
      </w:r>
    </w:p>
    <w:p w14:paraId="7DFAE8F0" w14:textId="77777777" w:rsidR="00887758" w:rsidRDefault="00000000">
      <w:pPr>
        <w:spacing w:after="200"/>
        <w:jc w:val="center"/>
      </w:pPr>
      <w:r>
        <w:rPr>
          <w:color w:val="888888"/>
          <w:sz w:val="24"/>
          <w:szCs w:val="24"/>
        </w:rPr>
        <w:t>Open-Source Real-Time AML &amp; Fraud Detection Platform</w:t>
      </w:r>
    </w:p>
    <w:p w14:paraId="1DC7477C" w14:textId="77777777" w:rsidR="00887758" w:rsidRDefault="00887758">
      <w:pPr>
        <w:pBdr>
          <w:bottom w:val="single" w:sz="4" w:space="1" w:color="DDDDDD"/>
        </w:pBdr>
        <w:spacing w:before="160" w:after="160"/>
      </w:pPr>
    </w:p>
    <w:p w14:paraId="010E231D" w14:textId="05F51A4A" w:rsidR="00887758" w:rsidRDefault="00000000">
      <w:pPr>
        <w:spacing w:before="80" w:after="40"/>
        <w:jc w:val="center"/>
      </w:pPr>
      <w:r>
        <w:rPr>
          <w:color w:val="AAAAAA"/>
          <w:sz w:val="20"/>
          <w:szCs w:val="20"/>
        </w:rPr>
        <w:t>Managed by the Linux Foundation  |  Funded by the Gates Foundation</w:t>
      </w:r>
    </w:p>
    <w:p w14:paraId="1665B274" w14:textId="77777777" w:rsidR="00887758" w:rsidRDefault="00000000">
      <w:pPr>
        <w:jc w:val="center"/>
      </w:pPr>
      <w:r>
        <w:rPr>
          <w:color w:val="AAAAAA"/>
          <w:sz w:val="20"/>
          <w:szCs w:val="20"/>
        </w:rPr>
        <w:t>Release 3.0.0 &amp; 4.0.0 Beta  |  June 2026</w:t>
      </w:r>
    </w:p>
    <w:p w14:paraId="567BD858" w14:textId="77777777" w:rsidR="00887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4ED561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AEB"/>
            <w:tcMar>
              <w:top w:w="120" w:type="dxa"/>
              <w:left w:w="200" w:type="dxa"/>
              <w:bottom w:w="120" w:type="dxa"/>
              <w:right w:w="200" w:type="dxa"/>
            </w:tcMar>
          </w:tcPr>
          <w:p w14:paraId="682782E4" w14:textId="77777777" w:rsidR="00887758" w:rsidRDefault="00000000">
            <w:r>
              <w:rPr>
                <w:rFonts w:ascii="Calibri Light" w:eastAsia="Calibri Light" w:hAnsi="Calibri Light" w:cs="Calibri Light"/>
                <w:b/>
                <w:bCs/>
                <w:color w:val="006D6F"/>
                <w:sz w:val="28"/>
                <w:szCs w:val="28"/>
              </w:rPr>
              <w:lastRenderedPageBreak/>
              <w:t>Section 1 — What is Tazama</w:t>
            </w:r>
          </w:p>
        </w:tc>
      </w:tr>
    </w:tbl>
    <w:p w14:paraId="6B1BDAE1" w14:textId="77777777" w:rsidR="00887758" w:rsidRDefault="00887758">
      <w:pPr>
        <w:spacing w:before="60" w:after="60"/>
      </w:pPr>
    </w:p>
    <w:p w14:paraId="26A8D2A4" w14:textId="77777777" w:rsidR="00887758" w:rsidRDefault="00000000">
      <w:pPr>
        <w:pStyle w:val="Heading1"/>
      </w:pPr>
      <w:r>
        <w:rPr>
          <w:rFonts w:ascii="Calibri Light" w:eastAsia="Calibri Light" w:hAnsi="Calibri Light" w:cs="Calibri Light"/>
        </w:rPr>
        <w:t>1. What is Tazama</w:t>
      </w:r>
    </w:p>
    <w:p w14:paraId="35A59C72" w14:textId="77777777" w:rsidR="00887758" w:rsidRDefault="00000000">
      <w:pPr>
        <w:spacing w:before="60" w:after="60"/>
      </w:pPr>
      <w:r>
        <w:rPr>
          <w:color w:val="595959"/>
        </w:rPr>
        <w:t>Tazama is an open-source, real-time Anti-Money Laundering (AML) and fraud detection platform built for payment operators, financial institutions, and central banks. It is managed under the Linux Foundation and funded by the Bill &amp; Melinda Gates Foundation, with a mission to make enterprise-grade financial crime monitoring accessible to organizations of all sizes — particularly in markets where proprietary solutions are cost-prohibitive.</w:t>
      </w:r>
    </w:p>
    <w:p w14:paraId="2D6F841A" w14:textId="77777777" w:rsidR="00887758" w:rsidRDefault="00887758">
      <w:pPr>
        <w:spacing w:before="60" w:after="60"/>
      </w:pPr>
    </w:p>
    <w:p w14:paraId="2A2BA640" w14:textId="77777777" w:rsidR="00887758" w:rsidRDefault="00000000">
      <w:pPr>
        <w:pStyle w:val="Heading2"/>
      </w:pPr>
      <w:r>
        <w:rPr>
          <w:rFonts w:ascii="Calibri Light" w:eastAsia="Calibri Light" w:hAnsi="Calibri Light" w:cs="Calibri Light"/>
        </w:rPr>
        <w:t>1.1 Core Capabilities</w:t>
      </w:r>
    </w:p>
    <w:p w14:paraId="67959FB1" w14:textId="77777777" w:rsidR="00887758" w:rsidRDefault="00000000">
      <w:pPr>
        <w:pStyle w:val="ListParagraph"/>
        <w:numPr>
          <w:ilvl w:val="0"/>
          <w:numId w:val="2"/>
        </w:numPr>
        <w:spacing w:before="40" w:after="40"/>
      </w:pPr>
      <w:r>
        <w:rPr>
          <w:color w:val="595959"/>
        </w:rPr>
        <w:t>Real-time transaction evaluation against configurable fraud rules and typologies</w:t>
      </w:r>
    </w:p>
    <w:p w14:paraId="721C3D36" w14:textId="77777777" w:rsidR="00887758" w:rsidRDefault="00000000">
      <w:pPr>
        <w:pStyle w:val="ListParagraph"/>
        <w:numPr>
          <w:ilvl w:val="0"/>
          <w:numId w:val="2"/>
        </w:numPr>
        <w:spacing w:before="40" w:after="40"/>
      </w:pPr>
      <w:r>
        <w:rPr>
          <w:color w:val="595959"/>
        </w:rPr>
        <w:t>ISO 20022 message processing (pacs.002 and pacs.008) and custom data rail support via DEMS API</w:t>
      </w:r>
    </w:p>
    <w:p w14:paraId="406540BF" w14:textId="77777777" w:rsidR="00887758" w:rsidRDefault="00000000">
      <w:pPr>
        <w:pStyle w:val="ListParagraph"/>
        <w:numPr>
          <w:ilvl w:val="0"/>
          <w:numId w:val="2"/>
        </w:numPr>
        <w:spacing w:before="40" w:after="40"/>
      </w:pPr>
      <w:r>
        <w:rPr>
          <w:color w:val="595959"/>
        </w:rPr>
        <w:t>Rule-based scoring with weighted typology aggregation</w:t>
      </w:r>
    </w:p>
    <w:p w14:paraId="0771AA3E" w14:textId="77777777" w:rsidR="00887758" w:rsidRDefault="00000000">
      <w:pPr>
        <w:pStyle w:val="ListParagraph"/>
        <w:numPr>
          <w:ilvl w:val="0"/>
          <w:numId w:val="2"/>
        </w:numPr>
        <w:spacing w:before="40" w:after="40"/>
      </w:pPr>
      <w:r>
        <w:rPr>
          <w:color w:val="595959"/>
        </w:rPr>
        <w:t>Case and investigation management via the CIMS module</w:t>
      </w:r>
    </w:p>
    <w:p w14:paraId="2E9CD19C" w14:textId="77777777" w:rsidR="00887758" w:rsidRDefault="00000000">
      <w:pPr>
        <w:pStyle w:val="ListParagraph"/>
        <w:numPr>
          <w:ilvl w:val="0"/>
          <w:numId w:val="2"/>
        </w:numPr>
        <w:spacing w:before="40" w:after="40"/>
      </w:pPr>
      <w:r>
        <w:rPr>
          <w:color w:val="595959"/>
        </w:rPr>
        <w:t>Low-code rule authoring through the Tazama Rule Studio (TRS) — available in Release 4</w:t>
      </w:r>
    </w:p>
    <w:p w14:paraId="51221348" w14:textId="77777777" w:rsidR="00887758" w:rsidRDefault="00000000">
      <w:pPr>
        <w:pStyle w:val="ListParagraph"/>
        <w:numPr>
          <w:ilvl w:val="0"/>
          <w:numId w:val="2"/>
        </w:numPr>
        <w:spacing w:before="40" w:after="40"/>
      </w:pPr>
      <w:r>
        <w:rPr>
          <w:color w:val="595959"/>
        </w:rPr>
        <w:t>Multi-tenancy and authentication via Keycloak (Release 4)</w:t>
      </w:r>
    </w:p>
    <w:p w14:paraId="234A812F" w14:textId="77777777" w:rsidR="00887758" w:rsidRDefault="00887758">
      <w:pPr>
        <w:spacing w:before="60" w:after="60"/>
      </w:pPr>
    </w:p>
    <w:p w14:paraId="7C4A9B3F" w14:textId="77777777" w:rsidR="00887758" w:rsidRDefault="00000000">
      <w:pPr>
        <w:pStyle w:val="Heading2"/>
      </w:pPr>
      <w:r>
        <w:rPr>
          <w:rFonts w:ascii="Calibri Light" w:eastAsia="Calibri Light" w:hAnsi="Calibri Light" w:cs="Calibri Light"/>
        </w:rPr>
        <w:t>1.2 Key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7758" w14:paraId="5133EC49" w14:textId="77777777">
        <w:tblPrEx>
          <w:tblCellMar>
            <w:top w:w="0" w:type="dxa"/>
            <w:bottom w:w="0" w:type="dxa"/>
          </w:tblCellMar>
        </w:tblPrEx>
        <w:trPr>
          <w:tblHeader/>
        </w:trPr>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5532C269" w14:textId="77777777" w:rsidR="00887758" w:rsidRDefault="00000000">
            <w:r>
              <w:rPr>
                <w:b/>
                <w:bCs/>
                <w:color w:val="FFFFFF"/>
              </w:rPr>
              <w:t>Component</w:t>
            </w:r>
          </w:p>
        </w:tc>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1759202C" w14:textId="77777777" w:rsidR="00887758" w:rsidRDefault="00000000">
            <w:r>
              <w:rPr>
                <w:b/>
                <w:bCs/>
                <w:color w:val="FFFFFF"/>
              </w:rPr>
              <w:t>Purpose</w:t>
            </w:r>
          </w:p>
        </w:tc>
      </w:tr>
      <w:tr w:rsidR="00887758" w14:paraId="3AAE77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4FFC7E1E" w14:textId="77777777" w:rsidR="00887758" w:rsidRDefault="00000000">
            <w:r>
              <w:rPr>
                <w:color w:val="595959"/>
              </w:rPr>
              <w:t>Transaction Monitoring Service (TMS)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247F1752" w14:textId="77777777" w:rsidR="00887758" w:rsidRDefault="00000000">
            <w:r>
              <w:rPr>
                <w:color w:val="595959"/>
              </w:rPr>
              <w:t>Entry point — receives and routes payment messages</w:t>
            </w:r>
          </w:p>
        </w:tc>
      </w:tr>
      <w:tr w:rsidR="00887758" w14:paraId="6F6728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1D4518" w14:textId="77777777" w:rsidR="00887758" w:rsidRDefault="00000000">
            <w:r>
              <w:rPr>
                <w:color w:val="595959"/>
              </w:rPr>
              <w:t>Event Director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F07938" w14:textId="77777777" w:rsidR="00887758" w:rsidRDefault="00000000">
            <w:r>
              <w:rPr>
                <w:color w:val="595959"/>
              </w:rPr>
              <w:t>Routes transactions to relevant rule processors via NATS</w:t>
            </w:r>
          </w:p>
        </w:tc>
      </w:tr>
      <w:tr w:rsidR="00887758" w14:paraId="2F4D06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6388563D" w14:textId="77777777" w:rsidR="00887758" w:rsidRDefault="00000000">
            <w:r>
              <w:rPr>
                <w:color w:val="595959"/>
              </w:rPr>
              <w:t>Rule Processors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0061497E" w14:textId="77777777" w:rsidR="00887758" w:rsidRDefault="00000000">
            <w:r>
              <w:rPr>
                <w:color w:val="595959"/>
              </w:rPr>
              <w:t>TypeScript microservices that evaluate individual fraud signals</w:t>
            </w:r>
          </w:p>
        </w:tc>
      </w:tr>
      <w:tr w:rsidR="00887758" w14:paraId="3A19A0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FB1D32" w14:textId="77777777" w:rsidR="00887758" w:rsidRDefault="00000000">
            <w:r>
              <w:rPr>
                <w:color w:val="595959"/>
              </w:rPr>
              <w:t>Typology Processor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9BDA7D" w14:textId="77777777" w:rsidR="00887758" w:rsidRDefault="00000000">
            <w:r>
              <w:rPr>
                <w:color w:val="595959"/>
              </w:rPr>
              <w:t>Aggregates rule scores into typology-level fraud assessments</w:t>
            </w:r>
          </w:p>
        </w:tc>
      </w:tr>
      <w:tr w:rsidR="00887758" w14:paraId="231536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0426F72D" w14:textId="77777777" w:rsidR="00887758" w:rsidRDefault="00000000">
            <w:r>
              <w:rPr>
                <w:color w:val="595959"/>
              </w:rPr>
              <w:t>Transaction Aggregation &amp; Decisioning (TADP)</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65E526FA" w14:textId="77777777" w:rsidR="00887758" w:rsidRDefault="00000000">
            <w:r>
              <w:rPr>
                <w:color w:val="595959"/>
              </w:rPr>
              <w:t>Produces final evaluation decision</w:t>
            </w:r>
          </w:p>
        </w:tc>
      </w:tr>
      <w:tr w:rsidR="00887758" w14:paraId="4C552D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D54211" w14:textId="77777777" w:rsidR="00887758" w:rsidRDefault="00000000">
            <w:r>
              <w:rPr>
                <w:color w:val="595959"/>
              </w:rPr>
              <w:t>Tazama Connection Studio (TCS)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5483E8" w14:textId="77777777" w:rsidR="00887758" w:rsidRDefault="00000000">
            <w:r>
              <w:rPr>
                <w:color w:val="595959"/>
              </w:rPr>
              <w:t>UI for defining data mappings and transaction types</w:t>
            </w:r>
          </w:p>
        </w:tc>
      </w:tr>
      <w:tr w:rsidR="00887758" w14:paraId="4AE3E8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7AB8C561" w14:textId="77777777" w:rsidR="00887758" w:rsidRDefault="00000000">
            <w:r>
              <w:rPr>
                <w:color w:val="595959"/>
              </w:rPr>
              <w:t>Tazama Rule Studio (TRS)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1D792096" w14:textId="77777777" w:rsidR="00887758" w:rsidRDefault="00000000">
            <w:r>
              <w:rPr>
                <w:color w:val="595959"/>
              </w:rPr>
              <w:t>UI for creating and managing rule configurations</w:t>
            </w:r>
          </w:p>
        </w:tc>
      </w:tr>
      <w:tr w:rsidR="00887758" w14:paraId="2B47A8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4F8781" w14:textId="77777777" w:rsidR="00887758" w:rsidRDefault="00000000">
            <w:r>
              <w:rPr>
                <w:color w:val="595959"/>
              </w:rPr>
              <w:t>Case &amp; Investigation Management (CMS/CIMS)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0E2254" w14:textId="77777777" w:rsidR="00887758" w:rsidRDefault="00000000">
            <w:r>
              <w:rPr>
                <w:color w:val="595959"/>
              </w:rPr>
              <w:t>UI for managing fraud alerts and investigations</w:t>
            </w:r>
          </w:p>
        </w:tc>
      </w:tr>
      <w:tr w:rsidR="00887758" w14:paraId="7BA25B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7714B150" w14:textId="77777777" w:rsidR="00887758" w:rsidRDefault="00000000">
            <w:r>
              <w:rPr>
                <w:color w:val="595959"/>
              </w:rPr>
              <w:lastRenderedPageBreak/>
              <w:t>PostgreSQL + Hasura</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6FE33CDA" w14:textId="77777777" w:rsidR="00887758" w:rsidRDefault="00000000">
            <w:r>
              <w:rPr>
                <w:color w:val="595959"/>
              </w:rPr>
              <w:t>Database backend (replaced ArangoDB at Release 3.0.0)</w:t>
            </w:r>
          </w:p>
        </w:tc>
      </w:tr>
      <w:tr w:rsidR="00887758" w14:paraId="0217FE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9E05EA" w14:textId="77777777" w:rsidR="00887758" w:rsidRDefault="00000000">
            <w:r>
              <w:rPr>
                <w:color w:val="595959"/>
              </w:rPr>
              <w:t>NATS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559A94" w14:textId="77777777" w:rsidR="00887758" w:rsidRDefault="00000000">
            <w:r>
              <w:rPr>
                <w:color w:val="595959"/>
              </w:rPr>
              <w:t>Messaging backbone between microservices</w:t>
            </w:r>
          </w:p>
        </w:tc>
      </w:tr>
    </w:tbl>
    <w:p w14:paraId="6D9B97CC" w14:textId="77777777" w:rsidR="00887758" w:rsidRDefault="00887758">
      <w:pPr>
        <w:spacing w:before="60" w:after="60"/>
      </w:pPr>
    </w:p>
    <w:p w14:paraId="051B54D1" w14:textId="77777777" w:rsidR="00887758" w:rsidRDefault="00000000">
      <w:pPr>
        <w:pStyle w:val="Heading2"/>
      </w:pPr>
      <w:r>
        <w:rPr>
          <w:rFonts w:ascii="Calibri Light" w:eastAsia="Calibri Light" w:hAnsi="Calibri Light" w:cs="Calibri Light"/>
        </w:rPr>
        <w:t>1.3 Governance &amp; Licensing</w:t>
      </w:r>
    </w:p>
    <w:p w14:paraId="0491891B" w14:textId="77777777" w:rsidR="00887758" w:rsidRDefault="00000000">
      <w:pPr>
        <w:spacing w:before="60" w:after="60"/>
      </w:pPr>
      <w:r>
        <w:rPr>
          <w:color w:val="595959"/>
        </w:rPr>
        <w:t>Tazama is Apache 2.0 licensed. Governance is managed through a Technical Steering Committee (TSC). All public rule processors (33 as of Release 3.0.0) and the default typology configuration are available on DockerHub and the public GitHub organization at https://github.com/tazama-lf. Additional private rule processors and multi-typology configurations are available to member organizations upon request.</w:t>
      </w:r>
    </w:p>
    <w:p w14:paraId="5E45869B" w14:textId="77777777" w:rsidR="00887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271121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AEB"/>
            <w:tcMar>
              <w:top w:w="120" w:type="dxa"/>
              <w:left w:w="200" w:type="dxa"/>
              <w:bottom w:w="120" w:type="dxa"/>
              <w:right w:w="200" w:type="dxa"/>
            </w:tcMar>
          </w:tcPr>
          <w:p w14:paraId="2C49D22F" w14:textId="77777777" w:rsidR="00887758" w:rsidRDefault="00000000">
            <w:r>
              <w:rPr>
                <w:rFonts w:ascii="Calibri Light" w:eastAsia="Calibri Light" w:hAnsi="Calibri Light" w:cs="Calibri Light"/>
                <w:b/>
                <w:bCs/>
                <w:color w:val="006D6F"/>
                <w:sz w:val="28"/>
                <w:szCs w:val="28"/>
              </w:rPr>
              <w:lastRenderedPageBreak/>
              <w:t>Section 2 — Before You Begin: Prerequisites</w:t>
            </w:r>
          </w:p>
        </w:tc>
      </w:tr>
    </w:tbl>
    <w:p w14:paraId="574A8F50"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2988882A" w14:textId="77777777">
        <w:tblPrEx>
          <w:tblCellMar>
            <w:top w:w="0" w:type="dxa"/>
            <w:bottom w:w="0" w:type="dxa"/>
          </w:tblCellMar>
        </w:tblPrEx>
        <w:tc>
          <w:tcPr>
            <w:tcW w:w="9360" w:type="dxa"/>
            <w:tcBorders>
              <w:top w:val="single" w:sz="2" w:space="0" w:color="C0392B"/>
              <w:left w:val="single" w:sz="12" w:space="0" w:color="C0392B"/>
              <w:bottom w:val="single" w:sz="2" w:space="0" w:color="C0392B"/>
              <w:right w:val="single" w:sz="2" w:space="0" w:color="C0392B"/>
            </w:tcBorders>
            <w:shd w:val="clear" w:color="auto" w:fill="FFF0F0"/>
            <w:tcMar>
              <w:top w:w="100" w:type="dxa"/>
              <w:left w:w="200" w:type="dxa"/>
              <w:bottom w:w="100" w:type="dxa"/>
              <w:right w:w="200" w:type="dxa"/>
            </w:tcMar>
          </w:tcPr>
          <w:p w14:paraId="6268C1BC" w14:textId="77777777" w:rsidR="00887758" w:rsidRDefault="00000000">
            <w:pPr>
              <w:spacing w:after="60"/>
            </w:pPr>
            <w:r>
              <w:rPr>
                <w:b/>
                <w:bCs/>
                <w:color w:val="1C2B3A"/>
              </w:rPr>
              <w:t>⚠ REVIEW REQUIRED — Justus / Sandy</w:t>
            </w:r>
          </w:p>
          <w:p w14:paraId="67DD22AF" w14:textId="77777777" w:rsidR="00887758" w:rsidRDefault="00000000">
            <w:r>
              <w:rPr>
                <w:color w:val="595959"/>
              </w:rPr>
              <w:t>The prerequisites listed in this section (tool names, version numbers, account requirements) were assembled from general technical knowledge, NOT from direct Slack messages. Please verify these are accurate and complete before sharing this document externally.</w:t>
            </w:r>
          </w:p>
        </w:tc>
      </w:tr>
    </w:tbl>
    <w:p w14:paraId="75DC7F02" w14:textId="77777777" w:rsidR="00887758" w:rsidRDefault="00887758">
      <w:pPr>
        <w:spacing w:before="60" w:after="60"/>
      </w:pPr>
    </w:p>
    <w:p w14:paraId="27016212" w14:textId="77777777" w:rsidR="00887758" w:rsidRDefault="00000000">
      <w:pPr>
        <w:pStyle w:val="Heading1"/>
      </w:pPr>
      <w:r>
        <w:rPr>
          <w:rFonts w:ascii="Calibri Light" w:eastAsia="Calibri Light" w:hAnsi="Calibri Light" w:cs="Calibri Light"/>
        </w:rPr>
        <w:t>2. Before You Begin — Prerequisites</w:t>
      </w:r>
    </w:p>
    <w:p w14:paraId="7B1C0734" w14:textId="77777777" w:rsidR="00887758" w:rsidRDefault="00000000">
      <w:pPr>
        <w:spacing w:before="60" w:after="60"/>
      </w:pPr>
      <w:r>
        <w:rPr>
          <w:color w:val="595959"/>
        </w:rPr>
        <w:t>Before deploying Tazama, ensure your environment meets the following requirements. Requirements differ depending on whether you choose Docker Compose (local/testing) or Kubernetes/Helm (production).</w:t>
      </w:r>
    </w:p>
    <w:p w14:paraId="7D4D5EB5" w14:textId="77777777" w:rsidR="00887758" w:rsidRDefault="00887758">
      <w:pPr>
        <w:spacing w:before="60" w:after="60"/>
      </w:pPr>
    </w:p>
    <w:p w14:paraId="1C3739AC" w14:textId="77777777" w:rsidR="00887758" w:rsidRDefault="00000000">
      <w:pPr>
        <w:pStyle w:val="Heading2"/>
      </w:pPr>
      <w:r>
        <w:rPr>
          <w:rFonts w:ascii="Calibri Light" w:eastAsia="Calibri Light" w:hAnsi="Calibri Light" w:cs="Calibri Light"/>
        </w:rPr>
        <w:t>2.1 General Prerequisites</w:t>
      </w:r>
    </w:p>
    <w:p w14:paraId="0DAC2EF7" w14:textId="77777777" w:rsidR="00887758" w:rsidRDefault="00000000">
      <w:pPr>
        <w:pStyle w:val="ListParagraph"/>
        <w:numPr>
          <w:ilvl w:val="0"/>
          <w:numId w:val="2"/>
        </w:numPr>
        <w:spacing w:before="40" w:after="40"/>
      </w:pPr>
      <w:r>
        <w:rPr>
          <w:color w:val="595959"/>
        </w:rPr>
        <w:t>Git — for cloning repositories</w:t>
      </w:r>
    </w:p>
    <w:p w14:paraId="2192650B" w14:textId="77777777" w:rsidR="00887758" w:rsidRDefault="00000000">
      <w:pPr>
        <w:pStyle w:val="ListParagraph"/>
        <w:numPr>
          <w:ilvl w:val="0"/>
          <w:numId w:val="2"/>
        </w:numPr>
        <w:spacing w:before="40" w:after="40"/>
      </w:pPr>
      <w:r>
        <w:rPr>
          <w:color w:val="595959"/>
        </w:rPr>
        <w:t>Docker Desktop (Windows/Mac) or Docker Engine (Linux) — version 20.10 or later</w:t>
      </w:r>
    </w:p>
    <w:p w14:paraId="083B0A07" w14:textId="77777777" w:rsidR="00887758" w:rsidRDefault="00000000">
      <w:pPr>
        <w:pStyle w:val="ListParagraph"/>
        <w:numPr>
          <w:ilvl w:val="0"/>
          <w:numId w:val="2"/>
        </w:numPr>
        <w:spacing w:before="40" w:after="40"/>
      </w:pPr>
      <w:r>
        <w:rPr>
          <w:color w:val="595959"/>
        </w:rPr>
        <w:t>Node.js — version 18+ (required for local rule processor development)</w:t>
      </w:r>
    </w:p>
    <w:p w14:paraId="5BFC5667" w14:textId="77777777" w:rsidR="00887758" w:rsidRDefault="00000000">
      <w:pPr>
        <w:pStyle w:val="ListParagraph"/>
        <w:numPr>
          <w:ilvl w:val="0"/>
          <w:numId w:val="2"/>
        </w:numPr>
        <w:spacing w:before="40" w:after="40"/>
      </w:pPr>
      <w:r>
        <w:rPr>
          <w:color w:val="595959"/>
        </w:rPr>
        <w:t>npm — bundled with Node.js</w:t>
      </w:r>
    </w:p>
    <w:p w14:paraId="7A8B9F88" w14:textId="77777777" w:rsidR="00887758" w:rsidRDefault="00000000">
      <w:pPr>
        <w:pStyle w:val="ListParagraph"/>
        <w:numPr>
          <w:ilvl w:val="0"/>
          <w:numId w:val="2"/>
        </w:numPr>
        <w:spacing w:before="40" w:after="40"/>
      </w:pPr>
      <w:r>
        <w:rPr>
          <w:color w:val="595959"/>
        </w:rPr>
        <w:t>Postman or Newman — for running configuration and test collections</w:t>
      </w:r>
    </w:p>
    <w:p w14:paraId="597416BF" w14:textId="77777777" w:rsidR="00887758" w:rsidRDefault="00000000">
      <w:pPr>
        <w:pStyle w:val="ListParagraph"/>
        <w:numPr>
          <w:ilvl w:val="0"/>
          <w:numId w:val="2"/>
        </w:numPr>
        <w:spacing w:before="40" w:after="40"/>
      </w:pPr>
      <w:r>
        <w:rPr>
          <w:color w:val="595959"/>
        </w:rPr>
        <w:t>GitHub account — for accessing the tazama-lf organization repositories</w:t>
      </w:r>
    </w:p>
    <w:p w14:paraId="55997E6B" w14:textId="77777777" w:rsidR="00887758" w:rsidRDefault="00887758">
      <w:pPr>
        <w:spacing w:before="60" w:after="60"/>
      </w:pPr>
    </w:p>
    <w:p w14:paraId="7C93B153" w14:textId="77777777" w:rsidR="00887758" w:rsidRDefault="00000000">
      <w:pPr>
        <w:pStyle w:val="Heading2"/>
      </w:pPr>
      <w:r>
        <w:rPr>
          <w:rFonts w:ascii="Calibri Light" w:eastAsia="Calibri Light" w:hAnsi="Calibri Light" w:cs="Calibri Light"/>
        </w:rPr>
        <w:t>2.2 For Kubernetes / Production Deployments</w:t>
      </w:r>
    </w:p>
    <w:p w14:paraId="4906B0EB" w14:textId="77777777" w:rsidR="00887758" w:rsidRDefault="00000000">
      <w:pPr>
        <w:pStyle w:val="ListParagraph"/>
        <w:numPr>
          <w:ilvl w:val="0"/>
          <w:numId w:val="2"/>
        </w:numPr>
        <w:spacing w:before="40" w:after="40"/>
      </w:pPr>
      <w:r>
        <w:rPr>
          <w:color w:val="595959"/>
        </w:rPr>
        <w:t>Kubernetes cluster (bare metal, GKE, EKS, AKS, or on-premises)</w:t>
      </w:r>
    </w:p>
    <w:p w14:paraId="20BDF347" w14:textId="77777777" w:rsidR="00887758" w:rsidRDefault="00000000">
      <w:pPr>
        <w:pStyle w:val="ListParagraph"/>
        <w:numPr>
          <w:ilvl w:val="0"/>
          <w:numId w:val="2"/>
        </w:numPr>
        <w:spacing w:before="40" w:after="40"/>
      </w:pPr>
      <w:r>
        <w:rPr>
          <w:color w:val="595959"/>
        </w:rPr>
        <w:t>kubectl — configured with cluster access</w:t>
      </w:r>
    </w:p>
    <w:p w14:paraId="322A9E58" w14:textId="77777777" w:rsidR="00887758" w:rsidRDefault="00000000">
      <w:pPr>
        <w:pStyle w:val="ListParagraph"/>
        <w:numPr>
          <w:ilvl w:val="0"/>
          <w:numId w:val="2"/>
        </w:numPr>
        <w:spacing w:before="40" w:after="40"/>
      </w:pPr>
      <w:r>
        <w:rPr>
          <w:color w:val="595959"/>
        </w:rPr>
        <w:t>Helm — version 3.x</w:t>
      </w:r>
    </w:p>
    <w:p w14:paraId="28096E9C" w14:textId="77777777" w:rsidR="00887758" w:rsidRDefault="00000000">
      <w:pPr>
        <w:pStyle w:val="ListParagraph"/>
        <w:numPr>
          <w:ilvl w:val="0"/>
          <w:numId w:val="2"/>
        </w:numPr>
        <w:spacing w:before="40" w:after="40"/>
      </w:pPr>
      <w:r>
        <w:rPr>
          <w:color w:val="595959"/>
        </w:rPr>
        <w:t>A container registry accessible from the cluster (for custom rule images)</w:t>
      </w:r>
    </w:p>
    <w:p w14:paraId="0CE52BF2" w14:textId="77777777" w:rsidR="00887758" w:rsidRDefault="00000000">
      <w:pPr>
        <w:pStyle w:val="ListParagraph"/>
        <w:numPr>
          <w:ilvl w:val="0"/>
          <w:numId w:val="2"/>
        </w:numPr>
        <w:spacing w:before="40" w:after="40"/>
      </w:pPr>
      <w:r>
        <w:rPr>
          <w:color w:val="595959"/>
        </w:rPr>
        <w:t>ArgoCD or a CI/CD pipeline (optional but recommended)</w:t>
      </w:r>
    </w:p>
    <w:p w14:paraId="4ED38B26" w14:textId="77777777" w:rsidR="00887758" w:rsidRDefault="00887758">
      <w:pPr>
        <w:spacing w:before="60" w:after="60"/>
      </w:pPr>
    </w:p>
    <w:p w14:paraId="248E1F67" w14:textId="77777777" w:rsidR="00887758" w:rsidRDefault="00000000">
      <w:pPr>
        <w:pStyle w:val="Heading2"/>
      </w:pPr>
      <w:r>
        <w:rPr>
          <w:rFonts w:ascii="Calibri Light" w:eastAsia="Calibri Light" w:hAnsi="Calibri Light" w:cs="Calibri Light"/>
        </w:rPr>
        <w:t>2.3 Accounts &amp; Access</w:t>
      </w:r>
    </w:p>
    <w:p w14:paraId="7B5769C9" w14:textId="77777777" w:rsidR="00887758" w:rsidRDefault="00000000">
      <w:pPr>
        <w:pStyle w:val="ListParagraph"/>
        <w:numPr>
          <w:ilvl w:val="0"/>
          <w:numId w:val="2"/>
        </w:numPr>
        <w:spacing w:before="40" w:after="40"/>
      </w:pPr>
      <w:r>
        <w:rPr>
          <w:color w:val="595959"/>
        </w:rPr>
        <w:t>GitHub access to https://github.com/tazama-lf (public repos — no approval needed)</w:t>
      </w:r>
    </w:p>
    <w:p w14:paraId="63824D23" w14:textId="77777777" w:rsidR="00887758" w:rsidRDefault="00000000">
      <w:pPr>
        <w:pStyle w:val="ListParagraph"/>
        <w:numPr>
          <w:ilvl w:val="0"/>
          <w:numId w:val="2"/>
        </w:numPr>
        <w:spacing w:before="40" w:after="40"/>
      </w:pPr>
      <w:r>
        <w:rPr>
          <w:color w:val="595959"/>
        </w:rPr>
        <w:t>For private rule repositories and multi-typology config: request member access via support@tazama.org</w:t>
      </w:r>
    </w:p>
    <w:p w14:paraId="18D62124" w14:textId="77777777" w:rsidR="00887758" w:rsidRDefault="00000000">
      <w:pPr>
        <w:pStyle w:val="ListParagraph"/>
        <w:numPr>
          <w:ilvl w:val="0"/>
          <w:numId w:val="2"/>
        </w:numPr>
        <w:spacing w:before="40" w:after="40"/>
      </w:pPr>
      <w:r>
        <w:rPr>
          <w:color w:val="595959"/>
        </w:rPr>
        <w:t>For the hosted Beta Sandbox (Release 4): email support@tazama.org with your name, organization, and use case</w:t>
      </w:r>
    </w:p>
    <w:p w14:paraId="69C22B5B"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3397C261" w14:textId="77777777">
        <w:tblPrEx>
          <w:tblCellMar>
            <w:top w:w="0" w:type="dxa"/>
            <w:bottom w:w="0" w:type="dxa"/>
          </w:tblCellMar>
        </w:tblPrEx>
        <w:tc>
          <w:tcPr>
            <w:tcW w:w="9360" w:type="dxa"/>
            <w:tcBorders>
              <w:top w:val="single" w:sz="2" w:space="0" w:color="F9A825"/>
              <w:left w:val="single" w:sz="12" w:space="0" w:color="F9A825"/>
              <w:bottom w:val="single" w:sz="2" w:space="0" w:color="F9A825"/>
              <w:right w:val="single" w:sz="2" w:space="0" w:color="F9A825"/>
            </w:tcBorders>
            <w:shd w:val="clear" w:color="auto" w:fill="FFF8E1"/>
            <w:tcMar>
              <w:top w:w="100" w:type="dxa"/>
              <w:left w:w="200" w:type="dxa"/>
              <w:bottom w:w="100" w:type="dxa"/>
              <w:right w:w="200" w:type="dxa"/>
            </w:tcMar>
          </w:tcPr>
          <w:p w14:paraId="5906349F" w14:textId="77777777" w:rsidR="00887758" w:rsidRDefault="00000000">
            <w:pPr>
              <w:spacing w:after="60"/>
            </w:pPr>
            <w:r>
              <w:rPr>
                <w:b/>
                <w:bCs/>
                <w:color w:val="1C2B3A"/>
              </w:rPr>
              <w:lastRenderedPageBreak/>
              <w:t>Important: Use the dev branch for Postman collections</w:t>
            </w:r>
          </w:p>
          <w:p w14:paraId="5E1DAD8C" w14:textId="77777777" w:rsidR="00887758" w:rsidRDefault="00000000">
            <w:r>
              <w:rPr>
                <w:color w:val="595959"/>
              </w:rPr>
              <w:t>The main branch of tms-configuration and postman repositories may still contain ArangoDB references. Always use the dev branch for the most current PostgreSQL-compatible configuration files.</w:t>
            </w:r>
          </w:p>
        </w:tc>
      </w:tr>
    </w:tbl>
    <w:p w14:paraId="6008DA01" w14:textId="77777777" w:rsidR="00887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74A6F0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AEB"/>
            <w:tcMar>
              <w:top w:w="120" w:type="dxa"/>
              <w:left w:w="200" w:type="dxa"/>
              <w:bottom w:w="120" w:type="dxa"/>
              <w:right w:w="200" w:type="dxa"/>
            </w:tcMar>
          </w:tcPr>
          <w:p w14:paraId="4EA03F3D" w14:textId="77777777" w:rsidR="00887758" w:rsidRDefault="00000000">
            <w:r>
              <w:rPr>
                <w:rFonts w:ascii="Calibri Light" w:eastAsia="Calibri Light" w:hAnsi="Calibri Light" w:cs="Calibri Light"/>
                <w:b/>
                <w:bCs/>
                <w:color w:val="006D6F"/>
                <w:sz w:val="28"/>
                <w:szCs w:val="28"/>
              </w:rPr>
              <w:lastRenderedPageBreak/>
              <w:t>Section 3 — Deployment Options: Docker vs Kubernetes</w:t>
            </w:r>
          </w:p>
        </w:tc>
      </w:tr>
    </w:tbl>
    <w:p w14:paraId="435454AD" w14:textId="77777777" w:rsidR="00887758" w:rsidRDefault="00887758">
      <w:pPr>
        <w:spacing w:before="60" w:after="60"/>
      </w:pPr>
    </w:p>
    <w:p w14:paraId="154159FA" w14:textId="77777777" w:rsidR="00887758" w:rsidRDefault="00000000">
      <w:pPr>
        <w:pStyle w:val="Heading1"/>
      </w:pPr>
      <w:r>
        <w:rPr>
          <w:rFonts w:ascii="Calibri Light" w:eastAsia="Calibri Light" w:hAnsi="Calibri Light" w:cs="Calibri Light"/>
        </w:rPr>
        <w:t>3. Deployment Options — Docker vs Kubernetes</w:t>
      </w:r>
    </w:p>
    <w:p w14:paraId="0725793B"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7758" w14:paraId="35DAB7A9" w14:textId="77777777">
        <w:tblPrEx>
          <w:tblCellMar>
            <w:top w:w="0" w:type="dxa"/>
            <w:bottom w:w="0" w:type="dxa"/>
          </w:tblCellMar>
        </w:tblPrEx>
        <w:trPr>
          <w:tblHeader/>
        </w:trPr>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43A882C2" w14:textId="77777777" w:rsidR="00887758" w:rsidRDefault="00000000">
            <w:r>
              <w:rPr>
                <w:b/>
                <w:bCs/>
                <w:color w:val="FFFFFF"/>
              </w:rPr>
              <w:t>Docker Compose (Full-Stack)</w:t>
            </w:r>
          </w:p>
        </w:tc>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32AD1A67" w14:textId="77777777" w:rsidR="00887758" w:rsidRDefault="00000000">
            <w:r>
              <w:rPr>
                <w:b/>
                <w:bCs/>
                <w:color w:val="FFFFFF"/>
              </w:rPr>
              <w:t>Kubernetes / Helm (Production)</w:t>
            </w:r>
          </w:p>
        </w:tc>
      </w:tr>
      <w:tr w:rsidR="00887758" w14:paraId="16D56A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22C4AADC" w14:textId="77777777" w:rsidR="00887758" w:rsidRDefault="00000000">
            <w:r>
              <w:rPr>
                <w:color w:val="595959"/>
              </w:rPr>
              <w:t>Local machines and testing only</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6DDB72F1" w14:textId="77777777" w:rsidR="00887758" w:rsidRDefault="00000000">
            <w:r>
              <w:rPr>
                <w:color w:val="595959"/>
              </w:rPr>
              <w:t>Production and staging environments</w:t>
            </w:r>
          </w:p>
        </w:tc>
      </w:tr>
      <w:tr w:rsidR="00887758" w14:paraId="73BAEA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565BDF" w14:textId="77777777" w:rsidR="00887758" w:rsidRDefault="00000000">
            <w:r>
              <w:rPr>
                <w:color w:val="595959"/>
              </w:rPr>
              <w:t>Single host; deploys directly to the OS via Docker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0F3D99" w14:textId="77777777" w:rsidR="00887758" w:rsidRDefault="00000000">
            <w:r>
              <w:rPr>
                <w:color w:val="595959"/>
              </w:rPr>
              <w:t>Multi-node cluster; orchestrated by Kubernetes</w:t>
            </w:r>
          </w:p>
        </w:tc>
      </w:tr>
      <w:tr w:rsidR="00887758" w14:paraId="4F3A9D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64BA7B82" w14:textId="77777777" w:rsidR="00887758" w:rsidRDefault="00000000">
            <w:r>
              <w:rPr>
                <w:color w:val="595959"/>
              </w:rPr>
              <w:t>Quick setup — minutes to running</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612122A2" w14:textId="77777777" w:rsidR="00887758" w:rsidRDefault="00000000">
            <w:r>
              <w:rPr>
                <w:color w:val="595959"/>
              </w:rPr>
              <w:t>More complex setup; requires cluster and Helm knowledge</w:t>
            </w:r>
          </w:p>
        </w:tc>
      </w:tr>
      <w:tr w:rsidR="00887758" w14:paraId="67E2B6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A90E9D" w14:textId="77777777" w:rsidR="00887758" w:rsidRDefault="00000000">
            <w:r>
              <w:rPr>
                <w:color w:val="595959"/>
              </w:rPr>
              <w:t>No fault tolerance or scaling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A26AA9" w14:textId="77777777" w:rsidR="00887758" w:rsidRDefault="00000000">
            <w:r>
              <w:rPr>
                <w:color w:val="595959"/>
              </w:rPr>
              <w:t>Full HA, auto-scaling, and rolling updates</w:t>
            </w:r>
          </w:p>
        </w:tc>
      </w:tr>
      <w:tr w:rsidR="00887758" w14:paraId="52A8C4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7F71D6A4" w14:textId="77777777" w:rsidR="00887758" w:rsidRDefault="00000000">
            <w:r>
              <w:rPr>
                <w:color w:val="595959"/>
              </w:rPr>
              <w:t>Suitable for learning and POC</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4D445CCB" w14:textId="77777777" w:rsidR="00887758" w:rsidRDefault="00000000">
            <w:r>
              <w:rPr>
                <w:color w:val="595959"/>
              </w:rPr>
              <w:t>Recommended for all live deployments</w:t>
            </w:r>
          </w:p>
        </w:tc>
      </w:tr>
      <w:tr w:rsidR="00887758" w14:paraId="63F6D6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85F893" w14:textId="77777777" w:rsidR="00887758" w:rsidRDefault="00000000">
            <w:r>
              <w:rPr>
                <w:color w:val="595959"/>
              </w:rPr>
              <w:t>Uses Full-Stack-Docker-Tazama repo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9DF618" w14:textId="77777777" w:rsidR="00887758" w:rsidRDefault="00000000">
            <w:r>
              <w:rPr>
                <w:color w:val="595959"/>
              </w:rPr>
              <w:t>Uses On-Prem-Helm or cloud-specific Helm charts</w:t>
            </w:r>
          </w:p>
        </w:tc>
      </w:tr>
    </w:tbl>
    <w:p w14:paraId="0F94A526" w14:textId="77777777" w:rsidR="00887758" w:rsidRDefault="00887758">
      <w:pPr>
        <w:spacing w:before="60" w:after="60"/>
      </w:pPr>
    </w:p>
    <w:p w14:paraId="5490614B" w14:textId="77777777" w:rsidR="00887758" w:rsidRDefault="00000000">
      <w:pPr>
        <w:pStyle w:val="Heading2"/>
      </w:pPr>
      <w:r>
        <w:rPr>
          <w:rFonts w:ascii="Calibri Light" w:eastAsia="Calibri Light" w:hAnsi="Calibri Light" w:cs="Calibri Light"/>
        </w:rPr>
        <w:t>3.1 Docker Compose — Full-Stack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229138D1" w14:textId="77777777">
        <w:tblPrEx>
          <w:tblCellMar>
            <w:top w:w="0" w:type="dxa"/>
            <w:bottom w:w="0" w:type="dxa"/>
          </w:tblCellMar>
        </w:tblPrEx>
        <w:tc>
          <w:tcPr>
            <w:tcW w:w="9360" w:type="dxa"/>
            <w:tcBorders>
              <w:top w:val="single" w:sz="2" w:space="0" w:color="C0392B"/>
              <w:left w:val="single" w:sz="12" w:space="0" w:color="C0392B"/>
              <w:bottom w:val="single" w:sz="2" w:space="0" w:color="C0392B"/>
              <w:right w:val="single" w:sz="2" w:space="0" w:color="C0392B"/>
            </w:tcBorders>
            <w:shd w:val="clear" w:color="auto" w:fill="FFF0F0"/>
            <w:tcMar>
              <w:top w:w="100" w:type="dxa"/>
              <w:left w:w="200" w:type="dxa"/>
              <w:bottom w:w="100" w:type="dxa"/>
              <w:right w:w="200" w:type="dxa"/>
            </w:tcMar>
          </w:tcPr>
          <w:p w14:paraId="41F166D1" w14:textId="77777777" w:rsidR="00887758" w:rsidRDefault="00000000">
            <w:pPr>
              <w:spacing w:after="60"/>
            </w:pPr>
            <w:r>
              <w:rPr>
                <w:b/>
                <w:bCs/>
                <w:color w:val="1C2B3A"/>
              </w:rPr>
              <w:t>⚠ REVIEW REQUIRED — Justus / Sandy</w:t>
            </w:r>
          </w:p>
          <w:p w14:paraId="65024155" w14:textId="77777777" w:rsidR="00887758" w:rsidRDefault="00000000">
            <w:r>
              <w:rPr>
                <w:color w:val="595959"/>
              </w:rPr>
              <w:t>The step-by-step commands below (tazama.bat options, newman run syntax, Postman collection names) were assembled by synthesizing multiple Slack references into a sequential guide. While each command appeared in community discussions, the order and structure is an inferred synthesis — not a verbatim walkthrough from the team. Please verify accuracy before sharing externally.</w:t>
            </w:r>
          </w:p>
        </w:tc>
      </w:tr>
    </w:tbl>
    <w:p w14:paraId="383D62B9" w14:textId="77777777" w:rsidR="00887758" w:rsidRDefault="00887758">
      <w:pPr>
        <w:spacing w:before="60" w:after="60"/>
      </w:pPr>
    </w:p>
    <w:p w14:paraId="260120E9" w14:textId="77777777" w:rsidR="00887758" w:rsidRDefault="00000000">
      <w:pPr>
        <w:spacing w:before="60" w:after="60"/>
      </w:pPr>
      <w:r>
        <w:rPr>
          <w:color w:val="595959"/>
        </w:rPr>
        <w:t>Use this path for local exploration, development, and proof of concept only.</w:t>
      </w:r>
    </w:p>
    <w:p w14:paraId="14584BFC" w14:textId="77777777" w:rsidR="00887758" w:rsidRDefault="00887758">
      <w:pPr>
        <w:spacing w:before="60" w:after="60"/>
      </w:pPr>
    </w:p>
    <w:p w14:paraId="1A67C503" w14:textId="77777777" w:rsidR="00887758" w:rsidRDefault="00000000">
      <w:pPr>
        <w:pStyle w:val="Heading3"/>
      </w:pPr>
      <w:r>
        <w:rPr>
          <w:rFonts w:ascii="Calibri Light" w:eastAsia="Calibri Light" w:hAnsi="Calibri Light" w:cs="Calibri Light"/>
        </w:rPr>
        <w:t>Step 1 — Clone the Repository</w:t>
      </w:r>
    </w:p>
    <w:p w14:paraId="19FDBBFD"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git clone https://github.com/tazama-lf/Full-Stack-Docker-Tazama</w:t>
      </w:r>
    </w:p>
    <w:p w14:paraId="36219FB8"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cd Full-Stack-Docker-Tazama</w:t>
      </w:r>
    </w:p>
    <w:p w14:paraId="42F92245"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git checkout dev    # Always use dev for the latest version</w:t>
      </w:r>
    </w:p>
    <w:p w14:paraId="6AA49565" w14:textId="77777777" w:rsidR="00887758" w:rsidRDefault="00887758">
      <w:pPr>
        <w:spacing w:before="60" w:after="60"/>
      </w:pPr>
    </w:p>
    <w:p w14:paraId="470425D9" w14:textId="77777777" w:rsidR="00887758" w:rsidRDefault="00000000">
      <w:pPr>
        <w:pStyle w:val="Heading3"/>
      </w:pPr>
      <w:r>
        <w:rPr>
          <w:rFonts w:ascii="Calibri Light" w:eastAsia="Calibri Light" w:hAnsi="Calibri Light" w:cs="Calibri Light"/>
        </w:rPr>
        <w:t>Step 2 — Launch the Stack</w:t>
      </w:r>
    </w:p>
    <w:p w14:paraId="052CCDBA" w14:textId="77777777" w:rsidR="00887758" w:rsidRDefault="00000000">
      <w:pPr>
        <w:spacing w:before="60" w:after="60"/>
      </w:pPr>
      <w:r>
        <w:rPr>
          <w:color w:val="595959"/>
        </w:rPr>
        <w:t>On Windows, run the interactive launcher:</w:t>
      </w:r>
    </w:p>
    <w:p w14:paraId="22DD0E85"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tazama.bat</w:t>
      </w:r>
    </w:p>
    <w:p w14:paraId="1582D5C4" w14:textId="77777777" w:rsidR="00887758" w:rsidRDefault="00000000">
      <w:pPr>
        <w:spacing w:before="60" w:after="60"/>
      </w:pPr>
      <w:r>
        <w:rPr>
          <w:color w:val="595959"/>
        </w:rPr>
        <w:t>Select Option 2 (Full-Service) to deploy all core services, all 33 public rule processors, and the Demo UI.</w:t>
      </w:r>
    </w:p>
    <w:p w14:paraId="574F84B0" w14:textId="77777777" w:rsidR="00887758" w:rsidRDefault="00000000">
      <w:pPr>
        <w:spacing w:before="60" w:after="60"/>
      </w:pPr>
      <w:r>
        <w:rPr>
          <w:color w:val="595959"/>
        </w:rPr>
        <w:lastRenderedPageBreak/>
        <w:t>On Linux/Mac:</w:t>
      </w:r>
    </w:p>
    <w:p w14:paraId="20A22E87"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bash start.sh</w:t>
      </w:r>
    </w:p>
    <w:p w14:paraId="08DFBBAD" w14:textId="77777777" w:rsidR="00887758" w:rsidRDefault="00887758">
      <w:pPr>
        <w:spacing w:before="60" w:after="60"/>
      </w:pPr>
    </w:p>
    <w:p w14:paraId="0A2F8C08" w14:textId="77777777" w:rsidR="00887758" w:rsidRDefault="00000000">
      <w:pPr>
        <w:pStyle w:val="Heading3"/>
      </w:pPr>
      <w:r>
        <w:rPr>
          <w:rFonts w:ascii="Calibri Light" w:eastAsia="Calibri Light" w:hAnsi="Calibri Light" w:cs="Calibri Light"/>
        </w:rPr>
        <w:t>Step 3 — Configure via Postman / Newman</w:t>
      </w:r>
    </w:p>
    <w:p w14:paraId="5D1BBA83" w14:textId="77777777" w:rsidR="00887758" w:rsidRDefault="00000000">
      <w:pPr>
        <w:spacing w:before="60" w:after="60"/>
      </w:pPr>
      <w:r>
        <w:rPr>
          <w:color w:val="595959"/>
        </w:rPr>
        <w:t>Clone the configuration repositories:</w:t>
      </w:r>
    </w:p>
    <w:p w14:paraId="0BCF28DB"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git clone https://github.com/tazama-lf/postman -b dev</w:t>
      </w:r>
    </w:p>
    <w:p w14:paraId="255F174D"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git clone https://github.com/frmscoe/tms-configuration -b dev</w:t>
      </w:r>
    </w:p>
    <w:p w14:paraId="4C0DB239" w14:textId="77777777" w:rsidR="00887758" w:rsidRDefault="00000000">
      <w:pPr>
        <w:spacing w:before="60" w:after="60"/>
      </w:pPr>
      <w:r>
        <w:rPr>
          <w:color w:val="595959"/>
        </w:rPr>
        <w:t>Run the configuration collection (seeds the database with rules, typologies, and the network map):</w:t>
      </w:r>
    </w:p>
    <w:p w14:paraId="447B18F6"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newman run tms-config.postman_collection.json -e Tazama-Docker-Compose.postman_environment.json --timeout-request 10200</w:t>
      </w:r>
    </w:p>
    <w:p w14:paraId="4179708E" w14:textId="77777777" w:rsidR="00887758" w:rsidRDefault="00887758">
      <w:pPr>
        <w:spacing w:before="60" w:after="60"/>
      </w:pPr>
    </w:p>
    <w:p w14:paraId="6ADFD398" w14:textId="77777777" w:rsidR="00887758" w:rsidRDefault="00000000">
      <w:pPr>
        <w:pStyle w:val="Heading3"/>
      </w:pPr>
      <w:r>
        <w:rPr>
          <w:rFonts w:ascii="Calibri Light" w:eastAsia="Calibri Light" w:hAnsi="Calibri Light" w:cs="Calibri Light"/>
        </w:rPr>
        <w:t>Step 4 — Verify the Deployment</w:t>
      </w:r>
    </w:p>
    <w:p w14:paraId="27C57085" w14:textId="77777777" w:rsidR="00887758" w:rsidRDefault="00000000">
      <w:pPr>
        <w:spacing w:before="60" w:after="60"/>
      </w:pPr>
      <w:r>
        <w:rPr>
          <w:color w:val="595959"/>
        </w:rPr>
        <w:t>Run the end-to-end test collection to confirm all services are working:</w:t>
      </w:r>
    </w:p>
    <w:p w14:paraId="5C7A735C"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 Collection: 2.1. (NO-AUTH) Public DockerHub End-to-End Test.postman_collection.json</w:t>
      </w:r>
    </w:p>
    <w:p w14:paraId="60A8707A"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 Environment: postman/environments/Tazama-Docker-Compose.postman_environment.json</w:t>
      </w:r>
    </w:p>
    <w:p w14:paraId="38EFF347"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2499D807" w14:textId="77777777">
        <w:tblPrEx>
          <w:tblCellMar>
            <w:top w:w="0" w:type="dxa"/>
            <w:bottom w:w="0" w:type="dxa"/>
          </w:tblCellMar>
        </w:tblPrEx>
        <w:tc>
          <w:tcPr>
            <w:tcW w:w="9360" w:type="dxa"/>
            <w:tcBorders>
              <w:top w:val="single" w:sz="2" w:space="0" w:color="006D6F"/>
              <w:left w:val="single" w:sz="12" w:space="0" w:color="006D6F"/>
              <w:bottom w:val="single" w:sz="2" w:space="0" w:color="006D6F"/>
              <w:right w:val="single" w:sz="2" w:space="0" w:color="006D6F"/>
            </w:tcBorders>
            <w:shd w:val="clear" w:color="auto" w:fill="D0EAEB"/>
            <w:tcMar>
              <w:top w:w="100" w:type="dxa"/>
              <w:left w:w="200" w:type="dxa"/>
              <w:bottom w:w="100" w:type="dxa"/>
              <w:right w:w="200" w:type="dxa"/>
            </w:tcMar>
          </w:tcPr>
          <w:p w14:paraId="6854C767" w14:textId="77777777" w:rsidR="00887758" w:rsidRDefault="00000000">
            <w:pPr>
              <w:spacing w:after="60"/>
            </w:pPr>
            <w:r>
              <w:rPr>
                <w:b/>
                <w:bCs/>
                <w:color w:val="1C2B3A"/>
              </w:rPr>
              <w:t>Demo UI</w:t>
            </w:r>
          </w:p>
          <w:p w14:paraId="1772A7BE" w14:textId="77777777" w:rsidR="00887758" w:rsidRDefault="00000000">
            <w:r>
              <w:rPr>
                <w:color w:val="595959"/>
              </w:rPr>
              <w:t>The Demo UI is deployed by default in Release 4.0.0 (dev branch). For Release 3.0.0, the Demo UI was not updated and must be accessed via the hosted sandbox at http://sandbox.tazama.org:3001.</w:t>
            </w:r>
          </w:p>
        </w:tc>
      </w:tr>
    </w:tbl>
    <w:p w14:paraId="3D013A44" w14:textId="77777777" w:rsidR="00887758" w:rsidRDefault="00887758">
      <w:pPr>
        <w:spacing w:before="60" w:after="60"/>
      </w:pPr>
    </w:p>
    <w:p w14:paraId="7325259B" w14:textId="77777777" w:rsidR="00887758" w:rsidRDefault="00000000">
      <w:pPr>
        <w:pStyle w:val="Heading2"/>
      </w:pPr>
      <w:r>
        <w:rPr>
          <w:rFonts w:ascii="Calibri Light" w:eastAsia="Calibri Light" w:hAnsi="Calibri Light" w:cs="Calibri Light"/>
        </w:rPr>
        <w:t>3.2 Kubernetes / Helm — Production Deployment</w:t>
      </w:r>
    </w:p>
    <w:p w14:paraId="7320A284" w14:textId="77777777" w:rsidR="00887758" w:rsidRDefault="00000000">
      <w:pPr>
        <w:spacing w:before="60" w:after="60"/>
      </w:pPr>
      <w:r>
        <w:rPr>
          <w:color w:val="595959"/>
        </w:rPr>
        <w:t>For production, deploy Tazama on Kubernetes using the official Helm charts. A Helm Working Group is actively updating the charts for Release 4. Check https://github.com/tazama-lf/technical-steering-committee/discussions/21 for the latest status.</w:t>
      </w:r>
    </w:p>
    <w:p w14:paraId="4607A1DB" w14:textId="77777777" w:rsidR="00887758" w:rsidRDefault="00887758">
      <w:pPr>
        <w:spacing w:before="60" w:after="60"/>
      </w:pPr>
    </w:p>
    <w:p w14:paraId="2DD92ACC" w14:textId="77777777" w:rsidR="00887758" w:rsidRDefault="00000000">
      <w:pPr>
        <w:pStyle w:val="Heading3"/>
      </w:pPr>
      <w:r>
        <w:rPr>
          <w:rFonts w:ascii="Calibri Light" w:eastAsia="Calibri Light" w:hAnsi="Calibri Light" w:cs="Calibri Light"/>
        </w:rPr>
        <w:t>Step 1 — Choose Your Helm Chart Repository</w:t>
      </w:r>
    </w:p>
    <w:p w14:paraId="7F4B9E96" w14:textId="77777777" w:rsidR="00887758" w:rsidRDefault="00000000">
      <w:pPr>
        <w:pStyle w:val="ListParagraph"/>
        <w:numPr>
          <w:ilvl w:val="0"/>
          <w:numId w:val="2"/>
        </w:numPr>
        <w:spacing w:before="40" w:after="40"/>
      </w:pPr>
      <w:r>
        <w:rPr>
          <w:b/>
          <w:bCs/>
          <w:color w:val="1C2B3A"/>
        </w:rPr>
        <w:t>https://github.com/tazama-lf/On-Prem-helm (dev branch — most current)</w:t>
      </w:r>
      <w:r>
        <w:rPr>
          <w:color w:val="595959"/>
        </w:rPr>
        <w:t>On-premises:</w:t>
      </w:r>
    </w:p>
    <w:p w14:paraId="130FCF77" w14:textId="77777777" w:rsidR="00887758" w:rsidRDefault="00000000">
      <w:pPr>
        <w:pStyle w:val="ListParagraph"/>
        <w:numPr>
          <w:ilvl w:val="0"/>
          <w:numId w:val="2"/>
        </w:numPr>
        <w:spacing w:before="40" w:after="40"/>
      </w:pPr>
      <w:r>
        <w:rPr>
          <w:b/>
          <w:bCs/>
          <w:color w:val="1C2B3A"/>
        </w:rPr>
        <w:t>Search https://github.com/tazama-lf?q=helm for cloud-specific repos</w:t>
      </w:r>
      <w:r>
        <w:rPr>
          <w:color w:val="595959"/>
        </w:rPr>
        <w:t>Cloud deployments (GKE, EKS, AKS):</w:t>
      </w:r>
    </w:p>
    <w:p w14:paraId="6096BC27" w14:textId="77777777" w:rsidR="00887758" w:rsidRDefault="00000000">
      <w:pPr>
        <w:spacing w:before="60" w:after="60"/>
      </w:pPr>
      <w:r>
        <w:rPr>
          <w:color w:val="595959"/>
        </w:rPr>
        <w:t>Note: the cloud-infrastructure-deploy repository is a work in progress — do not use it yet.</w:t>
      </w:r>
    </w:p>
    <w:p w14:paraId="11BD1FA7" w14:textId="77777777" w:rsidR="00887758" w:rsidRDefault="00887758">
      <w:pPr>
        <w:spacing w:before="60" w:after="60"/>
      </w:pPr>
    </w:p>
    <w:p w14:paraId="1F740A55" w14:textId="77777777" w:rsidR="00887758" w:rsidRDefault="00000000">
      <w:pPr>
        <w:pStyle w:val="Heading3"/>
      </w:pPr>
      <w:r>
        <w:rPr>
          <w:rFonts w:ascii="Calibri Light" w:eastAsia="Calibri Light" w:hAnsi="Calibri Light" w:cs="Calibri Light"/>
        </w:rPr>
        <w:t>Step 2 — Deploy Infrastructure Components First</w:t>
      </w:r>
    </w:p>
    <w:p w14:paraId="41BD2F5A" w14:textId="77777777" w:rsidR="00887758" w:rsidRDefault="00000000">
      <w:pPr>
        <w:spacing w:before="60" w:after="60"/>
      </w:pPr>
      <w:r>
        <w:rPr>
          <w:color w:val="595959"/>
        </w:rPr>
        <w:t>Bring up the following in order before deploying Tazama processors:</w:t>
      </w:r>
    </w:p>
    <w:p w14:paraId="11CE6CAF" w14:textId="77777777" w:rsidR="00887758" w:rsidRDefault="00000000">
      <w:pPr>
        <w:pStyle w:val="ListParagraph"/>
        <w:numPr>
          <w:ilvl w:val="0"/>
          <w:numId w:val="3"/>
        </w:numPr>
        <w:spacing w:before="40" w:after="40"/>
      </w:pPr>
      <w:r>
        <w:rPr>
          <w:color w:val="595959"/>
        </w:rPr>
        <w:t>PostgreSQL</w:t>
      </w:r>
    </w:p>
    <w:p w14:paraId="372C3903" w14:textId="77777777" w:rsidR="00887758" w:rsidRDefault="00000000">
      <w:pPr>
        <w:pStyle w:val="ListParagraph"/>
        <w:numPr>
          <w:ilvl w:val="0"/>
          <w:numId w:val="3"/>
        </w:numPr>
        <w:spacing w:before="40" w:after="40"/>
      </w:pPr>
      <w:r>
        <w:rPr>
          <w:color w:val="595959"/>
        </w:rPr>
        <w:t>Valkey (Redis-compatible cache)</w:t>
      </w:r>
    </w:p>
    <w:p w14:paraId="3693EDD9" w14:textId="77777777" w:rsidR="00887758" w:rsidRDefault="00000000">
      <w:pPr>
        <w:pStyle w:val="ListParagraph"/>
        <w:numPr>
          <w:ilvl w:val="0"/>
          <w:numId w:val="3"/>
        </w:numPr>
        <w:spacing w:before="40" w:after="40"/>
      </w:pPr>
      <w:r>
        <w:rPr>
          <w:color w:val="595959"/>
        </w:rPr>
        <w:t>NATS</w:t>
      </w:r>
    </w:p>
    <w:p w14:paraId="64187BCA" w14:textId="77777777" w:rsidR="00887758" w:rsidRDefault="00000000">
      <w:pPr>
        <w:pStyle w:val="ListParagraph"/>
        <w:numPr>
          <w:ilvl w:val="0"/>
          <w:numId w:val="3"/>
        </w:numPr>
        <w:spacing w:before="40" w:after="40"/>
      </w:pPr>
      <w:r>
        <w:rPr>
          <w:color w:val="595959"/>
        </w:rPr>
        <w:lastRenderedPageBreak/>
        <w:t>Jenkins (optional — only needed if building custom processor images)</w:t>
      </w:r>
    </w:p>
    <w:p w14:paraId="1A51EC0C" w14:textId="77777777" w:rsidR="00887758" w:rsidRDefault="00887758">
      <w:pPr>
        <w:spacing w:before="60" w:after="60"/>
      </w:pPr>
    </w:p>
    <w:p w14:paraId="53D93EE8" w14:textId="77777777" w:rsidR="00887758" w:rsidRDefault="00000000">
      <w:pPr>
        <w:pStyle w:val="Heading3"/>
      </w:pPr>
      <w:r>
        <w:rPr>
          <w:rFonts w:ascii="Calibri Light" w:eastAsia="Calibri Light" w:hAnsi="Calibri Light" w:cs="Calibri Light"/>
        </w:rPr>
        <w:t>Step 3 — Deploy Rule Processors</w:t>
      </w:r>
    </w:p>
    <w:p w14:paraId="504F2D1C" w14:textId="77777777" w:rsidR="00887758" w:rsidRDefault="00000000">
      <w:pPr>
        <w:spacing w:before="60" w:after="60"/>
      </w:pPr>
      <w:r>
        <w:rPr>
          <w:color w:val="595959"/>
        </w:rPr>
        <w:t>In your deployment.yaml, point the image field to the DockerHub image for each processor. Example for TMS service:</w:t>
      </w:r>
    </w:p>
    <w:p w14:paraId="08827B6B"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image: tazamaorg/tms-service:3.0.0</w:t>
      </w:r>
    </w:p>
    <w:p w14:paraId="10C56F19" w14:textId="77777777" w:rsidR="00887758" w:rsidRDefault="00000000">
      <w:pPr>
        <w:spacing w:before="60" w:after="60"/>
      </w:pPr>
      <w:r>
        <w:rPr>
          <w:color w:val="595959"/>
        </w:rPr>
        <w:t>This is faster than using Jenkins to build from source and reduces infrastructure complexity.</w:t>
      </w:r>
    </w:p>
    <w:p w14:paraId="0143C08B" w14:textId="77777777" w:rsidR="00887758" w:rsidRDefault="00887758">
      <w:pPr>
        <w:spacing w:before="60" w:after="60"/>
      </w:pPr>
    </w:p>
    <w:p w14:paraId="1F3E394A" w14:textId="77777777" w:rsidR="00887758" w:rsidRDefault="00000000">
      <w:pPr>
        <w:pStyle w:val="Heading3"/>
      </w:pPr>
      <w:r>
        <w:rPr>
          <w:rFonts w:ascii="Calibri Light" w:eastAsia="Calibri Light" w:hAnsi="Calibri Light" w:cs="Calibri Light"/>
        </w:rPr>
        <w:t>Step 4 — NATS Configuration</w:t>
      </w:r>
    </w:p>
    <w:p w14:paraId="3128867B" w14:textId="77777777" w:rsidR="00887758" w:rsidRDefault="00000000">
      <w:pPr>
        <w:spacing w:before="60" w:after="60"/>
      </w:pPr>
      <w:r>
        <w:rPr>
          <w:color w:val="595959"/>
        </w:rPr>
        <w:t>Set STARTUP_TYPE=nats in all processor environment configs. Do NOT use JetStream — stream name format is incompatible.</w:t>
      </w:r>
    </w:p>
    <w:p w14:paraId="7ABBDD4E"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STARTUP_TYPE=nats</w:t>
      </w:r>
    </w:p>
    <w:p w14:paraId="1425FFDF"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18709961" w14:textId="77777777">
        <w:tblPrEx>
          <w:tblCellMar>
            <w:top w:w="0" w:type="dxa"/>
            <w:bottom w:w="0" w:type="dxa"/>
          </w:tblCellMar>
        </w:tblPrEx>
        <w:tc>
          <w:tcPr>
            <w:tcW w:w="9360" w:type="dxa"/>
            <w:tcBorders>
              <w:top w:val="single" w:sz="2" w:space="0" w:color="F9A825"/>
              <w:left w:val="single" w:sz="12" w:space="0" w:color="F9A825"/>
              <w:bottom w:val="single" w:sz="2" w:space="0" w:color="F9A825"/>
              <w:right w:val="single" w:sz="2" w:space="0" w:color="F9A825"/>
            </w:tcBorders>
            <w:shd w:val="clear" w:color="auto" w:fill="FFF8E1"/>
            <w:tcMar>
              <w:top w:w="100" w:type="dxa"/>
              <w:left w:w="200" w:type="dxa"/>
              <w:bottom w:w="100" w:type="dxa"/>
              <w:right w:w="200" w:type="dxa"/>
            </w:tcMar>
          </w:tcPr>
          <w:p w14:paraId="10D5D9EB" w14:textId="77777777" w:rsidR="00887758" w:rsidRDefault="00000000">
            <w:pPr>
              <w:spacing w:after="60"/>
            </w:pPr>
            <w:r>
              <w:rPr>
                <w:b/>
                <w:bCs/>
                <w:color w:val="1C2B3A"/>
              </w:rPr>
              <w:t>Helm Charts &amp; ArangoDB References</w:t>
            </w:r>
          </w:p>
          <w:p w14:paraId="7715BFEB" w14:textId="77777777" w:rsidR="00887758" w:rsidRDefault="00000000">
            <w:r>
              <w:rPr>
                <w:color w:val="595959"/>
              </w:rPr>
              <w:t>Some Helm chart README files still reference ArangoDB. This is a documentation lag. The actual charts are PostgreSQL-based. Trust the chart YAML over the README, and use the dev branch.</w:t>
            </w:r>
          </w:p>
        </w:tc>
      </w:tr>
    </w:tbl>
    <w:p w14:paraId="32B8CD38" w14:textId="77777777" w:rsidR="00887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4DCD7F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AEB"/>
            <w:tcMar>
              <w:top w:w="120" w:type="dxa"/>
              <w:left w:w="200" w:type="dxa"/>
              <w:bottom w:w="120" w:type="dxa"/>
              <w:right w:w="200" w:type="dxa"/>
            </w:tcMar>
          </w:tcPr>
          <w:p w14:paraId="76A5B2E9" w14:textId="77777777" w:rsidR="00887758" w:rsidRDefault="00000000">
            <w:r>
              <w:rPr>
                <w:rFonts w:ascii="Calibri Light" w:eastAsia="Calibri Light" w:hAnsi="Calibri Light" w:cs="Calibri Light"/>
                <w:b/>
                <w:bCs/>
                <w:color w:val="006D6F"/>
                <w:sz w:val="28"/>
                <w:szCs w:val="28"/>
              </w:rPr>
              <w:lastRenderedPageBreak/>
              <w:t>Section 4 — Configuration: Rules, Typologies &amp; Database</w:t>
            </w:r>
          </w:p>
        </w:tc>
      </w:tr>
    </w:tbl>
    <w:p w14:paraId="5F928015" w14:textId="77777777" w:rsidR="00887758" w:rsidRDefault="00887758">
      <w:pPr>
        <w:spacing w:before="60" w:after="60"/>
      </w:pPr>
    </w:p>
    <w:p w14:paraId="12488BD6" w14:textId="77777777" w:rsidR="00887758" w:rsidRDefault="00000000">
      <w:pPr>
        <w:pStyle w:val="Heading1"/>
      </w:pPr>
      <w:r>
        <w:rPr>
          <w:rFonts w:ascii="Calibri Light" w:eastAsia="Calibri Light" w:hAnsi="Calibri Light" w:cs="Calibri Light"/>
        </w:rPr>
        <w:t>4. Configuration — Rules, Typologies &amp; Database</w:t>
      </w:r>
    </w:p>
    <w:p w14:paraId="04293AEE" w14:textId="77777777" w:rsidR="00887758" w:rsidRDefault="00887758">
      <w:pPr>
        <w:spacing w:before="60" w:after="60"/>
      </w:pPr>
    </w:p>
    <w:p w14:paraId="3CC67A0D" w14:textId="77777777" w:rsidR="00887758" w:rsidRDefault="00000000">
      <w:pPr>
        <w:pStyle w:val="Heading2"/>
      </w:pPr>
      <w:r>
        <w:rPr>
          <w:rFonts w:ascii="Calibri Light" w:eastAsia="Calibri Light" w:hAnsi="Calibri Light" w:cs="Calibri Light"/>
        </w:rPr>
        <w:t>4.1 Database Setup (PostgreSQL)</w:t>
      </w:r>
    </w:p>
    <w:p w14:paraId="25452A67" w14:textId="77777777" w:rsidR="00887758" w:rsidRDefault="00000000">
      <w:pPr>
        <w:spacing w:before="60" w:after="60"/>
      </w:pPr>
      <w:r>
        <w:rPr>
          <w:color w:val="595959"/>
        </w:rPr>
        <w:t>Since Release 3.0.0, Tazama uses PostgreSQL as its sole database backend with Hasura as the GraphQL layer. Three logical databases are used: raw_history, event_history, and configuration.</w:t>
      </w:r>
    </w:p>
    <w:p w14:paraId="6978778C" w14:textId="77777777" w:rsidR="00887758" w:rsidRDefault="00887758">
      <w:pPr>
        <w:spacing w:before="60" w:after="60"/>
      </w:pPr>
    </w:p>
    <w:p w14:paraId="4D8F36A9" w14:textId="77777777" w:rsidR="00887758" w:rsidRDefault="00000000">
      <w:pPr>
        <w:pStyle w:val="Heading3"/>
      </w:pPr>
      <w:r>
        <w:rPr>
          <w:rFonts w:ascii="Calibri Light" w:eastAsia="Calibri Light" w:hAnsi="Calibri Light" w:cs="Calibri Light"/>
        </w:rPr>
        <w:t>Environment Variables (.env) for Rule Processors</w:t>
      </w:r>
    </w:p>
    <w:p w14:paraId="0A30D474" w14:textId="77777777" w:rsidR="00887758" w:rsidRDefault="00000000">
      <w:pPr>
        <w:spacing w:before="60" w:after="60"/>
      </w:pPr>
      <w:r>
        <w:rPr>
          <w:color w:val="595959"/>
        </w:rPr>
        <w:t>Each database section must have its own explicit USER variable. A common mistake is accidentally inheriting the wrong username across sections:</w:t>
      </w:r>
    </w:p>
    <w:p w14:paraId="0E531E91"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 PostgreSQL — Configuration DB</w:t>
      </w:r>
    </w:p>
    <w:p w14:paraId="25C84B89"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CONFIGURATION_DATABASE=configuration</w:t>
      </w:r>
    </w:p>
    <w:p w14:paraId="10069CB7"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CONFIGURATION_DATABASE_HOST=127.0.0.1</w:t>
      </w:r>
    </w:p>
    <w:p w14:paraId="68B6D911"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CONFIGURATION_DATABASE_PORT=15432    # 15432 from host; 5432 internal to Docker</w:t>
      </w:r>
    </w:p>
    <w:p w14:paraId="49B2510B"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CONFIGURATION_DATABASE_USER=postgres  # Must be set explicitly — do not inherit from other sections</w:t>
      </w:r>
    </w:p>
    <w:p w14:paraId="58DBF41A" w14:textId="77777777" w:rsidR="00887758" w:rsidRDefault="00000000">
      <w:pPr>
        <w:pBdr>
          <w:left w:val="single" w:sz="8" w:space="6" w:color="AAAAAA"/>
        </w:pBdr>
        <w:shd w:val="clear" w:color="auto" w:fill="F4F4F4"/>
        <w:spacing w:before="60" w:after="60"/>
      </w:pPr>
      <w:r>
        <w:rPr>
          <w:rFonts w:ascii="Courier New" w:eastAsia="Courier New" w:hAnsi="Courier New" w:cs="Courier New"/>
          <w:color w:val="333333"/>
          <w:sz w:val="20"/>
          <w:szCs w:val="20"/>
        </w:rPr>
        <w:t>CONFIGURATION_DATABASE_PASSWORD=</w:t>
      </w:r>
    </w:p>
    <w:p w14:paraId="093072E0" w14:textId="77777777" w:rsidR="00887758" w:rsidRDefault="00887758">
      <w:pPr>
        <w:spacing w:before="60" w:after="60"/>
      </w:pPr>
    </w:p>
    <w:p w14:paraId="22B39E4B" w14:textId="77777777" w:rsidR="00887758" w:rsidRDefault="00000000">
      <w:pPr>
        <w:spacing w:before="60" w:after="60"/>
      </w:pPr>
      <w:r>
        <w:rPr>
          <w:color w:val="595959"/>
        </w:rPr>
        <w:t>Use 127.0.0.1 as the host when running rule processors on the host machine against a Dockerized PostgreSQL instance.</w:t>
      </w:r>
    </w:p>
    <w:p w14:paraId="5FCC6F72" w14:textId="77777777" w:rsidR="00887758" w:rsidRDefault="00887758">
      <w:pPr>
        <w:spacing w:before="60" w:after="60"/>
      </w:pPr>
    </w:p>
    <w:p w14:paraId="40DC5E34" w14:textId="77777777" w:rsidR="00887758" w:rsidRDefault="00000000">
      <w:pPr>
        <w:pStyle w:val="Heading2"/>
      </w:pPr>
      <w:r>
        <w:rPr>
          <w:rFonts w:ascii="Calibri Light" w:eastAsia="Calibri Light" w:hAnsi="Calibri Light" w:cs="Calibri Light"/>
        </w:rPr>
        <w:t>4.2 Rules — Overview and Development</w:t>
      </w:r>
    </w:p>
    <w:p w14:paraId="6116B90B" w14:textId="77777777" w:rsidR="00887758" w:rsidRDefault="00000000">
      <w:pPr>
        <w:spacing w:before="60" w:after="60"/>
      </w:pPr>
      <w:r>
        <w:rPr>
          <w:color w:val="595959"/>
        </w:rPr>
        <w:t>Rules are TypeScript microservices (rule processors) that evaluate individual fraud signals against transaction data. 33 public rule processors are available on DockerHub. Additional private rules are available to member organizations.</w:t>
      </w:r>
    </w:p>
    <w:p w14:paraId="3FC5D820" w14:textId="77777777" w:rsidR="00887758" w:rsidRDefault="00887758">
      <w:pPr>
        <w:spacing w:before="60" w:after="60"/>
      </w:pPr>
    </w:p>
    <w:p w14:paraId="24012A81" w14:textId="77777777" w:rsidR="00887758" w:rsidRDefault="00000000">
      <w:pPr>
        <w:pStyle w:val="Heading3"/>
      </w:pPr>
      <w:r>
        <w:rPr>
          <w:rFonts w:ascii="Calibri Light" w:eastAsia="Calibri Light" w:hAnsi="Calibri Light" w:cs="Calibri Light"/>
        </w:rPr>
        <w:t>Adding a Custom Rule</w:t>
      </w:r>
    </w:p>
    <w:p w14:paraId="5BC85966" w14:textId="77777777" w:rsidR="00887758" w:rsidRDefault="00000000">
      <w:pPr>
        <w:pStyle w:val="ListParagraph"/>
        <w:numPr>
          <w:ilvl w:val="0"/>
          <w:numId w:val="3"/>
        </w:numPr>
        <w:spacing w:before="40" w:after="40"/>
      </w:pPr>
      <w:r>
        <w:rPr>
          <w:color w:val="595959"/>
        </w:rPr>
        <w:t>Clone an existing rule as your template (Rule-901 or Rule-902 from https://github.com/tazama-lf)</w:t>
      </w:r>
    </w:p>
    <w:p w14:paraId="301A8349" w14:textId="77777777" w:rsidR="00887758" w:rsidRDefault="00000000">
      <w:pPr>
        <w:pStyle w:val="ListParagraph"/>
        <w:numPr>
          <w:ilvl w:val="0"/>
          <w:numId w:val="3"/>
        </w:numPr>
        <w:spacing w:before="40" w:after="40"/>
      </w:pPr>
      <w:r>
        <w:rPr>
          <w:color w:val="595959"/>
        </w:rPr>
        <w:t>Implement your rule logic in TypeScript</w:t>
      </w:r>
    </w:p>
    <w:p w14:paraId="042B4A36" w14:textId="77777777" w:rsidR="00887758" w:rsidRDefault="00000000">
      <w:pPr>
        <w:pStyle w:val="ListParagraph"/>
        <w:numPr>
          <w:ilvl w:val="0"/>
          <w:numId w:val="3"/>
        </w:numPr>
        <w:spacing w:before="40" w:after="40"/>
      </w:pPr>
      <w:r>
        <w:rPr>
          <w:color w:val="595959"/>
        </w:rPr>
        <w:t>Build and publish the Docker image to your container registry</w:t>
      </w:r>
    </w:p>
    <w:p w14:paraId="0BCAA00F" w14:textId="77777777" w:rsidR="00887758" w:rsidRDefault="00000000">
      <w:pPr>
        <w:pStyle w:val="ListParagraph"/>
        <w:numPr>
          <w:ilvl w:val="0"/>
          <w:numId w:val="3"/>
        </w:numPr>
        <w:spacing w:before="40" w:after="40"/>
      </w:pPr>
      <w:r>
        <w:rPr>
          <w:color w:val="595959"/>
        </w:rPr>
        <w:t>Deploy the processor to your environment (Docker Compose or Kubernetes)</w:t>
      </w:r>
    </w:p>
    <w:p w14:paraId="776B19E4" w14:textId="77777777" w:rsidR="00887758" w:rsidRDefault="00000000">
      <w:pPr>
        <w:pStyle w:val="ListParagraph"/>
        <w:numPr>
          <w:ilvl w:val="0"/>
          <w:numId w:val="3"/>
        </w:numPr>
        <w:spacing w:before="40" w:after="40"/>
      </w:pPr>
      <w:r>
        <w:rPr>
          <w:color w:val="595959"/>
        </w:rPr>
        <w:t>Register the rule in the Configuration database via the Admin Services API</w:t>
      </w:r>
    </w:p>
    <w:p w14:paraId="62CD33BE" w14:textId="77777777" w:rsidR="00887758" w:rsidRDefault="00887758">
      <w:pPr>
        <w:spacing w:before="60" w:after="60"/>
      </w:pPr>
    </w:p>
    <w:p w14:paraId="7546D9DC" w14:textId="77777777" w:rsidR="00887758" w:rsidRDefault="00000000">
      <w:pPr>
        <w:pStyle w:val="Heading3"/>
      </w:pPr>
      <w:r>
        <w:rPr>
          <w:rFonts w:ascii="Calibri Light" w:eastAsia="Calibri Light" w:hAnsi="Calibri Light" w:cs="Calibri Light"/>
        </w:rPr>
        <w:lastRenderedPageBreak/>
        <w:t>Rule Processor .env — Critical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7758" w14:paraId="67F0E4A8" w14:textId="77777777">
        <w:tblPrEx>
          <w:tblCellMar>
            <w:top w:w="0" w:type="dxa"/>
            <w:bottom w:w="0" w:type="dxa"/>
          </w:tblCellMar>
        </w:tblPrEx>
        <w:trPr>
          <w:tblHeader/>
        </w:trPr>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3A20C4F5" w14:textId="77777777" w:rsidR="00887758" w:rsidRDefault="00000000">
            <w:r>
              <w:rPr>
                <w:b/>
                <w:bCs/>
                <w:color w:val="FFFFFF"/>
              </w:rPr>
              <w:t>Variable</w:t>
            </w:r>
          </w:p>
        </w:tc>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1630C48C" w14:textId="77777777" w:rsidR="00887758" w:rsidRDefault="00000000">
            <w:r>
              <w:rPr>
                <w:b/>
                <w:bCs/>
                <w:color w:val="FFFFFF"/>
              </w:rPr>
              <w:t>Value / Notes</w:t>
            </w:r>
          </w:p>
        </w:tc>
      </w:tr>
      <w:tr w:rsidR="00887758" w14:paraId="09D48D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1F80EAE8" w14:textId="77777777" w:rsidR="00887758" w:rsidRDefault="00000000">
            <w:r>
              <w:rPr>
                <w:color w:val="595959"/>
              </w:rPr>
              <w:t>FUNCTION_NAME</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2FC09302" w14:textId="77777777" w:rsidR="00887758" w:rsidRDefault="00000000">
            <w:r>
              <w:rPr>
                <w:color w:val="595959"/>
              </w:rPr>
              <w:t>rule-001-rel-1-0-0  (format: rule-{NUM}-rel-{X}-{X}-{X})</w:t>
            </w:r>
          </w:p>
        </w:tc>
      </w:tr>
      <w:tr w:rsidR="00887758" w14:paraId="107047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47C559" w14:textId="77777777" w:rsidR="00887758" w:rsidRDefault="00000000">
            <w:r>
              <w:rPr>
                <w:color w:val="595959"/>
              </w:rPr>
              <w:t>RULE_NAME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6AC0B8" w14:textId="77777777" w:rsidR="00887758" w:rsidRDefault="00000000">
            <w:r>
              <w:rPr>
                <w:color w:val="595959"/>
              </w:rPr>
              <w:t>001  (numeric identifier only)</w:t>
            </w:r>
          </w:p>
        </w:tc>
      </w:tr>
      <w:tr w:rsidR="00887758" w14:paraId="6CEFAB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3E713914" w14:textId="77777777" w:rsidR="00887758" w:rsidRDefault="00000000">
            <w:r>
              <w:rPr>
                <w:color w:val="595959"/>
              </w:rPr>
              <w:t>RULE_VERSION</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18A7803F" w14:textId="77777777" w:rsidR="00887758" w:rsidRDefault="00000000">
            <w:r>
              <w:rPr>
                <w:color w:val="595959"/>
              </w:rPr>
              <w:t>1.0.0</w:t>
            </w:r>
          </w:p>
        </w:tc>
      </w:tr>
      <w:tr w:rsidR="00887758" w14:paraId="39F08C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8F894D" w14:textId="77777777" w:rsidR="00887758" w:rsidRDefault="00000000">
            <w:r>
              <w:rPr>
                <w:color w:val="595959"/>
              </w:rPr>
              <w:t>STARTUP_TYPE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93249E" w14:textId="77777777" w:rsidR="00887758" w:rsidRDefault="00000000">
            <w:r>
              <w:rPr>
                <w:color w:val="595959"/>
              </w:rPr>
              <w:t>nats  (always — do not use jetstream)</w:t>
            </w:r>
          </w:p>
        </w:tc>
      </w:tr>
      <w:tr w:rsidR="00887758" w14:paraId="36B533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5C49FE4F" w14:textId="77777777" w:rsidR="00887758" w:rsidRDefault="00000000">
            <w:r>
              <w:rPr>
                <w:color w:val="595959"/>
              </w:rPr>
              <w:t>SERVER_URL</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1DADFC4F" w14:textId="77777777" w:rsidR="00887758" w:rsidRDefault="00000000">
            <w:r>
              <w:rPr>
                <w:color w:val="595959"/>
              </w:rPr>
              <w:t>127.0.0.1:14222  (NATS; use 14222 from host)</w:t>
            </w:r>
          </w:p>
        </w:tc>
      </w:tr>
      <w:tr w:rsidR="00887758" w14:paraId="5E2CE2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92DACE" w14:textId="77777777" w:rsidR="00887758" w:rsidRDefault="00000000">
            <w:r>
              <w:rPr>
                <w:color w:val="595959"/>
              </w:rPr>
              <w:t>NODE_ENV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E0FBE8" w14:textId="77777777" w:rsidR="00887758" w:rsidRDefault="00000000">
            <w:r>
              <w:rPr>
                <w:color w:val="595959"/>
              </w:rPr>
              <w:t>dev or prod</w:t>
            </w:r>
          </w:p>
        </w:tc>
      </w:tr>
    </w:tbl>
    <w:p w14:paraId="7B04AA8E" w14:textId="77777777" w:rsidR="00887758" w:rsidRDefault="00887758">
      <w:pPr>
        <w:spacing w:before="60" w:after="60"/>
      </w:pPr>
    </w:p>
    <w:p w14:paraId="7D10079D" w14:textId="77777777" w:rsidR="00887758" w:rsidRDefault="00000000">
      <w:pPr>
        <w:pStyle w:val="Heading3"/>
      </w:pPr>
      <w:r>
        <w:rPr>
          <w:rFonts w:ascii="Calibri Light" w:eastAsia="Calibri Light" w:hAnsi="Calibri Light" w:cs="Calibri Light"/>
        </w:rPr>
        <w:t>Low-Code Rule Studio (Release 4)</w:t>
      </w:r>
    </w:p>
    <w:p w14:paraId="6B00FFF4" w14:textId="77777777" w:rsidR="00887758" w:rsidRDefault="00000000">
      <w:pPr>
        <w:spacing w:before="60" w:after="60"/>
      </w:pPr>
      <w:r>
        <w:rPr>
          <w:color w:val="595959"/>
        </w:rPr>
        <w:t>The Tazama Rule Studio (TRS) is available in Release 4.0.0 as a web-based, low-code interface for creating and managing rule configurations without writing TypeScript. Tutorial videos are available at https://www.youtube.com/playlist?list=PLDfeJTihtds-BpDijceY6Z1vb5ViILHcs.</w:t>
      </w:r>
    </w:p>
    <w:p w14:paraId="20681F77" w14:textId="77777777" w:rsidR="00887758" w:rsidRDefault="00887758">
      <w:pPr>
        <w:spacing w:before="60" w:after="60"/>
      </w:pPr>
    </w:p>
    <w:p w14:paraId="558BDA64" w14:textId="77777777" w:rsidR="00887758" w:rsidRDefault="00000000">
      <w:pPr>
        <w:pStyle w:val="Heading2"/>
      </w:pPr>
      <w:r>
        <w:rPr>
          <w:rFonts w:ascii="Calibri Light" w:eastAsia="Calibri Light" w:hAnsi="Calibri Light" w:cs="Calibri Light"/>
        </w:rPr>
        <w:t>4.3 Typologies — Configuration</w:t>
      </w:r>
    </w:p>
    <w:p w14:paraId="71461713" w14:textId="77777777" w:rsidR="00887758" w:rsidRDefault="00000000">
      <w:pPr>
        <w:spacing w:before="60" w:after="60"/>
      </w:pPr>
      <w:r>
        <w:rPr>
          <w:color w:val="595959"/>
        </w:rPr>
        <w:t>Typologies aggregate scores from multiple rules to produce a higher-level fraud signal. Each typology has a weighted scoring model and an alert threshold. Tazama ships with 32 typologies plus Typology 000 (which includes all rules with generic configuration).</w:t>
      </w:r>
    </w:p>
    <w:p w14:paraId="28F0318F" w14:textId="77777777" w:rsidR="00887758" w:rsidRDefault="00887758">
      <w:pPr>
        <w:spacing w:before="60" w:after="60"/>
      </w:pPr>
    </w:p>
    <w:p w14:paraId="21AA05F4" w14:textId="77777777" w:rsidR="00887758" w:rsidRDefault="00000000">
      <w:pPr>
        <w:pStyle w:val="Heading3"/>
      </w:pPr>
      <w:r>
        <w:rPr>
          <w:rFonts w:ascii="Calibri Light" w:eastAsia="Calibri Light" w:hAnsi="Calibri Light" w:cs="Calibri Light"/>
        </w:rPr>
        <w:t>Configuring Typologies</w:t>
      </w:r>
    </w:p>
    <w:p w14:paraId="12B334AA" w14:textId="77777777" w:rsidR="00887758" w:rsidRDefault="00000000">
      <w:pPr>
        <w:spacing w:before="60" w:after="60"/>
      </w:pPr>
      <w:r>
        <w:rPr>
          <w:color w:val="595959"/>
        </w:rPr>
        <w:t>Typologies are managed through the Tazama Admin Services API or the Tazama Rule Studio (Release 4). Full documentation:</w:t>
      </w:r>
    </w:p>
    <w:p w14:paraId="7FF81B1F" w14:textId="77777777" w:rsidR="00887758" w:rsidRDefault="00000000">
      <w:pPr>
        <w:spacing w:before="60" w:after="60"/>
      </w:pPr>
      <w:r>
        <w:rPr>
          <w:color w:val="595959"/>
        </w:rPr>
        <w:t>https://github.com/tazama-lf/docs/blob/dev/Product/configuration-management.md</w:t>
      </w:r>
    </w:p>
    <w:p w14:paraId="6C356B65" w14:textId="77777777" w:rsidR="00887758" w:rsidRDefault="00887758">
      <w:pPr>
        <w:spacing w:before="60" w:after="60"/>
      </w:pPr>
    </w:p>
    <w:p w14:paraId="5865FAB3" w14:textId="77777777" w:rsidR="00887758" w:rsidRDefault="00000000">
      <w:pPr>
        <w:pStyle w:val="Heading3"/>
      </w:pPr>
      <w:r>
        <w:rPr>
          <w:rFonts w:ascii="Calibri Light" w:eastAsia="Calibri Light" w:hAnsi="Calibri Light" w:cs="Calibri Light"/>
        </w:rPr>
        <w:t>About the Default Threshold Values</w:t>
      </w:r>
    </w:p>
    <w:p w14:paraId="5B4F8C5A" w14:textId="77777777" w:rsidR="00887758" w:rsidRDefault="00000000">
      <w:pPr>
        <w:spacing w:before="60" w:after="60"/>
      </w:pPr>
      <w:r>
        <w:rPr>
          <w:color w:val="595959"/>
        </w:rPr>
        <w:t>The out-of-box rule thresholds, weights, and tolerances are common-sense baseline values, not production-validated figures. They are designed to give a green-field deployment a starting point with broad bad/neutral/good intervals. Plan to refine these values over a burn-in period as you accumulate labelled transaction data from your own environment.</w:t>
      </w:r>
    </w:p>
    <w:p w14:paraId="15C8450B" w14:textId="77777777" w:rsidR="00887758" w:rsidRDefault="00887758">
      <w:pPr>
        <w:spacing w:before="60" w:after="60"/>
      </w:pPr>
    </w:p>
    <w:p w14:paraId="3F0D8380" w14:textId="77777777" w:rsidR="00887758" w:rsidRDefault="00000000">
      <w:pPr>
        <w:pStyle w:val="Heading2"/>
      </w:pPr>
      <w:r>
        <w:rPr>
          <w:rFonts w:ascii="Calibri Light" w:eastAsia="Calibri Light" w:hAnsi="Calibri Light" w:cs="Calibri Light"/>
        </w:rPr>
        <w:t>4.4 Network Map</w:t>
      </w:r>
    </w:p>
    <w:p w14:paraId="047A8A70" w14:textId="77777777" w:rsidR="00887758" w:rsidRDefault="00000000">
      <w:pPr>
        <w:spacing w:before="60" w:after="60"/>
      </w:pPr>
      <w:r>
        <w:rPr>
          <w:color w:val="595959"/>
        </w:rPr>
        <w:t xml:space="preserve">The network map defines which rule processors are evaluated for each typology and transaction type. It is loaded into the Configuration database via the Admin Services API. In Release 4, the network map can </w:t>
      </w:r>
      <w:r>
        <w:rPr>
          <w:color w:val="595959"/>
        </w:rPr>
        <w:lastRenderedPageBreak/>
        <w:t>be managed through the Postman configuration collection provided for the Beta Sandbox, or directly via the API at https://admin.beta.tazama.org/documentation.</w:t>
      </w:r>
    </w:p>
    <w:p w14:paraId="6C1DA25B"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23A76D85" w14:textId="77777777">
        <w:tblPrEx>
          <w:tblCellMar>
            <w:top w:w="0" w:type="dxa"/>
            <w:bottom w:w="0" w:type="dxa"/>
          </w:tblCellMar>
        </w:tblPrEx>
        <w:tc>
          <w:tcPr>
            <w:tcW w:w="9360" w:type="dxa"/>
            <w:tcBorders>
              <w:top w:val="single" w:sz="2" w:space="0" w:color="006D6F"/>
              <w:left w:val="single" w:sz="12" w:space="0" w:color="006D6F"/>
              <w:bottom w:val="single" w:sz="2" w:space="0" w:color="006D6F"/>
              <w:right w:val="single" w:sz="2" w:space="0" w:color="006D6F"/>
            </w:tcBorders>
            <w:shd w:val="clear" w:color="auto" w:fill="D0EAEB"/>
            <w:tcMar>
              <w:top w:w="100" w:type="dxa"/>
              <w:left w:w="200" w:type="dxa"/>
              <w:bottom w:w="100" w:type="dxa"/>
              <w:right w:w="200" w:type="dxa"/>
            </w:tcMar>
          </w:tcPr>
          <w:p w14:paraId="47EA7BB0" w14:textId="77777777" w:rsidR="00887758" w:rsidRDefault="00000000">
            <w:pPr>
              <w:spacing w:after="60"/>
            </w:pPr>
            <w:r>
              <w:rPr>
                <w:b/>
                <w:bCs/>
                <w:color w:val="1C2B3A"/>
              </w:rPr>
              <w:t>Private Rules &amp; Typology Access</w:t>
            </w:r>
          </w:p>
          <w:p w14:paraId="0997E7E2" w14:textId="77777777" w:rsidR="00887758" w:rsidRDefault="00000000">
            <w:r>
              <w:rPr>
                <w:color w:val="595959"/>
              </w:rPr>
              <w:t>The default deployment includes 33 public rules and 1 typology. There are gaps in rule numbering (e.g., rules 005, 009, 012-015) — these were planned but not built. Additional private rules and 32+ typologies are available to member organizations. Email support@tazama.org to request access.</w:t>
            </w:r>
          </w:p>
        </w:tc>
      </w:tr>
    </w:tbl>
    <w:p w14:paraId="6921456E" w14:textId="77777777" w:rsidR="00887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68D751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AEB"/>
            <w:tcMar>
              <w:top w:w="120" w:type="dxa"/>
              <w:left w:w="200" w:type="dxa"/>
              <w:bottom w:w="120" w:type="dxa"/>
              <w:right w:w="200" w:type="dxa"/>
            </w:tcMar>
          </w:tcPr>
          <w:p w14:paraId="3C717D0E" w14:textId="77777777" w:rsidR="00887758" w:rsidRDefault="00000000">
            <w:r>
              <w:rPr>
                <w:rFonts w:ascii="Calibri Light" w:eastAsia="Calibri Light" w:hAnsi="Calibri Light" w:cs="Calibri Light"/>
                <w:b/>
                <w:bCs/>
                <w:color w:val="006D6F"/>
                <w:sz w:val="28"/>
                <w:szCs w:val="28"/>
              </w:rPr>
              <w:lastRenderedPageBreak/>
              <w:t>Section 5 — Common Issues and Solutions</w:t>
            </w:r>
          </w:p>
        </w:tc>
      </w:tr>
    </w:tbl>
    <w:p w14:paraId="2767765C" w14:textId="77777777" w:rsidR="00887758" w:rsidRDefault="00887758">
      <w:pPr>
        <w:spacing w:before="60" w:after="60"/>
      </w:pPr>
    </w:p>
    <w:p w14:paraId="473471D3" w14:textId="77777777" w:rsidR="00887758" w:rsidRDefault="00000000">
      <w:pPr>
        <w:pStyle w:val="Heading1"/>
      </w:pPr>
      <w:r>
        <w:rPr>
          <w:rFonts w:ascii="Calibri Light" w:eastAsia="Calibri Light" w:hAnsi="Calibri Light" w:cs="Calibri Light"/>
        </w:rPr>
        <w:t>5. Common Issues and Solutions</w:t>
      </w:r>
    </w:p>
    <w:p w14:paraId="41FF93A7" w14:textId="77777777" w:rsidR="00887758" w:rsidRDefault="00887758">
      <w:pPr>
        <w:spacing w:before="60" w:after="60"/>
      </w:pPr>
    </w:p>
    <w:p w14:paraId="04D04C02" w14:textId="77777777" w:rsidR="00887758" w:rsidRDefault="00000000">
      <w:pPr>
        <w:pStyle w:val="Heading3"/>
      </w:pPr>
      <w:r>
        <w:rPr>
          <w:rFonts w:ascii="Calibri Light" w:eastAsia="Calibri Light" w:hAnsi="Calibri Light" w:cs="Calibri Light"/>
        </w:rPr>
        <w:t>1.  Newman fails with ENOTFOUND {{arangourl}}</w:t>
      </w:r>
    </w:p>
    <w:p w14:paraId="46009024" w14:textId="77777777" w:rsidR="00887758" w:rsidRDefault="00000000">
      <w:pPr>
        <w:spacing w:before="40" w:after="20"/>
      </w:pPr>
      <w:r>
        <w:rPr>
          <w:b/>
          <w:bCs/>
          <w:color w:val="1C2B3A"/>
        </w:rPr>
        <w:t xml:space="preserve">Cause: </w:t>
      </w:r>
      <w:r>
        <w:rPr>
          <w:color w:val="595959"/>
        </w:rPr>
        <w:t>You are using an outdated Postman collection that references ArangoDB.</w:t>
      </w:r>
    </w:p>
    <w:p w14:paraId="1EA67D63" w14:textId="77777777" w:rsidR="00887758" w:rsidRDefault="00000000">
      <w:pPr>
        <w:spacing w:before="20" w:after="100"/>
      </w:pPr>
      <w:r>
        <w:rPr>
          <w:b/>
          <w:bCs/>
          <w:color w:val="006D6F"/>
        </w:rPr>
        <w:t xml:space="preserve">Fix: </w:t>
      </w:r>
      <w:r>
        <w:rPr>
          <w:color w:val="595959"/>
        </w:rPr>
        <w:t>Switch to the dev branch of tms-configuration and postman repositories. Use tms-config.postman_collection.json from dev, paired with the Tazama-Docker-Compose.postman_environment.json environment file.</w:t>
      </w:r>
    </w:p>
    <w:p w14:paraId="7424FD4D" w14:textId="77777777" w:rsidR="00887758" w:rsidRDefault="00887758">
      <w:pPr>
        <w:pBdr>
          <w:bottom w:val="single" w:sz="4" w:space="1" w:color="DDDDDD"/>
        </w:pBdr>
        <w:spacing w:before="160" w:after="160"/>
      </w:pPr>
    </w:p>
    <w:p w14:paraId="4A1677F8" w14:textId="77777777" w:rsidR="00887758" w:rsidRDefault="00000000">
      <w:pPr>
        <w:pStyle w:val="Heading3"/>
      </w:pPr>
      <w:r>
        <w:rPr>
          <w:rFonts w:ascii="Calibri Light" w:eastAsia="Calibri Light" w:hAnsi="Calibri Light" w:cs="Calibri Light"/>
        </w:rPr>
        <w:t>2.  field 'credttm' not found in type: 'account_insert_input'</w:t>
      </w:r>
    </w:p>
    <w:p w14:paraId="5B054ED1" w14:textId="77777777" w:rsidR="00887758" w:rsidRDefault="00000000">
      <w:pPr>
        <w:spacing w:before="40" w:after="20"/>
      </w:pPr>
      <w:r>
        <w:rPr>
          <w:b/>
          <w:bCs/>
          <w:color w:val="1C2B3A"/>
        </w:rPr>
        <w:t xml:space="preserve">Cause: </w:t>
      </w:r>
      <w:r>
        <w:rPr>
          <w:color w:val="595959"/>
        </w:rPr>
        <w:t>The tms-config-test.postman_collection.json test file has a known schema mismatch on the dev branch.</w:t>
      </w:r>
    </w:p>
    <w:p w14:paraId="75AD8D13" w14:textId="77777777" w:rsidR="00887758" w:rsidRDefault="00000000">
      <w:pPr>
        <w:spacing w:before="20" w:after="100"/>
      </w:pPr>
      <w:r>
        <w:rPr>
          <w:b/>
          <w:bCs/>
          <w:color w:val="006D6F"/>
        </w:rPr>
        <w:t xml:space="preserve">Fix: </w:t>
      </w:r>
      <w:r>
        <w:rPr>
          <w:color w:val="595959"/>
        </w:rPr>
        <w:t>This is a known issue filed with the team. Use only tms-config.postman_collection.json (the config collection, not the test collection) until the test file is corrected. Monitor https://github.com/tazama-lf for the fix.</w:t>
      </w:r>
    </w:p>
    <w:p w14:paraId="1E0A1A59" w14:textId="77777777" w:rsidR="00887758" w:rsidRDefault="00887758">
      <w:pPr>
        <w:pBdr>
          <w:bottom w:val="single" w:sz="4" w:space="1" w:color="DDDDDD"/>
        </w:pBdr>
        <w:spacing w:before="160" w:after="160"/>
      </w:pPr>
    </w:p>
    <w:p w14:paraId="04A19955" w14:textId="77777777" w:rsidR="00887758" w:rsidRDefault="00000000">
      <w:pPr>
        <w:pStyle w:val="Heading3"/>
      </w:pPr>
      <w:r>
        <w:rPr>
          <w:rFonts w:ascii="Calibri Light" w:eastAsia="Calibri Light" w:hAnsi="Calibri Light" w:cs="Calibri Light"/>
        </w:rPr>
        <w:t>3.  Rule processor fails with role "&lt;username&gt;" does not exist</w:t>
      </w:r>
    </w:p>
    <w:p w14:paraId="468412EB" w14:textId="77777777" w:rsidR="00887758" w:rsidRDefault="00000000">
      <w:pPr>
        <w:spacing w:before="40" w:after="20"/>
      </w:pPr>
      <w:r>
        <w:rPr>
          <w:b/>
          <w:bCs/>
          <w:color w:val="1C2B3A"/>
        </w:rPr>
        <w:t xml:space="preserve">Cause: </w:t>
      </w:r>
      <w:r>
        <w:rPr>
          <w:color w:val="595959"/>
        </w:rPr>
        <w:t>Incorrect database user variable in .env. A common mistake is reusing RAW_HISTORY_DATABASE_USER for the configuration database section.</w:t>
      </w:r>
    </w:p>
    <w:p w14:paraId="53D68E52" w14:textId="77777777" w:rsidR="00887758" w:rsidRDefault="00000000">
      <w:pPr>
        <w:spacing w:before="20" w:after="100"/>
      </w:pPr>
      <w:r>
        <w:rPr>
          <w:b/>
          <w:bCs/>
          <w:color w:val="006D6F"/>
        </w:rPr>
        <w:t xml:space="preserve">Fix: </w:t>
      </w:r>
      <w:r>
        <w:rPr>
          <w:color w:val="595959"/>
        </w:rPr>
        <w:t>Add CONFIGURATION_DATABASE_USER=postgres explicitly in the configuration database section of your .env. Each database section needs its own USER variable.</w:t>
      </w:r>
    </w:p>
    <w:p w14:paraId="691ECE88" w14:textId="77777777" w:rsidR="00887758" w:rsidRDefault="00887758">
      <w:pPr>
        <w:pBdr>
          <w:bottom w:val="single" w:sz="4" w:space="1" w:color="DDDDDD"/>
        </w:pBdr>
        <w:spacing w:before="160" w:after="160"/>
      </w:pPr>
    </w:p>
    <w:p w14:paraId="5DE62314" w14:textId="77777777" w:rsidR="00887758" w:rsidRDefault="00000000">
      <w:pPr>
        <w:pStyle w:val="Heading3"/>
      </w:pPr>
      <w:r>
        <w:rPr>
          <w:rFonts w:ascii="Calibri Light" w:eastAsia="Calibri Light" w:hAnsi="Calibri Light" w:cs="Calibri Light"/>
        </w:rPr>
        <w:t>4.  Rule processor cannot connect to PostgreSQL (errno -4039)</w:t>
      </w:r>
    </w:p>
    <w:p w14:paraId="60DC90C7" w14:textId="77777777" w:rsidR="00887758" w:rsidRDefault="00000000">
      <w:pPr>
        <w:spacing w:before="40" w:after="20"/>
      </w:pPr>
      <w:r>
        <w:rPr>
          <w:b/>
          <w:bCs/>
          <w:color w:val="1C2B3A"/>
        </w:rPr>
        <w:t xml:space="preserve">Cause: </w:t>
      </w:r>
      <w:r>
        <w:rPr>
          <w:color w:val="595959"/>
        </w:rPr>
        <w:t>Wrong host or port in .env when running the processor on the host machine against a Dockerized PostgreSQL.</w:t>
      </w:r>
    </w:p>
    <w:p w14:paraId="08AB0C52" w14:textId="77777777" w:rsidR="00887758" w:rsidRDefault="00000000">
      <w:pPr>
        <w:spacing w:before="20" w:after="100"/>
      </w:pPr>
      <w:r>
        <w:rPr>
          <w:b/>
          <w:bCs/>
          <w:color w:val="006D6F"/>
        </w:rPr>
        <w:t xml:space="preserve">Fix: </w:t>
      </w:r>
      <w:r>
        <w:rPr>
          <w:color w:val="595959"/>
        </w:rPr>
        <w:t>Use HOST=127.0.0.1 and PORT=15432. Do not use the container's internal IP (e.g., 172.18.0.x) or the internal Docker port (5432) when running from the host.</w:t>
      </w:r>
    </w:p>
    <w:p w14:paraId="25045A17" w14:textId="77777777" w:rsidR="00887758" w:rsidRDefault="00887758">
      <w:pPr>
        <w:pBdr>
          <w:bottom w:val="single" w:sz="4" w:space="1" w:color="DDDDDD"/>
        </w:pBdr>
        <w:spacing w:before="160" w:after="160"/>
      </w:pPr>
    </w:p>
    <w:p w14:paraId="3300F5F4" w14:textId="77777777" w:rsidR="00887758" w:rsidRDefault="00000000">
      <w:pPr>
        <w:pStyle w:val="Heading3"/>
      </w:pPr>
      <w:r>
        <w:rPr>
          <w:rFonts w:ascii="Calibri Light" w:eastAsia="Calibri Light" w:hAnsi="Calibri Light" w:cs="Calibri Light"/>
        </w:rPr>
        <w:t>5.  NATS JetStream stream name error: 'sub-rule-901@2.1.0' is not a valid stream name</w:t>
      </w:r>
    </w:p>
    <w:p w14:paraId="46E86410" w14:textId="77777777" w:rsidR="00887758" w:rsidRDefault="00000000">
      <w:pPr>
        <w:spacing w:before="40" w:after="20"/>
      </w:pPr>
      <w:r>
        <w:rPr>
          <w:b/>
          <w:bCs/>
          <w:color w:val="1C2B3A"/>
        </w:rPr>
        <w:t xml:space="preserve">Cause: </w:t>
      </w:r>
      <w:r>
        <w:rPr>
          <w:color w:val="595959"/>
        </w:rPr>
        <w:t>NATS JetStream rejects stream names containing @, ., *, &gt; or whitespace.</w:t>
      </w:r>
    </w:p>
    <w:p w14:paraId="5C538C28" w14:textId="77777777" w:rsidR="00887758" w:rsidRDefault="00000000">
      <w:pPr>
        <w:spacing w:before="20" w:after="100"/>
      </w:pPr>
      <w:r>
        <w:rPr>
          <w:b/>
          <w:bCs/>
          <w:color w:val="006D6F"/>
        </w:rPr>
        <w:t xml:space="preserve">Fix: </w:t>
      </w:r>
      <w:r>
        <w:rPr>
          <w:color w:val="595959"/>
        </w:rPr>
        <w:t>Set STARTUP_TYPE=nats (not jetstream) in all processor .env files. Tazama is designed for standard NATS-based routing. JetStream is not supported.</w:t>
      </w:r>
    </w:p>
    <w:p w14:paraId="0C34CC47" w14:textId="77777777" w:rsidR="00887758" w:rsidRDefault="00887758">
      <w:pPr>
        <w:pBdr>
          <w:bottom w:val="single" w:sz="4" w:space="1" w:color="DDDDDD"/>
        </w:pBdr>
        <w:spacing w:before="160" w:after="160"/>
      </w:pPr>
    </w:p>
    <w:p w14:paraId="608D68ED" w14:textId="77777777" w:rsidR="00887758" w:rsidRDefault="00000000">
      <w:pPr>
        <w:pStyle w:val="Heading3"/>
      </w:pPr>
      <w:r>
        <w:rPr>
          <w:rFonts w:ascii="Calibri Light" w:eastAsia="Calibri Light" w:hAnsi="Calibri Light" w:cs="Calibri Light"/>
        </w:rPr>
        <w:lastRenderedPageBreak/>
        <w:t>6.  Event Director logs 'Successfully sent to rule-001@1.0.0' but rule-001 receives nothing</w:t>
      </w:r>
    </w:p>
    <w:p w14:paraId="2BFF4196" w14:textId="77777777" w:rsidR="00887758" w:rsidRDefault="00000000">
      <w:pPr>
        <w:spacing w:before="40" w:after="20"/>
      </w:pPr>
      <w:r>
        <w:rPr>
          <w:b/>
          <w:bCs/>
          <w:color w:val="1C2B3A"/>
        </w:rPr>
        <w:t xml:space="preserve">Cause: </w:t>
      </w:r>
      <w:r>
        <w:rPr>
          <w:color w:val="595959"/>
        </w:rPr>
        <w:t>Mismatch between FUNCTION_NAME in the rule processor .env and the stream name the Event Director publishes to.</w:t>
      </w:r>
    </w:p>
    <w:p w14:paraId="7A83EA23" w14:textId="77777777" w:rsidR="00887758" w:rsidRDefault="00000000">
      <w:pPr>
        <w:spacing w:before="20" w:after="100"/>
      </w:pPr>
      <w:r>
        <w:rPr>
          <w:b/>
          <w:bCs/>
          <w:color w:val="006D6F"/>
        </w:rPr>
        <w:t xml:space="preserve">Fix: </w:t>
      </w:r>
      <w:r>
        <w:rPr>
          <w:color w:val="595959"/>
        </w:rPr>
        <w:t>Set FUNCTION_NAME=rule-001-rel-1-0-0. This resolves to the consumer stream name sub-rule-001@1.0.0, which must match what the Event Director publishes. Confirm the format: rule-{NUM}-rel-{MAJOR}-{MINOR}-{PATCH}.</w:t>
      </w:r>
    </w:p>
    <w:p w14:paraId="31BA27F8" w14:textId="77777777" w:rsidR="00887758" w:rsidRDefault="00887758">
      <w:pPr>
        <w:pBdr>
          <w:bottom w:val="single" w:sz="4" w:space="1" w:color="DDDDDD"/>
        </w:pBdr>
        <w:spacing w:before="160" w:after="160"/>
      </w:pPr>
    </w:p>
    <w:p w14:paraId="4D9C1442" w14:textId="77777777" w:rsidR="00887758" w:rsidRDefault="00000000">
      <w:pPr>
        <w:pStyle w:val="Heading3"/>
      </w:pPr>
      <w:r>
        <w:rPr>
          <w:rFonts w:ascii="Calibri Light" w:eastAsia="Calibri Light" w:hAnsi="Calibri Light" w:cs="Calibri Light"/>
        </w:rPr>
        <w:t>7.  Transaction Types list is empty in TRS / cannot create rule</w:t>
      </w:r>
    </w:p>
    <w:p w14:paraId="77C20688" w14:textId="77777777" w:rsidR="00887758" w:rsidRDefault="00000000">
      <w:pPr>
        <w:spacing w:before="40" w:after="20"/>
      </w:pPr>
      <w:r>
        <w:rPr>
          <w:b/>
          <w:bCs/>
          <w:color w:val="1C2B3A"/>
        </w:rPr>
        <w:t xml:space="preserve">Cause: </w:t>
      </w:r>
      <w:r>
        <w:rPr>
          <w:color w:val="595959"/>
        </w:rPr>
        <w:t>The TRS Transaction Types registry has not been seeded.</w:t>
      </w:r>
    </w:p>
    <w:p w14:paraId="69819873" w14:textId="77777777" w:rsidR="00887758" w:rsidRDefault="00000000">
      <w:pPr>
        <w:spacing w:before="20" w:after="100"/>
      </w:pPr>
      <w:r>
        <w:rPr>
          <w:b/>
          <w:bCs/>
          <w:color w:val="006D6F"/>
        </w:rPr>
        <w:t xml:space="preserve">Fix: </w:t>
      </w:r>
      <w:r>
        <w:rPr>
          <w:color w:val="595959"/>
        </w:rPr>
        <w:t>First create a transaction type in the Tazama Connection Studio (TCS) at https://tcs.beta.tazama.org. The transaction type will then appear in TRS. Also confirm a valid RuleConfig exists in the rule table of the Configuration database.</w:t>
      </w:r>
    </w:p>
    <w:p w14:paraId="2BC25629" w14:textId="77777777" w:rsidR="00887758" w:rsidRDefault="00887758">
      <w:pPr>
        <w:pBdr>
          <w:bottom w:val="single" w:sz="4" w:space="1" w:color="DDDDDD"/>
        </w:pBdr>
        <w:spacing w:before="160" w:after="160"/>
      </w:pPr>
    </w:p>
    <w:p w14:paraId="59702953" w14:textId="77777777" w:rsidR="00887758" w:rsidRDefault="00000000">
      <w:pPr>
        <w:pStyle w:val="Heading3"/>
      </w:pPr>
      <w:r>
        <w:rPr>
          <w:rFonts w:ascii="Calibri Light" w:eastAsia="Calibri Light" w:hAnsi="Calibri Light" w:cs="Calibri Light"/>
        </w:rPr>
        <w:t>8.  Cannot enter 'pacs.008.001.10' in TCS DEMS connection (dots rejected)</w:t>
      </w:r>
    </w:p>
    <w:p w14:paraId="3EEE4B77" w14:textId="77777777" w:rsidR="00887758" w:rsidRDefault="00000000">
      <w:pPr>
        <w:spacing w:before="40" w:after="20"/>
      </w:pPr>
      <w:r>
        <w:rPr>
          <w:b/>
          <w:bCs/>
          <w:color w:val="1C2B3A"/>
        </w:rPr>
        <w:t xml:space="preserve">Cause: </w:t>
      </w:r>
      <w:r>
        <w:rPr>
          <w:color w:val="595959"/>
        </w:rPr>
        <w:t>The DEMS transaction type field in TCS does not accept period/dot characters.</w:t>
      </w:r>
    </w:p>
    <w:p w14:paraId="56D1E6CD" w14:textId="77777777" w:rsidR="00887758" w:rsidRDefault="00000000">
      <w:pPr>
        <w:spacing w:before="20" w:after="100"/>
      </w:pPr>
      <w:r>
        <w:rPr>
          <w:b/>
          <w:bCs/>
          <w:color w:val="006D6F"/>
        </w:rPr>
        <w:t xml:space="preserve">Fix: </w:t>
      </w:r>
      <w:r>
        <w:rPr>
          <w:color w:val="595959"/>
        </w:rPr>
        <w:t>This is a known bug in the Release 4.0.0 Beta. Report it in the GitHub Discussions forum (https://github.com/orgs/tazama-lf/discussions) with screenshots. The team will triage and provide a workaround.</w:t>
      </w:r>
    </w:p>
    <w:p w14:paraId="4D9026C1" w14:textId="77777777" w:rsidR="00887758" w:rsidRDefault="00887758">
      <w:pPr>
        <w:pBdr>
          <w:bottom w:val="single" w:sz="4" w:space="1" w:color="DDDDDD"/>
        </w:pBdr>
        <w:spacing w:before="160" w:after="160"/>
      </w:pPr>
    </w:p>
    <w:p w14:paraId="2E2BA39D" w14:textId="77777777" w:rsidR="00887758" w:rsidRDefault="00000000">
      <w:pPr>
        <w:pStyle w:val="Heading3"/>
      </w:pPr>
      <w:r>
        <w:rPr>
          <w:rFonts w:ascii="Calibri Light" w:eastAsia="Calibri Light" w:hAnsi="Calibri Light" w:cs="Calibri Light"/>
        </w:rPr>
        <w:t>9.  504 Gateway Timeout on CMS, TCS, or TRS in the sandbox</w:t>
      </w:r>
    </w:p>
    <w:p w14:paraId="5B308E48" w14:textId="77777777" w:rsidR="00887758" w:rsidRDefault="00000000">
      <w:pPr>
        <w:spacing w:before="40" w:after="20"/>
      </w:pPr>
      <w:r>
        <w:rPr>
          <w:b/>
          <w:bCs/>
          <w:color w:val="1C2B3A"/>
        </w:rPr>
        <w:t xml:space="preserve">Cause: </w:t>
      </w:r>
      <w:r>
        <w:rPr>
          <w:color w:val="595959"/>
        </w:rPr>
        <w:t>Host-level network or metadata degradation on the AWS sandbox infrastructure.</w:t>
      </w:r>
    </w:p>
    <w:p w14:paraId="70CF4E99" w14:textId="77777777" w:rsidR="00887758" w:rsidRDefault="00000000">
      <w:pPr>
        <w:spacing w:before="20" w:after="100"/>
      </w:pPr>
      <w:r>
        <w:rPr>
          <w:b/>
          <w:bCs/>
          <w:color w:val="006D6F"/>
        </w:rPr>
        <w:t xml:space="preserve">Fix: </w:t>
      </w:r>
      <w:r>
        <w:rPr>
          <w:color w:val="595959"/>
        </w:rPr>
        <w:t>Report in #get-help or #tazama-public-beta on Slack, tagging @Justus Ortlepp or @Sandy Labuschagne. Services are typically restored quickly via a server reboot. The Demo UI may still work while back-end services are down.</w:t>
      </w:r>
    </w:p>
    <w:p w14:paraId="5C0739BE" w14:textId="77777777" w:rsidR="00887758" w:rsidRDefault="00887758">
      <w:pPr>
        <w:pBdr>
          <w:bottom w:val="single" w:sz="4" w:space="1" w:color="DDDDDD"/>
        </w:pBdr>
        <w:spacing w:before="160" w:after="160"/>
      </w:pPr>
    </w:p>
    <w:p w14:paraId="1C3F1919" w14:textId="77777777" w:rsidR="00887758" w:rsidRDefault="00000000">
      <w:pPr>
        <w:pStyle w:val="Heading3"/>
      </w:pPr>
      <w:r>
        <w:rPr>
          <w:rFonts w:ascii="Calibri Light" w:eastAsia="Calibri Light" w:hAnsi="Calibri Light" w:cs="Calibri Light"/>
        </w:rPr>
        <w:t>10.  Demo UI shows no rules in the frontend (rules exist in DB)</w:t>
      </w:r>
    </w:p>
    <w:p w14:paraId="3BB29D36" w14:textId="77777777" w:rsidR="00887758" w:rsidRDefault="00000000">
      <w:pPr>
        <w:spacing w:before="40" w:after="20"/>
      </w:pPr>
      <w:r>
        <w:rPr>
          <w:b/>
          <w:bCs/>
          <w:color w:val="1C2B3A"/>
        </w:rPr>
        <w:t xml:space="preserve">Cause: </w:t>
      </w:r>
      <w:r>
        <w:rPr>
          <w:color w:val="595959"/>
        </w:rPr>
        <w:t>Demo UI version mismatch — the tazama-demo main branch is compatible only with Release 2.2.0, not 3.0.0.</w:t>
      </w:r>
    </w:p>
    <w:p w14:paraId="4E46053F" w14:textId="77777777" w:rsidR="00887758" w:rsidRDefault="00000000">
      <w:pPr>
        <w:spacing w:before="20" w:after="100"/>
      </w:pPr>
      <w:r>
        <w:rPr>
          <w:b/>
          <w:bCs/>
          <w:color w:val="006D6F"/>
        </w:rPr>
        <w:t xml:space="preserve">Fix: </w:t>
      </w:r>
      <w:r>
        <w:rPr>
          <w:color w:val="595959"/>
        </w:rPr>
        <w:t>For Release 4.0.0, use the Demo UI from the dev branch of Full-Stack-Docker-Tazama. It is now deployed by default. For Release 3.0.0, use the hosted sandbox at http://sandbox.tazama.org:3001 or wait for Release 4.</w:t>
      </w:r>
    </w:p>
    <w:p w14:paraId="6F44198D" w14:textId="77777777" w:rsidR="00887758" w:rsidRDefault="00887758">
      <w:pPr>
        <w:pBdr>
          <w:bottom w:val="single" w:sz="4" w:space="1" w:color="DDDDDD"/>
        </w:pBdr>
        <w:spacing w:before="160" w:after="160"/>
      </w:pPr>
    </w:p>
    <w:p w14:paraId="229523FF" w14:textId="77777777" w:rsidR="00887758" w:rsidRDefault="00000000">
      <w:pPr>
        <w:pStyle w:val="Heading3"/>
      </w:pPr>
      <w:r>
        <w:rPr>
          <w:rFonts w:ascii="Calibri Light" w:eastAsia="Calibri Light" w:hAnsi="Calibri Light" w:cs="Calibri Light"/>
        </w:rPr>
        <w:t>11.  TRS fails with “Failed to generate rule request from payload” after creating a transaction in TCS</w:t>
      </w:r>
    </w:p>
    <w:p w14:paraId="4E92A528" w14:textId="77777777" w:rsidR="00887758" w:rsidRDefault="00000000">
      <w:pPr>
        <w:spacing w:before="40" w:after="20"/>
      </w:pPr>
      <w:r>
        <w:rPr>
          <w:b/>
          <w:bCs/>
          <w:color w:val="1C2B3A"/>
        </w:rPr>
        <w:t xml:space="preserve">Cause: </w:t>
      </w:r>
      <w:r>
        <w:rPr>
          <w:color w:val="595959"/>
        </w:rPr>
        <w:t>A valid RuleConfig entry is missing from the rule table of the Configuration database. Creating a transaction type in TCS makes it visible in TRS, but TRS also requires a corresponding RuleConfig in the Configuration database before it can generate a rule request from the payload.</w:t>
      </w:r>
    </w:p>
    <w:p w14:paraId="6AD6E039" w14:textId="77777777" w:rsidR="00887758" w:rsidRDefault="00000000">
      <w:pPr>
        <w:spacing w:before="20" w:after="100"/>
      </w:pPr>
      <w:r>
        <w:rPr>
          <w:b/>
          <w:bCs/>
          <w:color w:val="006D6F"/>
        </w:rPr>
        <w:lastRenderedPageBreak/>
        <w:t xml:space="preserve">Fix: </w:t>
      </w:r>
      <w:r>
        <w:rPr>
          <w:color w:val="595959"/>
        </w:rPr>
        <w:t>Add a RuleConfig entry to the Configuration database via the Admin Services API (not through the TRS UI). Refer to https://github.com/tazama-lf/docs/blob/dev/Product/configuration-management.md for the correct RuleConfig structure. If the error persists, post in #get-help and tag Justus Ortlepp.</w:t>
      </w:r>
    </w:p>
    <w:p w14:paraId="5064CBBD" w14:textId="77777777" w:rsidR="00887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14ECD0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EAEB"/>
            <w:tcMar>
              <w:top w:w="120" w:type="dxa"/>
              <w:left w:w="200" w:type="dxa"/>
              <w:bottom w:w="120" w:type="dxa"/>
              <w:right w:w="200" w:type="dxa"/>
            </w:tcMar>
          </w:tcPr>
          <w:p w14:paraId="45E8F431" w14:textId="77777777" w:rsidR="00887758" w:rsidRDefault="00000000">
            <w:r>
              <w:rPr>
                <w:rFonts w:ascii="Calibri Light" w:eastAsia="Calibri Light" w:hAnsi="Calibri Light" w:cs="Calibri Light"/>
                <w:b/>
                <w:bCs/>
                <w:color w:val="006D6F"/>
                <w:sz w:val="28"/>
                <w:szCs w:val="28"/>
              </w:rPr>
              <w:lastRenderedPageBreak/>
              <w:t>Section 6 — Where to Get Help</w:t>
            </w:r>
          </w:p>
        </w:tc>
      </w:tr>
    </w:tbl>
    <w:p w14:paraId="5BFAEFB0" w14:textId="77777777" w:rsidR="00887758" w:rsidRDefault="00887758">
      <w:pPr>
        <w:spacing w:before="60" w:after="60"/>
      </w:pPr>
    </w:p>
    <w:p w14:paraId="44CA2C9F" w14:textId="77777777" w:rsidR="00887758" w:rsidRDefault="00000000">
      <w:pPr>
        <w:pStyle w:val="Heading1"/>
      </w:pPr>
      <w:r>
        <w:rPr>
          <w:rFonts w:ascii="Calibri Light" w:eastAsia="Calibri Light" w:hAnsi="Calibri Light" w:cs="Calibri Light"/>
        </w:rPr>
        <w:t>6. Where to Get Help</w:t>
      </w:r>
    </w:p>
    <w:p w14:paraId="1B1EA901" w14:textId="77777777" w:rsidR="00887758" w:rsidRDefault="00887758">
      <w:pPr>
        <w:spacing w:before="60" w:after="60"/>
      </w:pPr>
    </w:p>
    <w:p w14:paraId="02464BA8" w14:textId="77777777" w:rsidR="00887758" w:rsidRDefault="00000000">
      <w:pPr>
        <w:pStyle w:val="Heading2"/>
      </w:pPr>
      <w:r>
        <w:rPr>
          <w:rFonts w:ascii="Calibri Light" w:eastAsia="Calibri Light" w:hAnsi="Calibri Light" w:cs="Calibri Light"/>
        </w:rPr>
        <w:t>6.1 Slack Community</w:t>
      </w:r>
    </w:p>
    <w:p w14:paraId="5DD119A9" w14:textId="77777777" w:rsidR="00887758" w:rsidRDefault="00000000">
      <w:pPr>
        <w:spacing w:before="60" w:after="60"/>
      </w:pPr>
      <w:r>
        <w:rPr>
          <w:color w:val="595959"/>
        </w:rPr>
        <w:t>The Tazama Slack workspace is the primary community hub. Key channels:</w:t>
      </w:r>
    </w:p>
    <w:p w14:paraId="39D259FD"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7758" w14:paraId="766BB37B" w14:textId="77777777">
        <w:tblPrEx>
          <w:tblCellMar>
            <w:top w:w="0" w:type="dxa"/>
            <w:bottom w:w="0" w:type="dxa"/>
          </w:tblCellMar>
        </w:tblPrEx>
        <w:trPr>
          <w:tblHeader/>
        </w:trPr>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55D31779" w14:textId="77777777" w:rsidR="00887758" w:rsidRDefault="00000000">
            <w:r>
              <w:rPr>
                <w:b/>
                <w:bCs/>
                <w:color w:val="FFFFFF"/>
              </w:rPr>
              <w:t>Channel</w:t>
            </w:r>
          </w:p>
        </w:tc>
        <w:tc>
          <w:tcPr>
            <w:tcW w:w="4680" w:type="dxa"/>
            <w:tcBorders>
              <w:top w:val="single" w:sz="2" w:space="0" w:color="FFFFFF"/>
              <w:left w:val="single" w:sz="2" w:space="0" w:color="FFFFFF"/>
              <w:bottom w:val="single" w:sz="2" w:space="0" w:color="FFFFFF"/>
              <w:right w:val="single" w:sz="2" w:space="0" w:color="FFFFFF"/>
            </w:tcBorders>
            <w:shd w:val="clear" w:color="auto" w:fill="006D6F"/>
            <w:tcMar>
              <w:top w:w="100" w:type="dxa"/>
              <w:left w:w="160" w:type="dxa"/>
              <w:bottom w:w="100" w:type="dxa"/>
              <w:right w:w="160" w:type="dxa"/>
            </w:tcMar>
          </w:tcPr>
          <w:p w14:paraId="1E38719F" w14:textId="77777777" w:rsidR="00887758" w:rsidRDefault="00000000">
            <w:r>
              <w:rPr>
                <w:b/>
                <w:bCs/>
                <w:color w:val="FFFFFF"/>
              </w:rPr>
              <w:t>Purpose</w:t>
            </w:r>
          </w:p>
        </w:tc>
      </w:tr>
      <w:tr w:rsidR="00887758" w14:paraId="1BAF4D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1CD163E8" w14:textId="77777777" w:rsidR="00887758" w:rsidRDefault="00000000">
            <w:r>
              <w:rPr>
                <w:color w:val="595959"/>
              </w:rPr>
              <w:t>#get-help</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27F27640" w14:textId="77777777" w:rsidR="00887758" w:rsidRDefault="00000000">
            <w:r>
              <w:rPr>
                <w:color w:val="595959"/>
              </w:rPr>
              <w:t>General deployment and technical questions — main support channel</w:t>
            </w:r>
          </w:p>
        </w:tc>
      </w:tr>
      <w:tr w:rsidR="00887758" w14:paraId="47E4E9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321A43" w14:textId="77777777" w:rsidR="00887758" w:rsidRDefault="00000000">
            <w:r>
              <w:rPr>
                <w:color w:val="595959"/>
              </w:rPr>
              <w:t>#tazama-public-beta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2649AB" w14:textId="77777777" w:rsidR="00887758" w:rsidRDefault="00000000">
            <w:r>
              <w:rPr>
                <w:color w:val="595959"/>
              </w:rPr>
              <w:t>Beta Sandbox coordination, announcements, and beta-specific questions</w:t>
            </w:r>
          </w:p>
        </w:tc>
      </w:tr>
      <w:tr w:rsidR="00887758" w14:paraId="3620AD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33F11940" w14:textId="77777777" w:rsidR="00887758" w:rsidRDefault="00000000">
            <w:r>
              <w:rPr>
                <w:color w:val="595959"/>
              </w:rPr>
              <w:t>#tsc (Technical Steering Committee)</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60" w:type="dxa"/>
              <w:bottom w:w="80" w:type="dxa"/>
              <w:right w:w="160" w:type="dxa"/>
            </w:tcMar>
          </w:tcPr>
          <w:p w14:paraId="436288A3" w14:textId="77777777" w:rsidR="00887758" w:rsidRDefault="00000000">
            <w:r>
              <w:rPr>
                <w:color w:val="595959"/>
              </w:rPr>
              <w:t>Governance discussions including Helm Working Group updates</w:t>
            </w:r>
          </w:p>
        </w:tc>
      </w:tr>
    </w:tbl>
    <w:p w14:paraId="1EB1E038" w14:textId="77777777" w:rsidR="00887758" w:rsidRDefault="00887758">
      <w:pPr>
        <w:spacing w:before="60" w:after="60"/>
      </w:pPr>
    </w:p>
    <w:p w14:paraId="28F378F2" w14:textId="77777777" w:rsidR="00887758" w:rsidRDefault="00000000">
      <w:pPr>
        <w:pStyle w:val="Heading2"/>
      </w:pPr>
      <w:r>
        <w:rPr>
          <w:rFonts w:ascii="Calibri Light" w:eastAsia="Calibri Light" w:hAnsi="Calibri Light" w:cs="Calibri Light"/>
        </w:rPr>
        <w:t>6.2 GitHub</w:t>
      </w:r>
    </w:p>
    <w:p w14:paraId="1F73A306" w14:textId="77777777" w:rsidR="00887758" w:rsidRDefault="00000000">
      <w:pPr>
        <w:pStyle w:val="ListParagraph"/>
        <w:numPr>
          <w:ilvl w:val="0"/>
          <w:numId w:val="2"/>
        </w:numPr>
        <w:spacing w:before="40" w:after="40"/>
      </w:pPr>
      <w:r>
        <w:rPr>
          <w:color w:val="595959"/>
        </w:rPr>
        <w:t>Public organization: https://github.com/tazama-lf</w:t>
      </w:r>
    </w:p>
    <w:p w14:paraId="3241DF1E" w14:textId="77777777" w:rsidR="00887758" w:rsidRDefault="00000000">
      <w:pPr>
        <w:pStyle w:val="ListParagraph"/>
        <w:numPr>
          <w:ilvl w:val="0"/>
          <w:numId w:val="2"/>
        </w:numPr>
        <w:spacing w:before="40" w:after="40"/>
      </w:pPr>
      <w:r>
        <w:rPr>
          <w:color w:val="595959"/>
        </w:rPr>
        <w:t>Bug reports &amp; beta feedback: https://github.com/orgs/tazama-lf/discussions/categories/tazama-4-0-0-public-beta-testing</w:t>
      </w:r>
    </w:p>
    <w:p w14:paraId="241955BF" w14:textId="77777777" w:rsidR="00887758" w:rsidRDefault="00000000">
      <w:pPr>
        <w:pStyle w:val="ListParagraph"/>
        <w:numPr>
          <w:ilvl w:val="0"/>
          <w:numId w:val="2"/>
        </w:numPr>
        <w:spacing w:before="40" w:after="40"/>
      </w:pPr>
      <w:r>
        <w:rPr>
          <w:color w:val="595959"/>
        </w:rPr>
        <w:t>Configuration management docs: https://github.com/tazama-lf/docs/blob/dev/Product/configuration-management.md</w:t>
      </w:r>
    </w:p>
    <w:p w14:paraId="7AFB3DAD" w14:textId="77777777" w:rsidR="00887758" w:rsidRDefault="00000000">
      <w:pPr>
        <w:pStyle w:val="ListParagraph"/>
        <w:numPr>
          <w:ilvl w:val="0"/>
          <w:numId w:val="2"/>
        </w:numPr>
        <w:spacing w:before="40" w:after="40"/>
      </w:pPr>
      <w:r>
        <w:rPr>
          <w:color w:val="595959"/>
        </w:rPr>
        <w:t>Full-Stack Docker repo: https://github.com/tazama-lf/Full-Stack-Docker-Tazama</w:t>
      </w:r>
    </w:p>
    <w:p w14:paraId="137A0605" w14:textId="77777777" w:rsidR="00887758" w:rsidRDefault="00000000">
      <w:pPr>
        <w:pStyle w:val="ListParagraph"/>
        <w:numPr>
          <w:ilvl w:val="0"/>
          <w:numId w:val="2"/>
        </w:numPr>
        <w:spacing w:before="40" w:after="40"/>
      </w:pPr>
      <w:r>
        <w:rPr>
          <w:color w:val="595959"/>
        </w:rPr>
        <w:t>Postman collections: https://github.com/tazama-lf/postman (use dev branch)</w:t>
      </w:r>
    </w:p>
    <w:p w14:paraId="4B459E25" w14:textId="77777777" w:rsidR="00887758" w:rsidRDefault="00000000">
      <w:pPr>
        <w:pStyle w:val="ListParagraph"/>
        <w:numPr>
          <w:ilvl w:val="0"/>
          <w:numId w:val="2"/>
        </w:numPr>
        <w:spacing w:before="40" w:after="40"/>
      </w:pPr>
      <w:r>
        <w:rPr>
          <w:color w:val="595959"/>
        </w:rPr>
        <w:t>Helm charts: https://github.com/tazama-lf?q=helm&amp;type=all</w:t>
      </w:r>
    </w:p>
    <w:p w14:paraId="48D0D159" w14:textId="77777777" w:rsidR="00887758" w:rsidRDefault="008877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7758" w14:paraId="588ED46E" w14:textId="77777777">
        <w:tblPrEx>
          <w:tblCellMar>
            <w:top w:w="0" w:type="dxa"/>
            <w:bottom w:w="0" w:type="dxa"/>
          </w:tblCellMar>
        </w:tblPrEx>
        <w:tc>
          <w:tcPr>
            <w:tcW w:w="9360" w:type="dxa"/>
            <w:tcBorders>
              <w:top w:val="single" w:sz="2" w:space="0" w:color="F9A825"/>
              <w:left w:val="single" w:sz="12" w:space="0" w:color="F9A825"/>
              <w:bottom w:val="single" w:sz="2" w:space="0" w:color="F9A825"/>
              <w:right w:val="single" w:sz="2" w:space="0" w:color="F9A825"/>
            </w:tcBorders>
            <w:shd w:val="clear" w:color="auto" w:fill="FFF8E1"/>
            <w:tcMar>
              <w:top w:w="100" w:type="dxa"/>
              <w:left w:w="200" w:type="dxa"/>
              <w:bottom w:w="100" w:type="dxa"/>
              <w:right w:w="200" w:type="dxa"/>
            </w:tcMar>
          </w:tcPr>
          <w:p w14:paraId="0DFC305B" w14:textId="77777777" w:rsidR="00887758" w:rsidRDefault="00000000">
            <w:pPr>
              <w:spacing w:after="60"/>
            </w:pPr>
            <w:r>
              <w:rPr>
                <w:b/>
                <w:bCs/>
                <w:color w:val="1C2B3A"/>
              </w:rPr>
              <w:t>Bug Reporting</w:t>
            </w:r>
          </w:p>
          <w:p w14:paraId="1ED7D18D" w14:textId="77777777" w:rsidR="00887758" w:rsidRDefault="00000000">
            <w:r>
              <w:rPr>
                <w:color w:val="595959"/>
              </w:rPr>
              <w:t>Always report bugs in GitHub Discussions — not in Slack. Include screenshots, error messages, and environment details. Create a separate discussion for each issue so it can be tracked individually.</w:t>
            </w:r>
          </w:p>
        </w:tc>
      </w:tr>
    </w:tbl>
    <w:p w14:paraId="7A78615D" w14:textId="77777777" w:rsidR="00887758" w:rsidRDefault="00887758">
      <w:pPr>
        <w:spacing w:before="60" w:after="60"/>
      </w:pPr>
    </w:p>
    <w:p w14:paraId="773C3214" w14:textId="77777777" w:rsidR="00887758" w:rsidRDefault="00000000">
      <w:pPr>
        <w:pStyle w:val="Heading2"/>
      </w:pPr>
      <w:r>
        <w:rPr>
          <w:rFonts w:ascii="Calibri Light" w:eastAsia="Calibri Light" w:hAnsi="Calibri Light" w:cs="Calibri Light"/>
        </w:rPr>
        <w:t>6.3 Email &amp; Direct Contact</w:t>
      </w:r>
    </w:p>
    <w:p w14:paraId="5B5A2EDD" w14:textId="77777777" w:rsidR="00887758" w:rsidRDefault="00000000">
      <w:pPr>
        <w:pStyle w:val="ListParagraph"/>
        <w:numPr>
          <w:ilvl w:val="0"/>
          <w:numId w:val="2"/>
        </w:numPr>
        <w:spacing w:before="40" w:after="40"/>
      </w:pPr>
      <w:r>
        <w:rPr>
          <w:color w:val="595959"/>
        </w:rPr>
        <w:t>General support &amp; sandbox access: support@tazama.org</w:t>
      </w:r>
    </w:p>
    <w:p w14:paraId="2DC4A908" w14:textId="77777777" w:rsidR="00887758" w:rsidRDefault="00000000">
      <w:pPr>
        <w:pStyle w:val="ListParagraph"/>
        <w:numPr>
          <w:ilvl w:val="0"/>
          <w:numId w:val="2"/>
        </w:numPr>
        <w:spacing w:before="40" w:after="40"/>
      </w:pPr>
      <w:r>
        <w:rPr>
          <w:color w:val="595959"/>
        </w:rPr>
        <w:t>Linux Foundation onboarding: Collin Moleleki (cmoleleki@linuxfoundation.org)</w:t>
      </w:r>
    </w:p>
    <w:p w14:paraId="6C955C17" w14:textId="77777777" w:rsidR="00887758" w:rsidRDefault="00000000">
      <w:pPr>
        <w:pStyle w:val="ListParagraph"/>
        <w:numPr>
          <w:ilvl w:val="0"/>
          <w:numId w:val="2"/>
        </w:numPr>
        <w:spacing w:before="40" w:after="40"/>
      </w:pPr>
      <w:r>
        <w:rPr>
          <w:color w:val="595959"/>
        </w:rPr>
        <w:t>Core team: Justus Ortlepp (justus@tazama.org), Sandy Labuschagne (sandy@tazama.org)</w:t>
      </w:r>
    </w:p>
    <w:p w14:paraId="38FAC36F" w14:textId="77777777" w:rsidR="00887758" w:rsidRDefault="00887758">
      <w:pPr>
        <w:spacing w:before="60" w:after="60"/>
      </w:pPr>
    </w:p>
    <w:p w14:paraId="07285484" w14:textId="77777777" w:rsidR="00887758" w:rsidRDefault="00000000">
      <w:pPr>
        <w:pStyle w:val="Heading2"/>
      </w:pPr>
      <w:r>
        <w:rPr>
          <w:rFonts w:ascii="Calibri Light" w:eastAsia="Calibri Light" w:hAnsi="Calibri Light" w:cs="Calibri Light"/>
        </w:rPr>
        <w:t>6.4 Learning Resources</w:t>
      </w:r>
    </w:p>
    <w:p w14:paraId="313F019A" w14:textId="77777777" w:rsidR="00887758" w:rsidRDefault="00000000">
      <w:pPr>
        <w:pStyle w:val="ListParagraph"/>
        <w:numPr>
          <w:ilvl w:val="0"/>
          <w:numId w:val="2"/>
        </w:numPr>
        <w:spacing w:before="40" w:after="40"/>
      </w:pPr>
      <w:r>
        <w:rPr>
          <w:color w:val="595959"/>
        </w:rPr>
        <w:t>YouTube channel: https://www.youtube.com/@Tazama-org</w:t>
      </w:r>
    </w:p>
    <w:p w14:paraId="592D4CE2" w14:textId="77777777" w:rsidR="00887758" w:rsidRDefault="00000000">
      <w:pPr>
        <w:pStyle w:val="ListParagraph"/>
        <w:numPr>
          <w:ilvl w:val="0"/>
          <w:numId w:val="2"/>
        </w:numPr>
        <w:spacing w:before="40" w:after="40"/>
      </w:pPr>
      <w:r>
        <w:rPr>
          <w:color w:val="595959"/>
        </w:rPr>
        <w:t>Local dev environment setup: https://www.youtube.com/watch?v=rBwDE4Ihnwo</w:t>
      </w:r>
    </w:p>
    <w:p w14:paraId="39EB4F12" w14:textId="77777777" w:rsidR="00887758" w:rsidRDefault="00000000">
      <w:pPr>
        <w:pStyle w:val="ListParagraph"/>
        <w:numPr>
          <w:ilvl w:val="0"/>
          <w:numId w:val="2"/>
        </w:numPr>
        <w:spacing w:before="40" w:after="40"/>
      </w:pPr>
      <w:r>
        <w:rPr>
          <w:color w:val="595959"/>
        </w:rPr>
        <w:t>Tazama Connection Studio (TCS) tutorials: https://www.youtube.com/playlist?list=PLDfeJTihtds-BpDijceY6Z1vb5ViILHcs</w:t>
      </w:r>
    </w:p>
    <w:p w14:paraId="13453EA2" w14:textId="77777777" w:rsidR="00887758" w:rsidRDefault="00000000">
      <w:pPr>
        <w:pStyle w:val="ListParagraph"/>
        <w:numPr>
          <w:ilvl w:val="0"/>
          <w:numId w:val="2"/>
        </w:numPr>
        <w:spacing w:before="40" w:after="40"/>
      </w:pPr>
      <w:r>
        <w:rPr>
          <w:color w:val="595959"/>
        </w:rPr>
        <w:t>Rule Studio (TRS) tutorials: https://www.youtube.com/playlist?list=PLDfeJTihtds-BpDijceY6Z1vb5ViILHcs</w:t>
      </w:r>
    </w:p>
    <w:p w14:paraId="62807F34" w14:textId="77777777" w:rsidR="00887758" w:rsidRDefault="00000000">
      <w:pPr>
        <w:pStyle w:val="ListParagraph"/>
        <w:numPr>
          <w:ilvl w:val="0"/>
          <w:numId w:val="2"/>
        </w:numPr>
        <w:spacing w:before="40" w:after="40"/>
      </w:pPr>
      <w:r>
        <w:rPr>
          <w:color w:val="595959"/>
        </w:rPr>
        <w:t>CIMS tutorials: https://www.youtube.com/playlist?list=PLDfeJTihtds9X1-ZPK1I8j15yXbisdtHH</w:t>
      </w:r>
    </w:p>
    <w:p w14:paraId="769CCA20" w14:textId="77777777" w:rsidR="00887758" w:rsidRDefault="00000000">
      <w:pPr>
        <w:pStyle w:val="ListParagraph"/>
        <w:numPr>
          <w:ilvl w:val="0"/>
          <w:numId w:val="2"/>
        </w:numPr>
        <w:spacing w:before="40" w:after="40"/>
      </w:pPr>
      <w:r>
        <w:rPr>
          <w:color w:val="595959"/>
        </w:rPr>
        <w:t>Demo UI guide: https://github.com/tazama-lf/docs/blob/dev/Guides/demo-ui-guide.md</w:t>
      </w:r>
    </w:p>
    <w:p w14:paraId="78031E77" w14:textId="77777777" w:rsidR="00887758" w:rsidRDefault="00887758">
      <w:pPr>
        <w:spacing w:before="60" w:after="60"/>
      </w:pPr>
    </w:p>
    <w:p w14:paraId="2AB4AA5A" w14:textId="77777777" w:rsidR="00887758" w:rsidRDefault="00000000">
      <w:pPr>
        <w:pStyle w:val="Heading2"/>
      </w:pPr>
      <w:r>
        <w:rPr>
          <w:rFonts w:ascii="Calibri Light" w:eastAsia="Calibri Light" w:hAnsi="Calibri Light" w:cs="Calibri Light"/>
        </w:rPr>
        <w:t>6.5 Requesting Walkthroughs &amp; Demos</w:t>
      </w:r>
    </w:p>
    <w:p w14:paraId="6FF8008E" w14:textId="77777777" w:rsidR="00887758" w:rsidRDefault="00000000">
      <w:pPr>
        <w:spacing w:before="60" w:after="60"/>
      </w:pPr>
      <w:r>
        <w:rPr>
          <w:color w:val="595959"/>
        </w:rPr>
        <w:t>If you or a client would like a guided walkthrough of Tazama or a discussion about integrating with an existing core banking system, reach out to the team in #get-help or email support@tazama.org. The team schedules introductory calls and can tailor sessions to specific deployment or integration needs.</w:t>
      </w:r>
    </w:p>
    <w:p w14:paraId="183A3AD4" w14:textId="77777777" w:rsidR="00887758" w:rsidRDefault="00887758">
      <w:pPr>
        <w:spacing w:before="60" w:after="60"/>
      </w:pPr>
    </w:p>
    <w:p w14:paraId="0CEF9895" w14:textId="77777777" w:rsidR="00887758" w:rsidRDefault="00887758">
      <w:pPr>
        <w:pBdr>
          <w:bottom w:val="single" w:sz="4" w:space="1" w:color="DDDDDD"/>
        </w:pBdr>
        <w:spacing w:before="160" w:after="160"/>
      </w:pPr>
    </w:p>
    <w:p w14:paraId="5EBD3D21" w14:textId="77777777" w:rsidR="00887758" w:rsidRDefault="00000000">
      <w:pPr>
        <w:spacing w:before="120" w:after="60"/>
        <w:jc w:val="center"/>
      </w:pPr>
      <w:r>
        <w:rPr>
          <w:color w:val="888888"/>
          <w:sz w:val="20"/>
          <w:szCs w:val="20"/>
        </w:rPr>
        <w:t>Tazama is open-source and community-driven.</w:t>
      </w:r>
    </w:p>
    <w:p w14:paraId="1CDF1340" w14:textId="77777777" w:rsidR="00887758" w:rsidRDefault="00000000">
      <w:pPr>
        <w:jc w:val="center"/>
      </w:pPr>
      <w:r>
        <w:rPr>
          <w:color w:val="888888"/>
          <w:sz w:val="20"/>
          <w:szCs w:val="20"/>
        </w:rPr>
        <w:t>Your questions and contributions make it better for everyone.</w:t>
      </w:r>
    </w:p>
    <w:sectPr w:rsidR="008877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F8DB5" w14:textId="77777777" w:rsidR="008702E4" w:rsidRDefault="008702E4">
      <w:r>
        <w:separator/>
      </w:r>
    </w:p>
  </w:endnote>
  <w:endnote w:type="continuationSeparator" w:id="0">
    <w:p w14:paraId="14D430AD" w14:textId="77777777" w:rsidR="008702E4" w:rsidRDefault="00870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27CA" w14:textId="77777777" w:rsidR="00887758" w:rsidRDefault="00000000">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B192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B192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5BDAA" w14:textId="77777777" w:rsidR="008702E4" w:rsidRDefault="008702E4">
      <w:r>
        <w:separator/>
      </w:r>
    </w:p>
  </w:footnote>
  <w:footnote w:type="continuationSeparator" w:id="0">
    <w:p w14:paraId="2EC6C9C4" w14:textId="77777777" w:rsidR="008702E4" w:rsidRDefault="00870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9CDEF" w14:textId="77777777" w:rsidR="00887758" w:rsidRDefault="00000000">
    <w:pPr>
      <w:pBdr>
        <w:bottom w:val="single" w:sz="4" w:space="1" w:color="006D6F"/>
      </w:pBdr>
    </w:pPr>
    <w:r>
      <w:rPr>
        <w:color w:val="888888"/>
        <w:sz w:val="18"/>
        <w:szCs w:val="18"/>
      </w:rPr>
      <w:t>Tazama Operator Onboarding Guide  |  Release 3.0.0 &amp; 4.0.0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C6508"/>
    <w:multiLevelType w:val="hybridMultilevel"/>
    <w:tmpl w:val="59BE5600"/>
    <w:lvl w:ilvl="0" w:tplc="BAD410C0">
      <w:start w:val="1"/>
      <w:numFmt w:val="decimal"/>
      <w:lvlText w:val="%1."/>
      <w:lvlJc w:val="left"/>
      <w:pPr>
        <w:ind w:left="720" w:hanging="360"/>
      </w:pPr>
    </w:lvl>
    <w:lvl w:ilvl="1" w:tplc="EF9A8790">
      <w:numFmt w:val="decimal"/>
      <w:lvlText w:val=""/>
      <w:lvlJc w:val="left"/>
    </w:lvl>
    <w:lvl w:ilvl="2" w:tplc="26E689DE">
      <w:numFmt w:val="decimal"/>
      <w:lvlText w:val=""/>
      <w:lvlJc w:val="left"/>
    </w:lvl>
    <w:lvl w:ilvl="3" w:tplc="72884EFC">
      <w:numFmt w:val="decimal"/>
      <w:lvlText w:val=""/>
      <w:lvlJc w:val="left"/>
    </w:lvl>
    <w:lvl w:ilvl="4" w:tplc="A7E69690">
      <w:numFmt w:val="decimal"/>
      <w:lvlText w:val=""/>
      <w:lvlJc w:val="left"/>
    </w:lvl>
    <w:lvl w:ilvl="5" w:tplc="B20E4B9E">
      <w:numFmt w:val="decimal"/>
      <w:lvlText w:val=""/>
      <w:lvlJc w:val="left"/>
    </w:lvl>
    <w:lvl w:ilvl="6" w:tplc="508458EE">
      <w:numFmt w:val="decimal"/>
      <w:lvlText w:val=""/>
      <w:lvlJc w:val="left"/>
    </w:lvl>
    <w:lvl w:ilvl="7" w:tplc="3D869C40">
      <w:numFmt w:val="decimal"/>
      <w:lvlText w:val=""/>
      <w:lvlJc w:val="left"/>
    </w:lvl>
    <w:lvl w:ilvl="8" w:tplc="BF8AA75E">
      <w:numFmt w:val="decimal"/>
      <w:lvlText w:val=""/>
      <w:lvlJc w:val="left"/>
    </w:lvl>
  </w:abstractNum>
  <w:abstractNum w:abstractNumId="1" w15:restartNumberingAfterBreak="0">
    <w:nsid w:val="51457FFD"/>
    <w:multiLevelType w:val="hybridMultilevel"/>
    <w:tmpl w:val="C9729D7E"/>
    <w:lvl w:ilvl="0" w:tplc="95D0BC3A">
      <w:start w:val="1"/>
      <w:numFmt w:val="bullet"/>
      <w:lvlText w:val="•"/>
      <w:lvlJc w:val="left"/>
      <w:pPr>
        <w:ind w:left="720" w:hanging="360"/>
      </w:pPr>
    </w:lvl>
    <w:lvl w:ilvl="1" w:tplc="92AEA63A">
      <w:numFmt w:val="decimal"/>
      <w:lvlText w:val=""/>
      <w:lvlJc w:val="left"/>
    </w:lvl>
    <w:lvl w:ilvl="2" w:tplc="74D6A0F4">
      <w:numFmt w:val="decimal"/>
      <w:lvlText w:val=""/>
      <w:lvlJc w:val="left"/>
    </w:lvl>
    <w:lvl w:ilvl="3" w:tplc="52B2028C">
      <w:numFmt w:val="decimal"/>
      <w:lvlText w:val=""/>
      <w:lvlJc w:val="left"/>
    </w:lvl>
    <w:lvl w:ilvl="4" w:tplc="24DED260">
      <w:numFmt w:val="decimal"/>
      <w:lvlText w:val=""/>
      <w:lvlJc w:val="left"/>
    </w:lvl>
    <w:lvl w:ilvl="5" w:tplc="60BA5E44">
      <w:numFmt w:val="decimal"/>
      <w:lvlText w:val=""/>
      <w:lvlJc w:val="left"/>
    </w:lvl>
    <w:lvl w:ilvl="6" w:tplc="F2928D02">
      <w:numFmt w:val="decimal"/>
      <w:lvlText w:val=""/>
      <w:lvlJc w:val="left"/>
    </w:lvl>
    <w:lvl w:ilvl="7" w:tplc="00FC1B40">
      <w:numFmt w:val="decimal"/>
      <w:lvlText w:val=""/>
      <w:lvlJc w:val="left"/>
    </w:lvl>
    <w:lvl w:ilvl="8" w:tplc="B6EC08DA">
      <w:numFmt w:val="decimal"/>
      <w:lvlText w:val=""/>
      <w:lvlJc w:val="left"/>
    </w:lvl>
  </w:abstractNum>
  <w:abstractNum w:abstractNumId="2" w15:restartNumberingAfterBreak="0">
    <w:nsid w:val="5F2F5D76"/>
    <w:multiLevelType w:val="hybridMultilevel"/>
    <w:tmpl w:val="92B491FC"/>
    <w:lvl w:ilvl="0" w:tplc="E9F4D534">
      <w:start w:val="1"/>
      <w:numFmt w:val="bullet"/>
      <w:lvlText w:val="●"/>
      <w:lvlJc w:val="left"/>
      <w:pPr>
        <w:ind w:left="720" w:hanging="360"/>
      </w:pPr>
    </w:lvl>
    <w:lvl w:ilvl="1" w:tplc="D8303552">
      <w:start w:val="1"/>
      <w:numFmt w:val="bullet"/>
      <w:lvlText w:val="○"/>
      <w:lvlJc w:val="left"/>
      <w:pPr>
        <w:ind w:left="1440" w:hanging="360"/>
      </w:pPr>
    </w:lvl>
    <w:lvl w:ilvl="2" w:tplc="EEEA1EE2">
      <w:start w:val="1"/>
      <w:numFmt w:val="bullet"/>
      <w:lvlText w:val="■"/>
      <w:lvlJc w:val="left"/>
      <w:pPr>
        <w:ind w:left="2160" w:hanging="360"/>
      </w:pPr>
    </w:lvl>
    <w:lvl w:ilvl="3" w:tplc="265020FC">
      <w:start w:val="1"/>
      <w:numFmt w:val="bullet"/>
      <w:lvlText w:val="●"/>
      <w:lvlJc w:val="left"/>
      <w:pPr>
        <w:ind w:left="2880" w:hanging="360"/>
      </w:pPr>
    </w:lvl>
    <w:lvl w:ilvl="4" w:tplc="BA70DF22">
      <w:start w:val="1"/>
      <w:numFmt w:val="bullet"/>
      <w:lvlText w:val="○"/>
      <w:lvlJc w:val="left"/>
      <w:pPr>
        <w:ind w:left="3600" w:hanging="360"/>
      </w:pPr>
    </w:lvl>
    <w:lvl w:ilvl="5" w:tplc="A5B0EBAC">
      <w:start w:val="1"/>
      <w:numFmt w:val="bullet"/>
      <w:lvlText w:val="■"/>
      <w:lvlJc w:val="left"/>
      <w:pPr>
        <w:ind w:left="4320" w:hanging="360"/>
      </w:pPr>
    </w:lvl>
    <w:lvl w:ilvl="6" w:tplc="DB865B5C">
      <w:start w:val="1"/>
      <w:numFmt w:val="bullet"/>
      <w:lvlText w:val="●"/>
      <w:lvlJc w:val="left"/>
      <w:pPr>
        <w:ind w:left="5040" w:hanging="360"/>
      </w:pPr>
    </w:lvl>
    <w:lvl w:ilvl="7" w:tplc="556C78F6">
      <w:start w:val="1"/>
      <w:numFmt w:val="bullet"/>
      <w:lvlText w:val="●"/>
      <w:lvlJc w:val="left"/>
      <w:pPr>
        <w:ind w:left="5760" w:hanging="360"/>
      </w:pPr>
    </w:lvl>
    <w:lvl w:ilvl="8" w:tplc="D6ECB660">
      <w:start w:val="1"/>
      <w:numFmt w:val="bullet"/>
      <w:lvlText w:val="●"/>
      <w:lvlJc w:val="left"/>
      <w:pPr>
        <w:ind w:left="6480" w:hanging="360"/>
      </w:pPr>
    </w:lvl>
  </w:abstractNum>
  <w:num w:numId="1" w16cid:durableId="1332179243">
    <w:abstractNumId w:val="2"/>
    <w:lvlOverride w:ilvl="0">
      <w:startOverride w:val="1"/>
    </w:lvlOverride>
  </w:num>
  <w:num w:numId="2" w16cid:durableId="874582385">
    <w:abstractNumId w:val="1"/>
    <w:lvlOverride w:ilvl="0">
      <w:startOverride w:val="1"/>
    </w:lvlOverride>
  </w:num>
  <w:num w:numId="3" w16cid:durableId="89005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8"/>
    <w:rsid w:val="008702E4"/>
    <w:rsid w:val="00887758"/>
    <w:rsid w:val="00AB1922"/>
    <w:rsid w:val="00BB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A831"/>
  <w15:docId w15:val="{52A37113-A93A-4117-94D8-87561A6A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006D6F"/>
      <w:sz w:val="34"/>
      <w:szCs w:val="34"/>
    </w:rPr>
  </w:style>
  <w:style w:type="paragraph" w:styleId="Heading2">
    <w:name w:val="heading 2"/>
    <w:uiPriority w:val="9"/>
    <w:unhideWhenUsed/>
    <w:qFormat/>
    <w:pPr>
      <w:spacing w:before="280" w:after="100"/>
      <w:outlineLvl w:val="1"/>
    </w:pPr>
    <w:rPr>
      <w:b/>
      <w:bCs/>
      <w:color w:val="1C2B3A"/>
      <w:sz w:val="26"/>
      <w:szCs w:val="26"/>
    </w:rPr>
  </w:style>
  <w:style w:type="paragraph" w:styleId="Heading3">
    <w:name w:val="heading 3"/>
    <w:uiPriority w:val="9"/>
    <w:unhideWhenUsed/>
    <w:qFormat/>
    <w:pPr>
      <w:spacing w:before="200" w:after="80"/>
      <w:outlineLvl w:val="2"/>
    </w:pPr>
    <w:rPr>
      <w:b/>
      <w:bCs/>
      <w:color w:val="006D6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2816</Words>
  <Characters>16052</Characters>
  <Application>Microsoft Office Word</Application>
  <DocSecurity>0</DocSecurity>
  <Lines>133</Lines>
  <Paragraphs>37</Paragraphs>
  <ScaleCrop>false</ScaleCrop>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 Pamnani</cp:lastModifiedBy>
  <cp:revision>2</cp:revision>
  <dcterms:created xsi:type="dcterms:W3CDTF">2026-06-27T00:14:00Z</dcterms:created>
  <dcterms:modified xsi:type="dcterms:W3CDTF">2026-06-28T05:51:00Z</dcterms:modified>
</cp:coreProperties>
</file>