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AA77" w14:textId="77C02E1A" w:rsidR="00A00CEB" w:rsidRPr="001D0A67" w:rsidRDefault="001D0A67" w:rsidP="001D0A67">
      <w:pPr>
        <w:jc w:val="center"/>
        <w:rPr>
          <w:b/>
          <w:bCs/>
          <w:sz w:val="36"/>
          <w:szCs w:val="36"/>
          <w:u w:val="single"/>
        </w:rPr>
      </w:pPr>
      <w:r w:rsidRPr="001D0A67">
        <w:rPr>
          <w:b/>
          <w:bCs/>
          <w:sz w:val="36"/>
          <w:szCs w:val="36"/>
          <w:u w:val="single"/>
        </w:rPr>
        <w:t>Business Requirement:</w:t>
      </w:r>
    </w:p>
    <w:p w14:paraId="24A0E59C" w14:textId="1C0F91E4" w:rsidR="001D0A67" w:rsidRDefault="001D0A67" w:rsidP="001D0A67">
      <w:r>
        <w:t xml:space="preserve">The objective of the report is to </w:t>
      </w:r>
      <w:proofErr w:type="spellStart"/>
      <w:r>
        <w:t>analyze</w:t>
      </w:r>
      <w:proofErr w:type="spellEnd"/>
      <w:r>
        <w:t xml:space="preserve"> and present comprehensive insights into sales, profit, orders, profit margin, and various comparisons. It aims to provide a clear understanding of key performance indicators and trends using Power BI. The report objectives can be summarized as follows:</w:t>
      </w:r>
    </w:p>
    <w:p w14:paraId="4B956870" w14:textId="77777777" w:rsidR="001D0A67" w:rsidRDefault="001D0A67" w:rsidP="001D0A67">
      <w:pPr>
        <w:pStyle w:val="ListParagraph"/>
        <w:numPr>
          <w:ilvl w:val="0"/>
          <w:numId w:val="1"/>
        </w:numPr>
      </w:pPr>
      <w:r>
        <w:t>Calculate Total Sales: Calculate and display the total sales value for the selected period, allowing users to understand the overall revenue generated.</w:t>
      </w:r>
    </w:p>
    <w:p w14:paraId="3DD47791" w14:textId="77777777" w:rsidR="001D0A67" w:rsidRDefault="001D0A67" w:rsidP="001D0A67">
      <w:pPr>
        <w:pStyle w:val="ListParagraph"/>
        <w:numPr>
          <w:ilvl w:val="0"/>
          <w:numId w:val="1"/>
        </w:numPr>
      </w:pPr>
      <w:r>
        <w:t>Calculate Profit: Calculate and visualize the total profit achieved based on the sales data, providing insights into the financial performance.</w:t>
      </w:r>
    </w:p>
    <w:p w14:paraId="1AFBB837" w14:textId="77777777" w:rsidR="001D0A67" w:rsidRDefault="001D0A67" w:rsidP="001D0A67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Orders: </w:t>
      </w:r>
      <w:proofErr w:type="spellStart"/>
      <w:r>
        <w:t>Analyze</w:t>
      </w:r>
      <w:proofErr w:type="spellEnd"/>
      <w:r>
        <w:t xml:space="preserve"> the number of orders placed during the selected period, helping to identify sales patterns and order trends.</w:t>
      </w:r>
    </w:p>
    <w:p w14:paraId="45D6D4D8" w14:textId="77777777" w:rsidR="001D0A67" w:rsidRDefault="001D0A67" w:rsidP="001D0A67">
      <w:pPr>
        <w:pStyle w:val="ListParagraph"/>
        <w:numPr>
          <w:ilvl w:val="0"/>
          <w:numId w:val="1"/>
        </w:numPr>
      </w:pPr>
      <w:r>
        <w:t>Calculate Profit Margin: Calculate and visualize the profit margin percentage, enabling users to assess the profitability of products or services.</w:t>
      </w:r>
    </w:p>
    <w:p w14:paraId="5DB04B84" w14:textId="77777777" w:rsidR="001D0A67" w:rsidRDefault="001D0A67" w:rsidP="001D0A67">
      <w:pPr>
        <w:pStyle w:val="ListParagraph"/>
        <w:numPr>
          <w:ilvl w:val="0"/>
          <w:numId w:val="1"/>
        </w:numPr>
      </w:pPr>
      <w:r>
        <w:t>Compare Sales by Product with Previous Year: Compare sales performance for each product between the selected period and the previous year, highlighting growth or decline in sales.</w:t>
      </w:r>
    </w:p>
    <w:p w14:paraId="4F4DFA1E" w14:textId="77777777" w:rsidR="001D0A67" w:rsidRDefault="001D0A67" w:rsidP="001D0A67">
      <w:pPr>
        <w:pStyle w:val="ListParagraph"/>
        <w:numPr>
          <w:ilvl w:val="0"/>
          <w:numId w:val="1"/>
        </w:numPr>
      </w:pPr>
      <w:r>
        <w:t>Compare Sales by Months with Previous Year: Compare sales performance across different months between the selected period and the previous year, identifying regions with significant changes.</w:t>
      </w:r>
    </w:p>
    <w:p w14:paraId="7D8131B4" w14:textId="77777777" w:rsidR="001D0A67" w:rsidRDefault="001D0A67" w:rsidP="001D0A67">
      <w:pPr>
        <w:pStyle w:val="ListParagraph"/>
        <w:numPr>
          <w:ilvl w:val="0"/>
          <w:numId w:val="1"/>
        </w:numPr>
      </w:pPr>
      <w:r>
        <w:t>Display Top 5 Cities: Present a visualization showcasing the top 5 cities based on sales, allowing users to quickly identify the most lucrative locations.</w:t>
      </w:r>
    </w:p>
    <w:p w14:paraId="605CBA4E" w14:textId="77777777" w:rsidR="001D0A67" w:rsidRDefault="001D0A67" w:rsidP="001D0A67">
      <w:pPr>
        <w:pStyle w:val="ListParagraph"/>
        <w:numPr>
          <w:ilvl w:val="0"/>
          <w:numId w:val="1"/>
        </w:numPr>
      </w:pPr>
      <w:r>
        <w:t>Compare Profit by Channel with Previous Year: Compare profit generated by each channel between the selected period and the previous year, indicating improvements or challenges in profitability.</w:t>
      </w:r>
    </w:p>
    <w:p w14:paraId="60641C2C" w14:textId="77777777" w:rsidR="001D0A67" w:rsidRDefault="001D0A67" w:rsidP="001D0A67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Sales by Customer and Compare with Previous Year: </w:t>
      </w:r>
      <w:proofErr w:type="spellStart"/>
      <w:r>
        <w:t>Analyze</w:t>
      </w:r>
      <w:proofErr w:type="spellEnd"/>
      <w:r>
        <w:t xml:space="preserve"> sales data by customer, highlighting the performance of individual customers and comparing it to the previous year.</w:t>
      </w:r>
    </w:p>
    <w:p w14:paraId="2913243B" w14:textId="7B99BC04" w:rsidR="001D0A67" w:rsidRDefault="001D0A67" w:rsidP="001D0A67">
      <w:pPr>
        <w:pStyle w:val="ListParagraph"/>
        <w:numPr>
          <w:ilvl w:val="0"/>
          <w:numId w:val="1"/>
        </w:numPr>
      </w:pPr>
      <w:r>
        <w:t>Create Slicers for Date, City, Product, and Channel: Enable users to interact with the data by providing slicers for selecting specific dates, cities, products, and channels, allowing for dynamic filtering and personalized analysis.</w:t>
      </w:r>
    </w:p>
    <w:sectPr w:rsidR="001D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70AD0"/>
    <w:multiLevelType w:val="hybridMultilevel"/>
    <w:tmpl w:val="00D2E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05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67"/>
    <w:rsid w:val="001D0A67"/>
    <w:rsid w:val="00A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E426"/>
  <w15:chartTrackingRefBased/>
  <w15:docId w15:val="{DE79AD32-E617-4D89-A71E-E86BBE67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SHARMA</dc:creator>
  <cp:keywords/>
  <dc:description/>
  <cp:lastModifiedBy>ASHWIN SHARMA</cp:lastModifiedBy>
  <cp:revision>1</cp:revision>
  <dcterms:created xsi:type="dcterms:W3CDTF">2023-11-08T12:01:00Z</dcterms:created>
  <dcterms:modified xsi:type="dcterms:W3CDTF">2023-11-08T12:02:00Z</dcterms:modified>
</cp:coreProperties>
</file>