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C92BA" w14:textId="77777777" w:rsidR="00131822" w:rsidRPr="000C3936" w:rsidRDefault="00131822" w:rsidP="00EE18B5">
      <w:pPr>
        <w:pStyle w:val="Subtitle8"/>
      </w:pPr>
      <w:r w:rsidRPr="000C3936">
        <w:t>A Review on</w:t>
      </w:r>
    </w:p>
    <w:p w14:paraId="1D55C2D0" w14:textId="77777777" w:rsidR="002D7F66" w:rsidRDefault="00131822" w:rsidP="00EE18B5">
      <w:pPr>
        <w:pStyle w:val="Subtitle8"/>
      </w:pPr>
      <w:r w:rsidRPr="000C3936">
        <w:t>"Plant Leaf Disease Detection and Classification Using AI and Computer Vision Techniques"</w:t>
      </w:r>
    </w:p>
    <w:p w14:paraId="7E1F65D9" w14:textId="77777777" w:rsidR="00BA31DA" w:rsidRPr="009B4703" w:rsidRDefault="00BA31DA" w:rsidP="00EE18B5">
      <w:pPr>
        <w:pStyle w:val="author"/>
      </w:pPr>
      <w:r w:rsidRPr="009B4703">
        <w:t>Rati Goel</w:t>
      </w:r>
      <w:r w:rsidR="00B0430A" w:rsidRPr="00B0430A">
        <w:rPr>
          <w:vertAlign w:val="superscript"/>
        </w:rPr>
        <w:t>1</w:t>
      </w:r>
      <w:r w:rsidRPr="009B4703">
        <w:t>, Shikhar Sharma</w:t>
      </w:r>
      <w:r w:rsidR="00B0430A" w:rsidRPr="00B0430A">
        <w:rPr>
          <w:vertAlign w:val="superscript"/>
        </w:rPr>
        <w:t>2</w:t>
      </w:r>
      <w:r w:rsidRPr="009B4703">
        <w:t>, Ujjawal</w:t>
      </w:r>
      <w:r w:rsidR="009B4703" w:rsidRPr="009B4703">
        <w:t xml:space="preserve"> Singh</w:t>
      </w:r>
      <w:r w:rsidR="00B0430A" w:rsidRPr="00B0430A">
        <w:rPr>
          <w:vertAlign w:val="superscript"/>
        </w:rPr>
        <w:t>3</w:t>
      </w:r>
      <w:r w:rsidRPr="009B4703">
        <w:t>, Piyush Pandey</w:t>
      </w:r>
      <w:r w:rsidR="00B0430A" w:rsidRPr="00B0430A">
        <w:rPr>
          <w:vertAlign w:val="superscript"/>
        </w:rPr>
        <w:t>4</w:t>
      </w:r>
      <w:r w:rsidR="009B4703" w:rsidRPr="009B4703">
        <w:t>, Yash Srivastava</w:t>
      </w:r>
      <w:r w:rsidR="00B0430A" w:rsidRPr="00B0430A">
        <w:rPr>
          <w:vertAlign w:val="superscript"/>
        </w:rPr>
        <w:t>5</w:t>
      </w:r>
    </w:p>
    <w:p w14:paraId="15933031" w14:textId="77777777" w:rsidR="009B4703" w:rsidRDefault="009B4703" w:rsidP="00EE18B5">
      <w:pPr>
        <w:pStyle w:val="author"/>
        <w:rPr>
          <w:sz w:val="16"/>
          <w:szCs w:val="16"/>
        </w:rPr>
      </w:pPr>
      <w:hyperlink r:id="rId5" w:history="1">
        <w:r w:rsidRPr="00B172E3">
          <w:rPr>
            <w:rStyle w:val="Hyperlink"/>
            <w:rFonts w:ascii="Times New Roman" w:hAnsi="Times New Roman"/>
            <w:sz w:val="16"/>
            <w:szCs w:val="16"/>
          </w:rPr>
          <w:t>rati.python@gmail.com</w:t>
        </w:r>
      </w:hyperlink>
      <w:r w:rsidRPr="009B4703">
        <w:rPr>
          <w:sz w:val="16"/>
          <w:szCs w:val="16"/>
        </w:rPr>
        <w:t xml:space="preserve">, </w:t>
      </w:r>
      <w:hyperlink r:id="rId6" w:history="1">
        <w:r w:rsidRPr="009B4703">
          <w:rPr>
            <w:rStyle w:val="Hyperlink"/>
            <w:rFonts w:ascii="Times New Roman" w:hAnsi="Times New Roman"/>
            <w:sz w:val="16"/>
            <w:szCs w:val="16"/>
          </w:rPr>
          <w:t>2130154066@ipec.org.in</w:t>
        </w:r>
      </w:hyperlink>
      <w:r w:rsidRPr="009B4703">
        <w:rPr>
          <w:sz w:val="16"/>
          <w:szCs w:val="16"/>
        </w:rPr>
        <w:t xml:space="preserve">, </w:t>
      </w:r>
      <w:hyperlink r:id="rId7" w:history="1">
        <w:r w:rsidRPr="009B4703">
          <w:rPr>
            <w:rStyle w:val="Hyperlink"/>
            <w:rFonts w:ascii="Times New Roman" w:hAnsi="Times New Roman"/>
            <w:sz w:val="16"/>
            <w:szCs w:val="16"/>
          </w:rPr>
          <w:t>2130154074@ipec.org.in</w:t>
        </w:r>
      </w:hyperlink>
      <w:r w:rsidRPr="009B4703">
        <w:rPr>
          <w:sz w:val="16"/>
          <w:szCs w:val="16"/>
        </w:rPr>
        <w:t>,</w:t>
      </w:r>
      <w:r>
        <w:rPr>
          <w:sz w:val="16"/>
          <w:szCs w:val="16"/>
        </w:rPr>
        <w:t xml:space="preserve"> </w:t>
      </w:r>
      <w:hyperlink r:id="rId8" w:history="1">
        <w:r w:rsidR="00B935FB" w:rsidRPr="00B172E3">
          <w:rPr>
            <w:rStyle w:val="Hyperlink"/>
            <w:rFonts w:ascii="Times New Roman" w:hAnsi="Times New Roman"/>
            <w:sz w:val="16"/>
            <w:szCs w:val="16"/>
          </w:rPr>
          <w:t>2130154048@ipec.org.in</w:t>
        </w:r>
      </w:hyperlink>
      <w:r w:rsidR="00B935FB">
        <w:rPr>
          <w:sz w:val="16"/>
          <w:szCs w:val="16"/>
        </w:rPr>
        <w:t xml:space="preserve">, </w:t>
      </w:r>
      <w:hyperlink r:id="rId9" w:history="1">
        <w:r w:rsidRPr="00B172E3">
          <w:rPr>
            <w:rStyle w:val="Hyperlink"/>
            <w:rFonts w:ascii="Times New Roman" w:hAnsi="Times New Roman"/>
            <w:sz w:val="16"/>
            <w:szCs w:val="16"/>
          </w:rPr>
          <w:t>2130154081@ipec.org.in</w:t>
        </w:r>
      </w:hyperlink>
    </w:p>
    <w:p w14:paraId="4AAC931A" w14:textId="6B3696DC" w:rsidR="009B4703" w:rsidRPr="009B4703" w:rsidRDefault="009B4703" w:rsidP="00EE18B5">
      <w:pPr>
        <w:pStyle w:val="author"/>
        <w:rPr>
          <w:sz w:val="16"/>
          <w:szCs w:val="16"/>
        </w:rPr>
      </w:pPr>
      <w:r>
        <w:rPr>
          <w:sz w:val="16"/>
          <w:szCs w:val="16"/>
        </w:rPr>
        <w:t xml:space="preserve">Inderprastha Engineering College </w:t>
      </w:r>
      <w:r w:rsidR="00E11060">
        <w:rPr>
          <w:sz w:val="16"/>
          <w:szCs w:val="16"/>
        </w:rPr>
        <w:t>Ghaziabad</w:t>
      </w:r>
    </w:p>
    <w:p w14:paraId="59943B57" w14:textId="77777777" w:rsidR="007439CB" w:rsidRPr="000C3936" w:rsidRDefault="007439CB" w:rsidP="00B0430A">
      <w:pPr>
        <w:rPr>
          <w:rFonts w:ascii="Times New Roman" w:hAnsi="Times New Roman"/>
          <w:b/>
          <w:bCs/>
        </w:rPr>
      </w:pPr>
    </w:p>
    <w:p w14:paraId="26B54BDA" w14:textId="77777777" w:rsidR="007018F9" w:rsidRPr="000C3936" w:rsidRDefault="00664792" w:rsidP="000C3936">
      <w:pPr>
        <w:rPr>
          <w:rFonts w:ascii="Times New Roman" w:hAnsi="Times New Roman"/>
          <w:b/>
          <w:bCs/>
        </w:rPr>
      </w:pPr>
      <w:r w:rsidRPr="000C3936">
        <w:rPr>
          <w:rFonts w:ascii="Times New Roman" w:hAnsi="Times New Roman"/>
          <w:b/>
          <w:bCs/>
        </w:rPr>
        <w:t>Abstract</w:t>
      </w:r>
    </w:p>
    <w:p w14:paraId="142BBC78" w14:textId="30B636C2" w:rsidR="00664792" w:rsidRPr="000C3936" w:rsidRDefault="008369B0" w:rsidP="00FC1630">
      <w:pPr>
        <w:pStyle w:val="abstract"/>
      </w:pPr>
      <w:r w:rsidRPr="008369B0">
        <w:t>Agriculture is essential for many nations' incomes</w:t>
      </w:r>
      <w:r w:rsidR="00664792" w:rsidRPr="000C3936">
        <w:t xml:space="preserve">. Diseases in plants caused by pathogens such as viruses, fungi, and bacteria </w:t>
      </w:r>
      <w:r w:rsidRPr="008369B0">
        <w:t>cause global financial losses in agriculture</w:t>
      </w:r>
      <w:r w:rsidR="00664792" w:rsidRPr="000C3936">
        <w:t xml:space="preserve">. </w:t>
      </w:r>
      <w:r w:rsidRPr="008369B0">
        <w:t>Effective disease management ensures crop quality and yield.</w:t>
      </w:r>
      <w:r w:rsidR="00664792" w:rsidRPr="000C3936">
        <w:t xml:space="preserve"> Disease symptoms are often visible on various plant parts, with leaves being the most affected. Researchers have utilized computer vision, deep learning, few-shot learning, and soft computing techniques to automatically identify plant diseases using leaf images. These technologies </w:t>
      </w:r>
      <w:r w:rsidRPr="008369B0">
        <w:t>help farmers act promptly to protect crops</w:t>
      </w:r>
      <w:r w:rsidR="00664792" w:rsidRPr="000C3936">
        <w:t xml:space="preserve">. By automating disease detection, these methods </w:t>
      </w:r>
      <w:r w:rsidRPr="008369B0">
        <w:t>resolve limitations of traditional methods</w:t>
      </w:r>
      <w:r w:rsidR="00664792" w:rsidRPr="000C3936">
        <w:t xml:space="preserve">, enhancing both research speed and technology effectiveness. Additionally, molecular techniques have been developed to mitigate pathogenic threats. This review examines the use of machine learning, deep learning, and few-shot learning for automated plant disease detection, </w:t>
      </w:r>
      <w:r w:rsidRPr="008369B0">
        <w:t>reviews diagnostic techniques and future advancements</w:t>
      </w:r>
      <w:r w:rsidR="00664792" w:rsidRPr="000C3936">
        <w:t>.</w:t>
      </w:r>
      <w:r>
        <w:t xml:space="preserve"> </w:t>
      </w:r>
      <w:r w:rsidRPr="008369B0">
        <w:t>The integration of these advanced techniques into agricultural practices not only aids in timely disease detection but also supports sustainable farming by reducing reliance on chemical treatments. By leveraging machine learning and molecular diagnostics, farmers can implement targeted interventions, minimizing environmental impact and improving resource efficiency. These innovations are vital in addressing the growing challenges of food security and climate change, ensuring the resilience of agricultural systems worldwide.</w:t>
      </w:r>
    </w:p>
    <w:p w14:paraId="6CEA0C00" w14:textId="77777777" w:rsidR="00664792" w:rsidRPr="000C3936" w:rsidRDefault="00CC013F" w:rsidP="00FC1630">
      <w:pPr>
        <w:pStyle w:val="abstract"/>
      </w:pPr>
      <w:r>
        <w:t>Keywords:</w:t>
      </w:r>
      <w:r w:rsidR="00664792" w:rsidRPr="000C3936">
        <w:t xml:space="preserve"> </w:t>
      </w:r>
      <w:r>
        <w:t xml:space="preserve"> </w:t>
      </w:r>
      <w:r w:rsidR="00664792" w:rsidRPr="000C3936">
        <w:t xml:space="preserve">Deep learning, diagnosis, image processing, machine learning, </w:t>
      </w:r>
      <w:r w:rsidRPr="000C3936">
        <w:t>and plant</w:t>
      </w:r>
      <w:r w:rsidR="00664792" w:rsidRPr="000C3936">
        <w:t xml:space="preserve"> disease.</w:t>
      </w:r>
    </w:p>
    <w:p w14:paraId="69DB55FB" w14:textId="5476A95A" w:rsidR="00664792" w:rsidRPr="000C3936" w:rsidRDefault="00664792" w:rsidP="00327F94">
      <w:pPr>
        <w:pStyle w:val="heading10"/>
        <w:numPr>
          <w:ilvl w:val="0"/>
          <w:numId w:val="68"/>
        </w:numPr>
      </w:pPr>
      <w:r w:rsidRPr="000C3936">
        <w:t>Introduction</w:t>
      </w:r>
    </w:p>
    <w:p w14:paraId="1E7E734D" w14:textId="7E808E53" w:rsidR="00664792" w:rsidRPr="000C3936" w:rsidRDefault="00664792" w:rsidP="000C3936">
      <w:pPr>
        <w:rPr>
          <w:rFonts w:ascii="Times New Roman" w:hAnsi="Times New Roman"/>
        </w:rPr>
      </w:pPr>
      <w:r w:rsidRPr="000C3936">
        <w:rPr>
          <w:rFonts w:ascii="Times New Roman" w:hAnsi="Times New Roman"/>
        </w:rPr>
        <w:t>The United Nations' Food and Agriculture Organization has reported a consistent increas</w:t>
      </w:r>
      <w:r w:rsidR="00700D6E">
        <w:rPr>
          <w:rFonts w:ascii="Times New Roman" w:hAnsi="Times New Roman"/>
        </w:rPr>
        <w:t>e in global hunger since 2015</w:t>
      </w:r>
      <w:r w:rsidRPr="000C3936">
        <w:rPr>
          <w:rFonts w:ascii="Times New Roman" w:hAnsi="Times New Roman"/>
        </w:rPr>
        <w:t>. Current estimates suggest that approximately 680 million people are undernourished, accounting for less than 9% of the global population. This represents an annual increase of 10 million people and a rise of around 120 million over the last decade. Moreover, over 85% of the global population depends o</w:t>
      </w:r>
      <w:r w:rsidR="00700D6E">
        <w:rPr>
          <w:rFonts w:ascii="Times New Roman" w:hAnsi="Times New Roman"/>
        </w:rPr>
        <w:t>n agriculture for sustenance</w:t>
      </w:r>
      <w:r w:rsidRPr="000C3936">
        <w:rPr>
          <w:rFonts w:ascii="Times New Roman" w:hAnsi="Times New Roman"/>
        </w:rPr>
        <w:t>, underscoring the critical need for efficient farming mechanisms. Plants also play a vital role in maintaining environmental balance by producing oxygen through photosynthesis. However, plant diseases, particularly those affecting leaves, can severely impact plant health and disrupt food production. A historical example is the 1845 Irish Potato Famine, which caused 1.2 milli</w:t>
      </w:r>
      <w:r w:rsidR="00700D6E">
        <w:rPr>
          <w:rFonts w:ascii="Times New Roman" w:hAnsi="Times New Roman"/>
        </w:rPr>
        <w:t xml:space="preserve">on deaths due to crop failure </w:t>
      </w:r>
      <w:r w:rsidR="00AA1221">
        <w:rPr>
          <w:rFonts w:ascii="Times New Roman" w:hAnsi="Times New Roman"/>
        </w:rPr>
        <w:t>[1]</w:t>
      </w:r>
      <w:r w:rsidRPr="000C3936">
        <w:rPr>
          <w:rFonts w:ascii="Times New Roman" w:hAnsi="Times New Roman"/>
        </w:rPr>
        <w:t>. Laboratory techniques such as immunosorbent enzyme assays, isothermal amplification, and polymerase chain reaction (PCR) are commonly employed to detect plant diseases.</w:t>
      </w:r>
    </w:p>
    <w:p w14:paraId="741A00C6" w14:textId="5F4D2165" w:rsidR="00664792" w:rsidRPr="000C3936" w:rsidRDefault="00664792" w:rsidP="000C3936">
      <w:pPr>
        <w:rPr>
          <w:rFonts w:ascii="Times New Roman" w:hAnsi="Times New Roman"/>
        </w:rPr>
      </w:pPr>
      <w:r w:rsidRPr="000C3936">
        <w:rPr>
          <w:rFonts w:ascii="Times New Roman" w:hAnsi="Times New Roman"/>
        </w:rPr>
        <w:t>Early detection, effective management, and prevention of plant diseases are essential. However, diagnosing diseases in large agricultural fields is challenging, requiring skilled personnel and visu</w:t>
      </w:r>
      <w:r w:rsidR="00700D6E">
        <w:rPr>
          <w:rFonts w:ascii="Times New Roman" w:hAnsi="Times New Roman"/>
        </w:rPr>
        <w:t>al inspection of plant leaves</w:t>
      </w:r>
      <w:r w:rsidR="00283F3F">
        <w:rPr>
          <w:rFonts w:ascii="Times New Roman" w:hAnsi="Times New Roman"/>
        </w:rPr>
        <w:t xml:space="preserve"> [2]</w:t>
      </w:r>
      <w:r w:rsidRPr="000C3936">
        <w:rPr>
          <w:rFonts w:ascii="Times New Roman" w:hAnsi="Times New Roman"/>
        </w:rPr>
        <w:t>. Farmers typically rely on their experience to identify symptoms, a process that is time-intensive, laborious, a</w:t>
      </w:r>
      <w:r w:rsidR="00700D6E">
        <w:rPr>
          <w:rFonts w:ascii="Times New Roman" w:hAnsi="Times New Roman"/>
        </w:rPr>
        <w:t>nd demands specialized skills</w:t>
      </w:r>
      <w:r w:rsidRPr="000C3936">
        <w:rPr>
          <w:rFonts w:ascii="Times New Roman" w:hAnsi="Times New Roman"/>
        </w:rPr>
        <w:t>. Automated disease detection systems aim to assist non-experts, including non-pathologists and non-botanists.</w:t>
      </w:r>
    </w:p>
    <w:p w14:paraId="249CA7CA" w14:textId="5F1D7806" w:rsidR="00664792" w:rsidRPr="000C3936" w:rsidRDefault="00664792" w:rsidP="000C3936">
      <w:pPr>
        <w:rPr>
          <w:rFonts w:ascii="Times New Roman" w:hAnsi="Times New Roman"/>
        </w:rPr>
      </w:pPr>
      <w:r w:rsidRPr="000C3936">
        <w:rPr>
          <w:rFonts w:ascii="Times New Roman" w:hAnsi="Times New Roman"/>
        </w:rPr>
        <w:t>This review explores automated techniques utilizing image processing, machine learning, deep learning, and few-shot learning for plant disease detection. Traditional machine learning approaches often lack robustness and are confined to control</w:t>
      </w:r>
      <w:r w:rsidR="00700D6E">
        <w:rPr>
          <w:rFonts w:ascii="Times New Roman" w:hAnsi="Times New Roman"/>
        </w:rPr>
        <w:t xml:space="preserve">led laboratory settings </w:t>
      </w:r>
      <w:r w:rsidR="00283F3F">
        <w:rPr>
          <w:rFonts w:ascii="Times New Roman" w:hAnsi="Times New Roman"/>
        </w:rPr>
        <w:t>[3]</w:t>
      </w:r>
      <w:r w:rsidRPr="000C3936">
        <w:rPr>
          <w:rFonts w:ascii="Times New Roman" w:hAnsi="Times New Roman"/>
        </w:rPr>
        <w:t>. In contrast, deep learning has recently demonstrated remarkable success in classifyi</w:t>
      </w:r>
      <w:r w:rsidR="00762428">
        <w:rPr>
          <w:rFonts w:ascii="Times New Roman" w:hAnsi="Times New Roman"/>
        </w:rPr>
        <w:t>ng plant disease images</w:t>
      </w:r>
      <w:r w:rsidRPr="000C3936">
        <w:rPr>
          <w:rFonts w:ascii="Times New Roman" w:hAnsi="Times New Roman"/>
        </w:rPr>
        <w:t>. However, deep learning methods require extensive datasets, with images meticulously annotated by pathologists and botanists. These processes are resource-intensive and co</w:t>
      </w:r>
      <w:r w:rsidR="00700D6E">
        <w:rPr>
          <w:rFonts w:ascii="Times New Roman" w:hAnsi="Times New Roman"/>
        </w:rPr>
        <w:t>stly</w:t>
      </w:r>
      <w:r w:rsidRPr="000C3936">
        <w:rPr>
          <w:rFonts w:ascii="Times New Roman" w:hAnsi="Times New Roman"/>
        </w:rPr>
        <w:t>. Few-shot learning (FSL) offers an alternative by enabling models to learn from li</w:t>
      </w:r>
      <w:r w:rsidR="00700D6E">
        <w:rPr>
          <w:rFonts w:ascii="Times New Roman" w:hAnsi="Times New Roman"/>
        </w:rPr>
        <w:t>mited labeled datasets</w:t>
      </w:r>
      <w:r w:rsidR="00283F3F">
        <w:rPr>
          <w:rFonts w:ascii="Times New Roman" w:hAnsi="Times New Roman"/>
        </w:rPr>
        <w:t xml:space="preserve"> [4]</w:t>
      </w:r>
      <w:r w:rsidRPr="000C3936">
        <w:rPr>
          <w:rFonts w:ascii="Times New Roman" w:hAnsi="Times New Roman"/>
        </w:rPr>
        <w:t>, where the number of samples depends on the experiment's objectives and complexity.</w:t>
      </w:r>
    </w:p>
    <w:p w14:paraId="28DDAD9A" w14:textId="248381AD" w:rsidR="00664792" w:rsidRDefault="00664792" w:rsidP="000C3936">
      <w:pPr>
        <w:rPr>
          <w:rFonts w:ascii="Times New Roman" w:hAnsi="Times New Roman"/>
        </w:rPr>
      </w:pPr>
      <w:r w:rsidRPr="000C3936">
        <w:rPr>
          <w:rFonts w:ascii="Times New Roman" w:hAnsi="Times New Roman"/>
        </w:rPr>
        <w:t xml:space="preserve">Various pathogens contribute to plant diseases and can be identified using molecular techniques such as DNA analysis, PCR, MPG (Modified Panchayat Mixture), ELISA (Enzyme-Linked Immunosorbent Assay), FISH (Fluorescence </w:t>
      </w:r>
      <w:r w:rsidR="003D79DA" w:rsidRPr="000C3936">
        <w:rPr>
          <w:rFonts w:ascii="Times New Roman" w:hAnsi="Times New Roman"/>
        </w:rPr>
        <w:t>in</w:t>
      </w:r>
      <w:r w:rsidRPr="000C3936">
        <w:rPr>
          <w:rFonts w:ascii="Times New Roman" w:hAnsi="Times New Roman"/>
        </w:rPr>
        <w:t xml:space="preserve"> Situ Hybridization), and IF (Immuno</w:t>
      </w:r>
      <w:r w:rsidR="00700D6E">
        <w:rPr>
          <w:rFonts w:ascii="Times New Roman" w:hAnsi="Times New Roman"/>
        </w:rPr>
        <w:t>fluorescence) methods</w:t>
      </w:r>
      <w:r w:rsidRPr="000C3936">
        <w:rPr>
          <w:rFonts w:ascii="Times New Roman" w:hAnsi="Times New Roman"/>
        </w:rPr>
        <w:t>. This review paper provides a comparative analysis of machine learning, deep learning, and few-shot learning in plant disease detection. It also examines segmentation, feature extraction, and classification techniques alongside molecular diagnostic tools</w:t>
      </w:r>
      <w:r w:rsidR="00E11060">
        <w:rPr>
          <w:rFonts w:ascii="Times New Roman" w:hAnsi="Times New Roman"/>
        </w:rPr>
        <w:t xml:space="preserve"> </w:t>
      </w:r>
      <w:r w:rsidR="00700D6E">
        <w:rPr>
          <w:rFonts w:ascii="Times New Roman" w:hAnsi="Times New Roman"/>
        </w:rPr>
        <w:t>[5]</w:t>
      </w:r>
      <w:r w:rsidRPr="000C3936">
        <w:rPr>
          <w:rFonts w:ascii="Times New Roman" w:hAnsi="Times New Roman"/>
        </w:rPr>
        <w:t>.</w:t>
      </w:r>
    </w:p>
    <w:p w14:paraId="027DA8DE" w14:textId="0E371F28" w:rsidR="002C64F9" w:rsidRDefault="002C64F9" w:rsidP="00CA550A">
      <w:pPr>
        <w:pStyle w:val="heading20"/>
      </w:pPr>
      <w:r w:rsidRPr="002C64F9">
        <w:lastRenderedPageBreak/>
        <w:t>Objective</w:t>
      </w:r>
    </w:p>
    <w:p w14:paraId="31B65330" w14:textId="54EA9FD0" w:rsidR="002C64F9" w:rsidRPr="002C64F9" w:rsidRDefault="002C64F9" w:rsidP="000C3936">
      <w:pPr>
        <w:rPr>
          <w:rFonts w:ascii="Times New Roman" w:hAnsi="Times New Roman"/>
        </w:rPr>
      </w:pPr>
      <w:r w:rsidRPr="002C64F9">
        <w:rPr>
          <w:rFonts w:ascii="Times New Roman" w:hAnsi="Times New Roman"/>
        </w:rPr>
        <w:t>The objective of the project "Plant Leaf Disease Detection and Classification Using AI and Computer Vision Techniques" is to develop an intelligent system capable of identifying and classifying plant leaf diseases accurately and efficiently. By leveraging advanced AI algorithms and computer vision, the system aims to assist farmers and agricultural professionals in detecting diseases at an early stage, reducing crop losses and improving productivity.</w:t>
      </w:r>
    </w:p>
    <w:p w14:paraId="5B59AFC8" w14:textId="3984AD1D" w:rsidR="00664792" w:rsidRPr="000C3936" w:rsidRDefault="00664792" w:rsidP="00327F94">
      <w:pPr>
        <w:pStyle w:val="heading10"/>
        <w:numPr>
          <w:ilvl w:val="0"/>
          <w:numId w:val="68"/>
        </w:numPr>
      </w:pPr>
      <w:r w:rsidRPr="000C3936">
        <w:t>Phytopathology</w:t>
      </w:r>
    </w:p>
    <w:p w14:paraId="1AB96666" w14:textId="77777777" w:rsidR="003C4306" w:rsidRPr="000C3936" w:rsidRDefault="00664792" w:rsidP="000C3936">
      <w:pPr>
        <w:rPr>
          <w:rFonts w:ascii="Times New Roman" w:hAnsi="Times New Roman"/>
        </w:rPr>
        <w:sectPr w:rsidR="003C4306" w:rsidRPr="000C3936" w:rsidSect="00B00C33">
          <w:type w:val="continuous"/>
          <w:pgSz w:w="11906" w:h="16838"/>
          <w:pgMar w:top="851" w:right="566" w:bottom="426" w:left="709" w:header="708" w:footer="708" w:gutter="0"/>
          <w:cols w:space="708"/>
          <w:docGrid w:linePitch="360"/>
        </w:sectPr>
      </w:pPr>
      <w:r w:rsidRPr="000C3936">
        <w:rPr>
          <w:rFonts w:ascii="Times New Roman" w:hAnsi="Times New Roman"/>
        </w:rPr>
        <w:t>Phytopathology refers to the study of plant pathogens, the diseases they cause, their mechanisms, and methods to control and mi</w:t>
      </w:r>
      <w:r w:rsidR="00700D6E">
        <w:rPr>
          <w:rFonts w:ascii="Times New Roman" w:hAnsi="Times New Roman"/>
        </w:rPr>
        <w:t>tigate their impact on plants</w:t>
      </w:r>
      <w:r w:rsidRPr="000C3936">
        <w:rPr>
          <w:rFonts w:ascii="Times New Roman" w:hAnsi="Times New Roman"/>
        </w:rPr>
        <w:t>. It serves as a comprehensive framework for understanding and managing a plant's life cycle. Derived from Greek, "Phytopathology" combines "Phyto" (plant), "Patho" (disease), and "Logo" (knowledge)</w:t>
      </w:r>
      <w:r w:rsidR="00700D6E">
        <w:rPr>
          <w:rFonts w:ascii="Times New Roman" w:hAnsi="Times New Roman"/>
        </w:rPr>
        <w:t xml:space="preserve"> [6]</w:t>
      </w:r>
      <w:r w:rsidRPr="000C3936">
        <w:rPr>
          <w:rFonts w:ascii="Times New Roman" w:hAnsi="Times New Roman"/>
        </w:rPr>
        <w:t>. Its core objectives include investigating the origins and causes of plant diseases, whether biotic or abiotic (etiology), understanding the mechanisms behind disease development (pathogenesis), examining interactions between plant pathogens and diseases (epidemiology), and developing strategies to reduce damage and manage losses, as depicted in Fig. 1.</w:t>
      </w:r>
    </w:p>
    <w:p w14:paraId="61A55288" w14:textId="77777777" w:rsidR="00B00C33" w:rsidRPr="000C3936" w:rsidRDefault="00B00C33" w:rsidP="00AB3839">
      <w:pPr>
        <w:ind w:firstLine="0"/>
        <w:rPr>
          <w:rFonts w:ascii="Times New Roman" w:hAnsi="Times New Roman"/>
        </w:rPr>
      </w:pPr>
    </w:p>
    <w:p w14:paraId="2135EAF8" w14:textId="77777777" w:rsidR="00FC1630" w:rsidRDefault="00FC1630" w:rsidP="000C3936">
      <w:pPr>
        <w:rPr>
          <w:rFonts w:ascii="Times New Roman" w:hAnsi="Times New Roman"/>
        </w:rPr>
      </w:pPr>
    </w:p>
    <w:p w14:paraId="1E5C0360" w14:textId="55E2FB6D" w:rsidR="00B30CA6" w:rsidRPr="000C3936" w:rsidRDefault="00450857" w:rsidP="000C3936">
      <w:pPr>
        <w:rPr>
          <w:rFonts w:ascii="Times New Roman" w:hAnsi="Times New Roman"/>
        </w:rPr>
      </w:pPr>
      <w:r>
        <w:rPr>
          <w:rFonts w:ascii="Times New Roman" w:hAnsi="Times New Roman"/>
          <w:noProof/>
        </w:rPr>
        <mc:AlternateContent>
          <mc:Choice Requires="wps">
            <w:drawing>
              <wp:anchor distT="45720" distB="45720" distL="114300" distR="114300" simplePos="0" relativeHeight="251884544" behindDoc="0" locked="0" layoutInCell="1" allowOverlap="1" wp14:anchorId="69E2B5F9" wp14:editId="671619A7">
                <wp:simplePos x="0" y="0"/>
                <wp:positionH relativeFrom="page">
                  <wp:align>center</wp:align>
                </wp:positionH>
                <wp:positionV relativeFrom="paragraph">
                  <wp:posOffset>23495</wp:posOffset>
                </wp:positionV>
                <wp:extent cx="1013460" cy="259080"/>
                <wp:effectExtent l="0" t="0" r="0" b="0"/>
                <wp:wrapSquare wrapText="bothSides"/>
                <wp:docPr id="179437683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59080"/>
                        </a:xfrm>
                        <a:prstGeom prst="rect">
                          <a:avLst/>
                        </a:prstGeom>
                        <a:noFill/>
                        <a:ln w="9525">
                          <a:noFill/>
                          <a:miter lim="800000"/>
                          <a:headEnd/>
                          <a:tailEnd/>
                        </a:ln>
                      </wps:spPr>
                      <wps:txbx>
                        <w:txbxContent>
                          <w:p w14:paraId="2534D959" w14:textId="77777777" w:rsidR="00700D6E" w:rsidRDefault="00700D6E" w:rsidP="003C4306">
                            <w:pPr>
                              <w:jc w:val="center"/>
                            </w:pPr>
                            <w:r>
                              <w:t>Pathogenesis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2B5F9" id="_x0000_t202" coordsize="21600,21600" o:spt="202" path="m,l,21600r21600,l21600,xe">
                <v:stroke joinstyle="miter"/>
                <v:path gradientshapeok="t" o:connecttype="rect"/>
              </v:shapetype>
              <v:shape id="Text Box 21" o:spid="_x0000_s1026" type="#_x0000_t202" style="position:absolute;left:0;text-align:left;margin-left:0;margin-top:1.85pt;width:79.8pt;height:20.4pt;z-index:25188454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" filled="f" stroked="f">
                <v:textbox>
                  <w:txbxContent>
                    <w:p w14:paraId="2534D959" w14:textId="77777777" w:rsidR="00700D6E" w:rsidRDefault="00700D6E" w:rsidP="003C4306">
                      <w:pPr>
                        <w:jc w:val="center"/>
                      </w:pPr>
                      <w:r>
                        <w:t>Pathogenesis</w:t>
                      </w:r>
                    </w:p>
                  </w:txbxContent>
                </v:textbox>
                <w10:wrap type="square" anchorx="page"/>
              </v:shape>
            </w:pict>
          </mc:Fallback>
        </mc:AlternateContent>
      </w:r>
      <w:r>
        <w:rPr>
          <w:rFonts w:ascii="Times New Roman" w:hAnsi="Times New Roman"/>
          <w:noProof/>
        </w:rPr>
        <mc:AlternateContent>
          <mc:Choice Requires="wps">
            <w:drawing>
              <wp:anchor distT="0" distB="0" distL="114300" distR="114300" simplePos="0" relativeHeight="251873280" behindDoc="0" locked="0" layoutInCell="1" allowOverlap="1" wp14:anchorId="396C0A3E" wp14:editId="4E24BD81">
                <wp:simplePos x="0" y="0"/>
                <wp:positionH relativeFrom="column">
                  <wp:posOffset>2575560</wp:posOffset>
                </wp:positionH>
                <wp:positionV relativeFrom="paragraph">
                  <wp:posOffset>-5080</wp:posOffset>
                </wp:positionV>
                <wp:extent cx="1392555" cy="322580"/>
                <wp:effectExtent l="0" t="0" r="0" b="1270"/>
                <wp:wrapNone/>
                <wp:docPr id="187197684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2555" cy="32258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30CD8" id="Rectangle 19" o:spid="_x0000_s1026" style="position:absolute;margin-left:202.8pt;margin-top:-.4pt;width:109.65pt;height:25.4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" filled="f" strokecolor="black [3213]" strokeweight="1pt">
                <v:path arrowok="t"/>
              </v:rect>
            </w:pict>
          </mc:Fallback>
        </mc:AlternateContent>
      </w:r>
    </w:p>
    <w:p w14:paraId="4AFA36CB" w14:textId="66930FEB" w:rsidR="00B30CA6" w:rsidRPr="000C3936" w:rsidRDefault="00450857" w:rsidP="000C3936">
      <w:pPr>
        <w:rPr>
          <w:rFonts w:ascii="Times New Roman" w:hAnsi="Times New Roman"/>
        </w:rPr>
      </w:pPr>
      <w:r>
        <w:rPr>
          <w:rFonts w:ascii="Times New Roman" w:hAnsi="Times New Roman"/>
          <w:noProof/>
        </w:rPr>
        <mc:AlternateContent>
          <mc:Choice Requires="wps">
            <w:drawing>
              <wp:anchor distT="0" distB="0" distL="114300" distR="114300" simplePos="0" relativeHeight="251893760" behindDoc="0" locked="0" layoutInCell="1" allowOverlap="1" wp14:anchorId="00D1BEE0" wp14:editId="2FA84CB2">
                <wp:simplePos x="0" y="0"/>
                <wp:positionH relativeFrom="column">
                  <wp:posOffset>3267710</wp:posOffset>
                </wp:positionH>
                <wp:positionV relativeFrom="paragraph">
                  <wp:posOffset>226695</wp:posOffset>
                </wp:positionV>
                <wp:extent cx="138430" cy="15240"/>
                <wp:effectExtent l="55245" t="24130" r="43815" b="8890"/>
                <wp:wrapNone/>
                <wp:docPr id="1565877680"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38430" cy="15240"/>
                        </a:xfrm>
                        <a:prstGeom prst="bentConnector3">
                          <a:avLst>
                            <a:gd name="adj1" fmla="val 50000"/>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9376E6"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6" o:spid="_x0000_s1026" type="#_x0000_t34" style="position:absolute;margin-left:257.3pt;margin-top:17.85pt;width:10.9pt;height:1.2pt;rotation:-90;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" strokecolor="black [3200]" strokeweight="1pt">
                <v:stroke endarrow="block"/>
              </v:shape>
            </w:pict>
          </mc:Fallback>
        </mc:AlternateContent>
      </w:r>
    </w:p>
    <w:p w14:paraId="7C14D712" w14:textId="47CE6451" w:rsidR="00B30CA6" w:rsidRPr="000C3936" w:rsidRDefault="00450857" w:rsidP="000C3936">
      <w:pPr>
        <w:rPr>
          <w:rFonts w:ascii="Times New Roman" w:hAnsi="Times New Roman"/>
        </w:rPr>
      </w:pPr>
      <w:r>
        <w:rPr>
          <w:rFonts w:ascii="Times New Roman" w:hAnsi="Times New Roman"/>
          <w:noProof/>
        </w:rPr>
        <mc:AlternateContent>
          <mc:Choice Requires="wps">
            <w:drawing>
              <wp:anchor distT="0" distB="0" distL="114300" distR="114300" simplePos="0" relativeHeight="251882496" behindDoc="0" locked="0" layoutInCell="1" allowOverlap="1" wp14:anchorId="74B940B6" wp14:editId="477AA9BC">
                <wp:simplePos x="0" y="0"/>
                <wp:positionH relativeFrom="column">
                  <wp:posOffset>2574925</wp:posOffset>
                </wp:positionH>
                <wp:positionV relativeFrom="paragraph">
                  <wp:posOffset>179070</wp:posOffset>
                </wp:positionV>
                <wp:extent cx="1562100" cy="361950"/>
                <wp:effectExtent l="0" t="0" r="0" b="0"/>
                <wp:wrapNone/>
                <wp:docPr id="98944838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36195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5B3A7E6" id="Oval 17" o:spid="_x0000_s1026" style="position:absolute;margin-left:202.75pt;margin-top:14.1pt;width:123pt;height:28.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" filled="f" strokecolor="black [3213]" strokeweight="1pt">
                <v:stroke joinstyle="miter"/>
                <v:path arrowok="t"/>
              </v:oval>
            </w:pict>
          </mc:Fallback>
        </mc:AlternateContent>
      </w:r>
      <w:r>
        <w:rPr>
          <w:rFonts w:ascii="Times New Roman" w:hAnsi="Times New Roman"/>
          <w:noProof/>
        </w:rPr>
        <mc:AlternateContent>
          <mc:Choice Requires="wps">
            <w:drawing>
              <wp:anchor distT="45720" distB="45720" distL="114300" distR="114300" simplePos="0" relativeHeight="251892736" behindDoc="0" locked="0" layoutInCell="1" allowOverlap="1" wp14:anchorId="09943C65" wp14:editId="4FB5F474">
                <wp:simplePos x="0" y="0"/>
                <wp:positionH relativeFrom="page">
                  <wp:posOffset>4876800</wp:posOffset>
                </wp:positionH>
                <wp:positionV relativeFrom="paragraph">
                  <wp:posOffset>63500</wp:posOffset>
                </wp:positionV>
                <wp:extent cx="1531620" cy="534035"/>
                <wp:effectExtent l="0" t="0" r="0" b="0"/>
                <wp:wrapSquare wrapText="bothSides"/>
                <wp:docPr id="25847610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534035"/>
                        </a:xfrm>
                        <a:prstGeom prst="rect">
                          <a:avLst/>
                        </a:prstGeom>
                        <a:noFill/>
                        <a:ln w="9525">
                          <a:noFill/>
                          <a:miter lim="800000"/>
                          <a:headEnd/>
                          <a:tailEnd/>
                        </a:ln>
                      </wps:spPr>
                      <wps:txbx>
                        <w:txbxContent>
                          <w:p w14:paraId="748D6724" w14:textId="77777777" w:rsidR="00700D6E" w:rsidRDefault="00700D6E" w:rsidP="003C4306">
                            <w:pPr>
                              <w:jc w:val="center"/>
                            </w:pPr>
                            <w:r>
                              <w:t>Control and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43C65" id="Text Box 15" o:spid="_x0000_s1027" type="#_x0000_t202" style="position:absolute;left:0;text-align:left;margin-left:384pt;margin-top:5pt;width:120.6pt;height:42.05pt;z-index:2518927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" filled="f" stroked="f">
                <v:textbox>
                  <w:txbxContent>
                    <w:p w14:paraId="748D6724" w14:textId="77777777" w:rsidR="00700D6E" w:rsidRDefault="00700D6E" w:rsidP="003C4306">
                      <w:pPr>
                        <w:jc w:val="center"/>
                      </w:pPr>
                      <w:r>
                        <w:t>Control and Management</w:t>
                      </w:r>
                    </w:p>
                  </w:txbxContent>
                </v:textbox>
                <w10:wrap type="square" anchorx="page"/>
              </v:shape>
            </w:pict>
          </mc:Fallback>
        </mc:AlternateContent>
      </w:r>
      <w:r>
        <w:rPr>
          <w:rFonts w:ascii="Times New Roman" w:hAnsi="Times New Roman"/>
          <w:noProof/>
        </w:rPr>
        <mc:AlternateContent>
          <mc:Choice Requires="wps">
            <w:drawing>
              <wp:anchor distT="0" distB="0" distL="114300" distR="114300" simplePos="0" relativeHeight="251881472" behindDoc="0" locked="0" layoutInCell="1" allowOverlap="1" wp14:anchorId="16DD97D5" wp14:editId="30D48DBF">
                <wp:simplePos x="0" y="0"/>
                <wp:positionH relativeFrom="column">
                  <wp:posOffset>4406900</wp:posOffset>
                </wp:positionH>
                <wp:positionV relativeFrom="paragraph">
                  <wp:posOffset>16510</wp:posOffset>
                </wp:positionV>
                <wp:extent cx="1684655" cy="628015"/>
                <wp:effectExtent l="0" t="0" r="0" b="635"/>
                <wp:wrapNone/>
                <wp:docPr id="211111584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4655" cy="62801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09C9A" id="Rectangle 13" o:spid="_x0000_s1026" style="position:absolute;margin-left:347pt;margin-top:1.3pt;width:132.65pt;height:49.4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" filled="f" strokecolor="black [3213]" strokeweight="1pt">
                <v:path arrowok="t"/>
              </v:rect>
            </w:pict>
          </mc:Fallback>
        </mc:AlternateContent>
      </w:r>
      <w:r>
        <w:rPr>
          <w:rFonts w:ascii="Times New Roman" w:hAnsi="Times New Roman"/>
          <w:noProof/>
        </w:rPr>
        <mc:AlternateContent>
          <mc:Choice Requires="wps">
            <w:drawing>
              <wp:anchor distT="45720" distB="45720" distL="114300" distR="114300" simplePos="0" relativeHeight="251886592" behindDoc="0" locked="0" layoutInCell="1" allowOverlap="1" wp14:anchorId="4E167AA4" wp14:editId="4C45A9EC">
                <wp:simplePos x="0" y="0"/>
                <wp:positionH relativeFrom="margin">
                  <wp:align>center</wp:align>
                </wp:positionH>
                <wp:positionV relativeFrom="paragraph">
                  <wp:posOffset>179070</wp:posOffset>
                </wp:positionV>
                <wp:extent cx="1114425" cy="434340"/>
                <wp:effectExtent l="0" t="0" r="0" b="0"/>
                <wp:wrapSquare wrapText="bothSides"/>
                <wp:docPr id="75170020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34340"/>
                        </a:xfrm>
                        <a:prstGeom prst="rect">
                          <a:avLst/>
                        </a:prstGeom>
                        <a:noFill/>
                        <a:ln w="9525">
                          <a:noFill/>
                          <a:miter lim="800000"/>
                          <a:headEnd/>
                          <a:tailEnd/>
                        </a:ln>
                      </wps:spPr>
                      <wps:txbx>
                        <w:txbxContent>
                          <w:p w14:paraId="6C84AF86" w14:textId="77777777" w:rsidR="00700D6E" w:rsidRPr="00D34FDD" w:rsidRDefault="00700D6E" w:rsidP="00D34FDD">
                            <w:pPr>
                              <w:jc w:val="center"/>
                              <w:rPr>
                                <w:sz w:val="18"/>
                                <w:szCs w:val="18"/>
                              </w:rPr>
                            </w:pPr>
                            <w:r w:rsidRPr="00D34FDD">
                              <w:rPr>
                                <w:sz w:val="18"/>
                                <w:szCs w:val="18"/>
                              </w:rPr>
                              <w:t>Phytopathology Objectives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67AA4" id="Text Box 11" o:spid="_x0000_s1028" type="#_x0000_t202" style="position:absolute;left:0;text-align:left;margin-left:0;margin-top:14.1pt;width:87.75pt;height:34.2pt;z-index:2518865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" filled="f" stroked="f">
                <v:textbox>
                  <w:txbxContent>
                    <w:p w14:paraId="6C84AF86" w14:textId="77777777" w:rsidR="00700D6E" w:rsidRPr="00D34FDD" w:rsidRDefault="00700D6E" w:rsidP="00D34FDD">
                      <w:pPr>
                        <w:jc w:val="center"/>
                        <w:rPr>
                          <w:sz w:val="18"/>
                          <w:szCs w:val="18"/>
                        </w:rPr>
                      </w:pPr>
                      <w:r w:rsidRPr="00D34FDD">
                        <w:rPr>
                          <w:sz w:val="18"/>
                          <w:szCs w:val="18"/>
                        </w:rPr>
                        <w:t>Phytopathology Objectives</w:t>
                      </w:r>
                    </w:p>
                  </w:txbxContent>
                </v:textbox>
                <w10:wrap type="square" anchorx="margin"/>
              </v:shape>
            </w:pict>
          </mc:Fallback>
        </mc:AlternateContent>
      </w:r>
      <w:r>
        <w:rPr>
          <w:rFonts w:ascii="Times New Roman" w:hAnsi="Times New Roman"/>
          <w:noProof/>
        </w:rPr>
        <mc:AlternateContent>
          <mc:Choice Requires="wps">
            <w:drawing>
              <wp:anchor distT="45720" distB="45720" distL="114300" distR="114300" simplePos="0" relativeHeight="251890688" behindDoc="0" locked="0" layoutInCell="1" allowOverlap="1" wp14:anchorId="4F6BC6DF" wp14:editId="67EF404A">
                <wp:simplePos x="0" y="0"/>
                <wp:positionH relativeFrom="page">
                  <wp:posOffset>1524000</wp:posOffset>
                </wp:positionH>
                <wp:positionV relativeFrom="paragraph">
                  <wp:posOffset>255270</wp:posOffset>
                </wp:positionV>
                <wp:extent cx="1013460" cy="259080"/>
                <wp:effectExtent l="0" t="0" r="0" b="0"/>
                <wp:wrapSquare wrapText="bothSides"/>
                <wp:docPr id="80477967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59080"/>
                        </a:xfrm>
                        <a:prstGeom prst="rect">
                          <a:avLst/>
                        </a:prstGeom>
                        <a:noFill/>
                        <a:ln w="9525">
                          <a:noFill/>
                          <a:miter lim="800000"/>
                          <a:headEnd/>
                          <a:tailEnd/>
                        </a:ln>
                      </wps:spPr>
                      <wps:txbx>
                        <w:txbxContent>
                          <w:p w14:paraId="14D4112B" w14:textId="77777777" w:rsidR="00700D6E" w:rsidRDefault="00700D6E" w:rsidP="003C4306">
                            <w:pPr>
                              <w:jc w:val="center"/>
                            </w:pPr>
                            <w:r>
                              <w:t>Etiology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BC6DF" id="Text Box 9" o:spid="_x0000_s1029" type="#_x0000_t202" style="position:absolute;left:0;text-align:left;margin-left:120pt;margin-top:20.1pt;width:79.8pt;height:20.4pt;z-index:2518906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" filled="f" stroked="f">
                <v:textbox>
                  <w:txbxContent>
                    <w:p w14:paraId="14D4112B" w14:textId="77777777" w:rsidR="00700D6E" w:rsidRDefault="00700D6E" w:rsidP="003C4306">
                      <w:pPr>
                        <w:jc w:val="center"/>
                      </w:pPr>
                      <w:r>
                        <w:t>Etiology</w:t>
                      </w:r>
                    </w:p>
                  </w:txbxContent>
                </v:textbox>
                <w10:wrap type="square" anchorx="page"/>
              </v:shape>
            </w:pict>
          </mc:Fallback>
        </mc:AlternateContent>
      </w:r>
      <w:r>
        <w:rPr>
          <w:rFonts w:ascii="Times New Roman" w:hAnsi="Times New Roman"/>
          <w:noProof/>
        </w:rPr>
        <mc:AlternateContent>
          <mc:Choice Requires="wps">
            <w:drawing>
              <wp:anchor distT="0" distB="0" distL="114300" distR="114300" simplePos="0" relativeHeight="251877376" behindDoc="0" locked="0" layoutInCell="1" allowOverlap="1" wp14:anchorId="01F46EF2" wp14:editId="0B964825">
                <wp:simplePos x="0" y="0"/>
                <wp:positionH relativeFrom="column">
                  <wp:posOffset>921385</wp:posOffset>
                </wp:positionH>
                <wp:positionV relativeFrom="paragraph">
                  <wp:posOffset>209550</wp:posOffset>
                </wp:positionV>
                <wp:extent cx="1392555" cy="322580"/>
                <wp:effectExtent l="0" t="0" r="0" b="1270"/>
                <wp:wrapNone/>
                <wp:docPr id="202496743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2555" cy="32258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CE044" id="Rectangle 7" o:spid="_x0000_s1026" style="position:absolute;margin-left:72.55pt;margin-top:16.5pt;width:109.65pt;height:25.4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" filled="f" strokecolor="black [3213]" strokeweight="1pt">
                <v:path arrowok="t"/>
              </v:rect>
            </w:pict>
          </mc:Fallback>
        </mc:AlternateContent>
      </w:r>
    </w:p>
    <w:p w14:paraId="468BB8C3" w14:textId="79D69B2A" w:rsidR="00B30CA6" w:rsidRPr="000C3936" w:rsidRDefault="00B30CA6" w:rsidP="000C3936">
      <w:pPr>
        <w:rPr>
          <w:rFonts w:ascii="Times New Roman" w:hAnsi="Times New Roman"/>
        </w:rPr>
      </w:pPr>
    </w:p>
    <w:p w14:paraId="793BE7FA" w14:textId="6DA5318A" w:rsidR="00B30CA6" w:rsidRPr="000C3936" w:rsidRDefault="00450857" w:rsidP="000C3936">
      <w:pPr>
        <w:rPr>
          <w:rFonts w:ascii="Times New Roman" w:hAnsi="Times New Roman"/>
        </w:rPr>
      </w:pPr>
      <w:r>
        <w:rPr>
          <w:rFonts w:ascii="Times New Roman" w:hAnsi="Times New Roman"/>
          <w:noProof/>
        </w:rPr>
        <mc:AlternateContent>
          <mc:Choice Requires="wps">
            <w:drawing>
              <wp:anchor distT="0" distB="0" distL="114300" distR="114300" simplePos="0" relativeHeight="251894784" behindDoc="0" locked="0" layoutInCell="1" allowOverlap="1" wp14:anchorId="515C5F3E" wp14:editId="23E04434">
                <wp:simplePos x="0" y="0"/>
                <wp:positionH relativeFrom="column">
                  <wp:posOffset>2262505</wp:posOffset>
                </wp:positionH>
                <wp:positionV relativeFrom="paragraph">
                  <wp:posOffset>22860</wp:posOffset>
                </wp:positionV>
                <wp:extent cx="312420" cy="7620"/>
                <wp:effectExtent l="19050" t="57150" r="0" b="68580"/>
                <wp:wrapNone/>
                <wp:docPr id="67390990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24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3989806" id="_x0000_t32" coordsize="21600,21600" o:spt="32" o:oned="t" path="m,l21600,21600e" filled="f">
                <v:path arrowok="t" fillok="f" o:connecttype="none"/>
                <o:lock v:ext="edit" shapetype="t"/>
              </v:shapetype>
              <v:shape id="Straight Arrow Connector 5" o:spid="_x0000_s1026" type="#_x0000_t32" style="position:absolute;margin-left:178.15pt;margin-top:1.8pt;width:24.6pt;height:.6pt;flip:x;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" strokecolor="black [3200]" strokeweight="1pt">
                <v:stroke endarrow="block" joinstyle="miter"/>
                <o:lock v:ext="edit" shapetype="f"/>
              </v:shape>
            </w:pict>
          </mc:Fallback>
        </mc:AlternateContent>
      </w:r>
      <w:r>
        <w:rPr>
          <w:rFonts w:ascii="Times New Roman" w:hAnsi="Times New Roman"/>
          <w:noProof/>
        </w:rPr>
        <mc:AlternateContent>
          <mc:Choice Requires="wps">
            <w:drawing>
              <wp:anchor distT="0" distB="0" distL="114300" distR="114300" simplePos="0" relativeHeight="251895808" behindDoc="0" locked="0" layoutInCell="1" allowOverlap="1" wp14:anchorId="1950F1E3" wp14:editId="3749690B">
                <wp:simplePos x="0" y="0"/>
                <wp:positionH relativeFrom="column">
                  <wp:posOffset>4137025</wp:posOffset>
                </wp:positionH>
                <wp:positionV relativeFrom="paragraph">
                  <wp:posOffset>15240</wp:posOffset>
                </wp:positionV>
                <wp:extent cx="304800" cy="7620"/>
                <wp:effectExtent l="15240" t="57785" r="22860" b="48895"/>
                <wp:wrapNone/>
                <wp:docPr id="1483929363"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7620"/>
                        </a:xfrm>
                        <a:prstGeom prst="bentConnector3">
                          <a:avLst>
                            <a:gd name="adj1" fmla="val 50000"/>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09AA05" id="Straight Arrow Connector 38" o:spid="_x0000_s1026" type="#_x0000_t34" style="position:absolute;margin-left:325.75pt;margin-top:1.2pt;width:24pt;height:.6pt;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" strokecolor="black [3200]" strokeweight="1pt">
                <v:stroke endarrow="block"/>
              </v:shape>
            </w:pict>
          </mc:Fallback>
        </mc:AlternateContent>
      </w:r>
    </w:p>
    <w:p w14:paraId="0A3F6B8B" w14:textId="2C30E57C" w:rsidR="00B30CA6" w:rsidRPr="000C3936" w:rsidRDefault="00450857" w:rsidP="000C3936">
      <w:pPr>
        <w:rPr>
          <w:rFonts w:ascii="Times New Roman" w:hAnsi="Times New Roman"/>
        </w:rPr>
      </w:pPr>
      <w:r>
        <w:rPr>
          <w:rFonts w:ascii="Times New Roman" w:hAnsi="Times New Roman"/>
          <w:noProof/>
        </w:rPr>
        <mc:AlternateContent>
          <mc:Choice Requires="wps">
            <w:drawing>
              <wp:anchor distT="0" distB="0" distL="114300" distR="114300" simplePos="0" relativeHeight="251896832" behindDoc="0" locked="0" layoutInCell="1" allowOverlap="1" wp14:anchorId="5FBEACD5" wp14:editId="7E660DEB">
                <wp:simplePos x="0" y="0"/>
                <wp:positionH relativeFrom="column">
                  <wp:posOffset>3315335</wp:posOffset>
                </wp:positionH>
                <wp:positionV relativeFrom="paragraph">
                  <wp:posOffset>104775</wp:posOffset>
                </wp:positionV>
                <wp:extent cx="104775" cy="635"/>
                <wp:effectExtent l="55245" t="9525" r="58420" b="19050"/>
                <wp:wrapNone/>
                <wp:docPr id="639293518"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04775" cy="635"/>
                        </a:xfrm>
                        <a:prstGeom prst="bentConnector3">
                          <a:avLst>
                            <a:gd name="adj1" fmla="val 49699"/>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B8AF469" id="Straight Arrow Connector 39" o:spid="_x0000_s1026" type="#_x0000_t34" style="position:absolute;margin-left:261.05pt;margin-top:8.25pt;width:8.25pt;height:.05pt;rotation:90;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" adj="10735" strokecolor="black [3200]" strokeweight="1pt">
                <v:stroke endarrow="block"/>
              </v:shape>
            </w:pict>
          </mc:Fallback>
        </mc:AlternateContent>
      </w:r>
      <w:r>
        <w:rPr>
          <w:rFonts w:ascii="Times New Roman" w:hAnsi="Times New Roman"/>
          <w:noProof/>
        </w:rPr>
        <mc:AlternateContent>
          <mc:Choice Requires="wps">
            <w:drawing>
              <wp:anchor distT="45720" distB="45720" distL="114300" distR="114300" simplePos="0" relativeHeight="251888640" behindDoc="0" locked="0" layoutInCell="1" allowOverlap="1" wp14:anchorId="30F94304" wp14:editId="2E9084B0">
                <wp:simplePos x="0" y="0"/>
                <wp:positionH relativeFrom="page">
                  <wp:posOffset>3329940</wp:posOffset>
                </wp:positionH>
                <wp:positionV relativeFrom="paragraph">
                  <wp:posOffset>157480</wp:posOffset>
                </wp:positionV>
                <wp:extent cx="1013460" cy="259080"/>
                <wp:effectExtent l="0" t="0" r="0" b="0"/>
                <wp:wrapSquare wrapText="bothSides"/>
                <wp:docPr id="93258997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59080"/>
                        </a:xfrm>
                        <a:prstGeom prst="rect">
                          <a:avLst/>
                        </a:prstGeom>
                        <a:noFill/>
                        <a:ln w="9525">
                          <a:noFill/>
                          <a:miter lim="800000"/>
                          <a:headEnd/>
                          <a:tailEnd/>
                        </a:ln>
                      </wps:spPr>
                      <wps:txbx>
                        <w:txbxContent>
                          <w:p w14:paraId="6437E7BE" w14:textId="77777777" w:rsidR="00700D6E" w:rsidRDefault="00700D6E" w:rsidP="003C4306">
                            <w:r>
                              <w:t>Epidemiology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94304" id="Text Box 3" o:spid="_x0000_s1030" type="#_x0000_t202" style="position:absolute;left:0;text-align:left;margin-left:262.2pt;margin-top:12.4pt;width:79.8pt;height:20.4pt;z-index:251888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" filled="f" stroked="f">
                <v:textbox>
                  <w:txbxContent>
                    <w:p w14:paraId="6437E7BE" w14:textId="77777777" w:rsidR="00700D6E" w:rsidRDefault="00700D6E" w:rsidP="003C4306">
                      <w:r>
                        <w:t>Epidemiology</w:t>
                      </w:r>
                    </w:p>
                  </w:txbxContent>
                </v:textbox>
                <w10:wrap type="square" anchorx="page"/>
              </v:shape>
            </w:pict>
          </mc:Fallback>
        </mc:AlternateContent>
      </w:r>
      <w:r>
        <w:rPr>
          <w:rFonts w:ascii="Times New Roman" w:hAnsi="Times New Roman"/>
          <w:noProof/>
        </w:rPr>
        <mc:AlternateContent>
          <mc:Choice Requires="wps">
            <w:drawing>
              <wp:anchor distT="0" distB="0" distL="114300" distR="114300" simplePos="0" relativeHeight="251875328" behindDoc="0" locked="0" layoutInCell="1" allowOverlap="1" wp14:anchorId="658CCFE9" wp14:editId="061964C7">
                <wp:simplePos x="0" y="0"/>
                <wp:positionH relativeFrom="page">
                  <wp:align>center</wp:align>
                </wp:positionH>
                <wp:positionV relativeFrom="paragraph">
                  <wp:posOffset>134620</wp:posOffset>
                </wp:positionV>
                <wp:extent cx="1392555" cy="322580"/>
                <wp:effectExtent l="0" t="0" r="0" b="1270"/>
                <wp:wrapNone/>
                <wp:docPr id="102220828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2555" cy="32258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3FF93" id="Rectangle 1" o:spid="_x0000_s1026" style="position:absolute;margin-left:0;margin-top:10.6pt;width:109.65pt;height:25.4pt;z-index:2518753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" filled="f" strokecolor="black [3213]" strokeweight="1pt">
                <v:path arrowok="t"/>
                <w10:wrap anchorx="page"/>
              </v:rect>
            </w:pict>
          </mc:Fallback>
        </mc:AlternateContent>
      </w:r>
    </w:p>
    <w:p w14:paraId="3E0D6194" w14:textId="77777777" w:rsidR="00B30CA6" w:rsidRPr="000C3936" w:rsidRDefault="00B30CA6" w:rsidP="000C3936">
      <w:pPr>
        <w:rPr>
          <w:rFonts w:ascii="Times New Roman" w:hAnsi="Times New Roman"/>
        </w:rPr>
      </w:pPr>
    </w:p>
    <w:p w14:paraId="7230A888" w14:textId="77777777" w:rsidR="00EE18B5" w:rsidRDefault="00EE18B5" w:rsidP="00EE18B5">
      <w:pPr>
        <w:ind w:firstLine="0"/>
        <w:rPr>
          <w:rFonts w:ascii="Times New Roman" w:hAnsi="Times New Roman"/>
        </w:rPr>
      </w:pPr>
    </w:p>
    <w:p w14:paraId="5731140E" w14:textId="77777777" w:rsidR="00EE18B5" w:rsidRDefault="00EE18B5" w:rsidP="00EE18B5">
      <w:pPr>
        <w:ind w:firstLine="0"/>
        <w:rPr>
          <w:rFonts w:ascii="Times New Roman" w:hAnsi="Times New Roman"/>
        </w:rPr>
      </w:pPr>
    </w:p>
    <w:p w14:paraId="22653971" w14:textId="3A448860" w:rsidR="00B30CA6" w:rsidRPr="000C3936" w:rsidRDefault="003C4306" w:rsidP="00EE18B5">
      <w:pPr>
        <w:ind w:firstLine="0"/>
        <w:jc w:val="center"/>
        <w:rPr>
          <w:rFonts w:ascii="Times New Roman" w:hAnsi="Times New Roman"/>
        </w:rPr>
      </w:pPr>
      <w:r w:rsidRPr="000C3936">
        <w:rPr>
          <w:rFonts w:ascii="Times New Roman" w:hAnsi="Times New Roman"/>
        </w:rPr>
        <w:t>Fig 1.</w:t>
      </w:r>
      <w:r w:rsidR="00B935FB">
        <w:rPr>
          <w:rFonts w:ascii="Times New Roman" w:hAnsi="Times New Roman"/>
        </w:rPr>
        <w:t xml:space="preserve"> </w:t>
      </w:r>
      <w:r w:rsidR="00B935FB" w:rsidRPr="00B935FB">
        <w:rPr>
          <w:rFonts w:ascii="Times New Roman" w:hAnsi="Times New Roman"/>
          <w:w w:val="90"/>
        </w:rPr>
        <w:t>Phytopathology</w:t>
      </w:r>
      <w:r w:rsidR="00B935FB" w:rsidRPr="00B935FB">
        <w:rPr>
          <w:rFonts w:ascii="Times New Roman" w:hAnsi="Times New Roman"/>
          <w:spacing w:val="8"/>
          <w:w w:val="90"/>
        </w:rPr>
        <w:t xml:space="preserve"> </w:t>
      </w:r>
      <w:r w:rsidR="00B935FB" w:rsidRPr="00B935FB">
        <w:rPr>
          <w:rFonts w:ascii="Times New Roman" w:hAnsi="Times New Roman"/>
          <w:w w:val="90"/>
        </w:rPr>
        <w:t>objectives.</w:t>
      </w:r>
    </w:p>
    <w:p w14:paraId="20597341" w14:textId="77777777" w:rsidR="003C4306" w:rsidRPr="000C3936" w:rsidRDefault="003C4306" w:rsidP="000C3936">
      <w:pPr>
        <w:rPr>
          <w:rFonts w:ascii="Times New Roman" w:hAnsi="Times New Roman"/>
        </w:rPr>
      </w:pPr>
    </w:p>
    <w:p w14:paraId="22A737DE" w14:textId="77777777" w:rsidR="003C4306" w:rsidRPr="000C3936" w:rsidRDefault="003C4306" w:rsidP="000C3936">
      <w:pPr>
        <w:rPr>
          <w:rFonts w:ascii="Times New Roman" w:hAnsi="Times New Roman"/>
        </w:rPr>
        <w:sectPr w:rsidR="003C4306" w:rsidRPr="000C3936" w:rsidSect="00B00C33">
          <w:type w:val="continuous"/>
          <w:pgSz w:w="11906" w:h="16838"/>
          <w:pgMar w:top="851" w:right="566" w:bottom="426" w:left="709" w:header="708" w:footer="708" w:gutter="0"/>
          <w:cols w:space="708"/>
          <w:docGrid w:linePitch="360"/>
        </w:sectPr>
      </w:pPr>
    </w:p>
    <w:p w14:paraId="0416FC6B" w14:textId="77777777" w:rsidR="002E0939" w:rsidRPr="000C3936" w:rsidRDefault="00664792" w:rsidP="000C3936">
      <w:pPr>
        <w:rPr>
          <w:rFonts w:ascii="Times New Roman" w:hAnsi="Times New Roman"/>
        </w:rPr>
      </w:pPr>
      <w:r w:rsidRPr="000C3936">
        <w:rPr>
          <w:rFonts w:ascii="Times New Roman" w:hAnsi="Times New Roman"/>
        </w:rPr>
        <w:t>Phytopathology is a specialized subfield within agricultural science that integrates foundational knowledge from diverse disciplines such as microbiology, physiology, nematology, virology, anatomy, bacteriology, mycology, genetic engineering, botany, meteorology, climatology, and molecular biology, as illustrated in Fig. 2.</w:t>
      </w:r>
    </w:p>
    <w:p w14:paraId="00DE5444" w14:textId="34E95B7B" w:rsidR="00664792" w:rsidRPr="000C3936" w:rsidRDefault="00327F94" w:rsidP="00CA550A">
      <w:pPr>
        <w:pStyle w:val="heading30"/>
      </w:pPr>
      <w:r>
        <w:tab/>
        <w:t xml:space="preserve">2.1 </w:t>
      </w:r>
      <w:r w:rsidR="00664792" w:rsidRPr="000C3936">
        <w:t>Plant disease: types and symptoms</w:t>
      </w:r>
    </w:p>
    <w:p w14:paraId="654F6B90" w14:textId="17FC35C1" w:rsidR="00FC1630" w:rsidRDefault="00664792" w:rsidP="00D61568">
      <w:pPr>
        <w:rPr>
          <w:rFonts w:ascii="Times New Roman" w:hAnsi="Times New Roman"/>
        </w:rPr>
      </w:pPr>
      <w:r w:rsidRPr="000C3936">
        <w:rPr>
          <w:rFonts w:ascii="Times New Roman" w:hAnsi="Times New Roman"/>
        </w:rPr>
        <w:t xml:space="preserve">Abnormalities in the </w:t>
      </w:r>
      <w:r w:rsidR="00FC1630" w:rsidRPr="000C3936">
        <w:rPr>
          <w:rFonts w:ascii="Times New Roman" w:hAnsi="Times New Roman"/>
        </w:rPr>
        <w:t>behavior</w:t>
      </w:r>
      <w:r w:rsidRPr="000C3936">
        <w:rPr>
          <w:rFonts w:ascii="Times New Roman" w:hAnsi="Times New Roman"/>
        </w:rPr>
        <w:t xml:space="preserve"> or physiology of plants lead to diseases, which can be caused by biotic or abiotic agents, as shown in </w:t>
      </w:r>
      <w:r w:rsidR="00796240">
        <w:rPr>
          <w:rFonts w:ascii="Times New Roman" w:hAnsi="Times New Roman"/>
        </w:rPr>
        <w:t>Fig.2</w:t>
      </w:r>
      <w:r w:rsidRPr="000C3936">
        <w:rPr>
          <w:rFonts w:ascii="Times New Roman" w:hAnsi="Times New Roman"/>
        </w:rPr>
        <w:t xml:space="preserve"> [16]. Biotic diseases result from infectious agents, while abiotic diseases are caused by non-infectious factors. Abiotic diseases are generally less hazardous and non-transmissible, making them easier to prevent. This manuscript focuses on biotic diseases.</w:t>
      </w:r>
    </w:p>
    <w:p w14:paraId="0FD0E832" w14:textId="41A6E589" w:rsidR="00D61568" w:rsidRPr="000C3936" w:rsidRDefault="00D61568" w:rsidP="00D61568">
      <w:pPr>
        <w:rPr>
          <w:rFonts w:ascii="Times New Roman" w:hAnsi="Times New Roman"/>
        </w:rPr>
      </w:pPr>
      <w:r>
        <w:rPr>
          <w:rFonts w:ascii="Times New Roman" w:hAnsi="Times New Roman"/>
          <w:noProof/>
        </w:rPr>
        <w:drawing>
          <wp:anchor distT="0" distB="0" distL="0" distR="0" simplePos="0" relativeHeight="251658752" behindDoc="0" locked="0" layoutInCell="1" allowOverlap="1" wp14:anchorId="66110737" wp14:editId="71BE416A">
            <wp:simplePos x="0" y="0"/>
            <wp:positionH relativeFrom="page">
              <wp:posOffset>2094230</wp:posOffset>
            </wp:positionH>
            <wp:positionV relativeFrom="paragraph">
              <wp:posOffset>182245</wp:posOffset>
            </wp:positionV>
            <wp:extent cx="2942082" cy="2814955"/>
            <wp:effectExtent l="0" t="0" r="0" b="4445"/>
            <wp:wrapTopAndBottom/>
            <wp:docPr id="2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jpeg"/>
                    <pic:cNvPicPr/>
                  </pic:nvPicPr>
                  <pic:blipFill>
                    <a:blip r:embed="rId10" cstate="print"/>
                    <a:stretch>
                      <a:fillRect/>
                    </a:stretch>
                  </pic:blipFill>
                  <pic:spPr>
                    <a:xfrm>
                      <a:off x="0" y="0"/>
                      <a:ext cx="2942082" cy="2814955"/>
                    </a:xfrm>
                    <a:prstGeom prst="rect">
                      <a:avLst/>
                    </a:prstGeom>
                  </pic:spPr>
                </pic:pic>
              </a:graphicData>
            </a:graphic>
            <wp14:sizeRelH relativeFrom="margin">
              <wp14:pctWidth>0</wp14:pctWidth>
            </wp14:sizeRelH>
            <wp14:sizeRelV relativeFrom="margin">
              <wp14:pctHeight>0</wp14:pctHeight>
            </wp14:sizeRelV>
          </wp:anchor>
        </w:drawing>
      </w:r>
    </w:p>
    <w:p w14:paraId="503D9379" w14:textId="5C6881BB" w:rsidR="00FC1630" w:rsidRPr="000C3936" w:rsidRDefault="00D61568" w:rsidP="00D61568">
      <w:pPr>
        <w:ind w:firstLine="0"/>
        <w:jc w:val="center"/>
        <w:rPr>
          <w:rFonts w:ascii="Times New Roman" w:hAnsi="Times New Roman"/>
        </w:rPr>
      </w:pPr>
      <w:r>
        <w:rPr>
          <w:rFonts w:ascii="Times New Roman" w:hAnsi="Times New Roman"/>
          <w:noProof/>
        </w:rPr>
        <w:t>Fig 2</w:t>
      </w:r>
      <w:r w:rsidRPr="000C3936">
        <w:rPr>
          <w:rFonts w:ascii="Times New Roman" w:hAnsi="Times New Roman"/>
          <w:noProof/>
        </w:rPr>
        <w:t>.</w:t>
      </w:r>
      <w:r w:rsidRPr="00B935FB">
        <w:rPr>
          <w:rFonts w:ascii="Verdana"/>
          <w:w w:val="90"/>
          <w:sz w:val="14"/>
        </w:rPr>
        <w:t xml:space="preserve"> </w:t>
      </w:r>
      <w:r w:rsidRPr="00B935FB">
        <w:rPr>
          <w:rFonts w:ascii="Times New Roman" w:hAnsi="Times New Roman"/>
          <w:w w:val="90"/>
        </w:rPr>
        <w:t>Subdomains</w:t>
      </w:r>
      <w:r w:rsidRPr="00B935FB">
        <w:rPr>
          <w:rFonts w:ascii="Times New Roman" w:hAnsi="Times New Roman"/>
          <w:spacing w:val="4"/>
          <w:w w:val="90"/>
        </w:rPr>
        <w:t xml:space="preserve"> </w:t>
      </w:r>
      <w:r w:rsidRPr="00B935FB">
        <w:rPr>
          <w:rFonts w:ascii="Times New Roman" w:hAnsi="Times New Roman"/>
          <w:w w:val="90"/>
        </w:rPr>
        <w:t>of</w:t>
      </w:r>
      <w:r w:rsidRPr="00B935FB">
        <w:rPr>
          <w:rFonts w:ascii="Times New Roman" w:hAnsi="Times New Roman"/>
          <w:spacing w:val="3"/>
          <w:w w:val="90"/>
        </w:rPr>
        <w:t xml:space="preserve"> </w:t>
      </w:r>
      <w:r w:rsidRPr="00B935FB">
        <w:rPr>
          <w:rFonts w:ascii="Times New Roman" w:hAnsi="Times New Roman"/>
          <w:w w:val="90"/>
        </w:rPr>
        <w:t>phytopathology</w:t>
      </w:r>
    </w:p>
    <w:p w14:paraId="74299E1C" w14:textId="77777777" w:rsidR="00664792" w:rsidRPr="000C3936" w:rsidRDefault="00664792" w:rsidP="000C3936">
      <w:pPr>
        <w:numPr>
          <w:ilvl w:val="0"/>
          <w:numId w:val="1"/>
        </w:numPr>
        <w:rPr>
          <w:rFonts w:ascii="Times New Roman" w:hAnsi="Times New Roman"/>
        </w:rPr>
      </w:pPr>
      <w:r w:rsidRPr="000C3936">
        <w:rPr>
          <w:rFonts w:ascii="Times New Roman" w:hAnsi="Times New Roman"/>
          <w:u w:val="single"/>
        </w:rPr>
        <w:t>Bacterial Diseases</w:t>
      </w:r>
      <w:r w:rsidRPr="000C3936">
        <w:rPr>
          <w:rFonts w:ascii="Times New Roman" w:hAnsi="Times New Roman"/>
        </w:rPr>
        <w:t xml:space="preserve">: Bacterial infections in plants typically begin as water-soaked lesions that develop into small green blemishes. Over time, these lesions expand and dry into dead spots, as illustrated in Fig. 4. For instance, foliage may display </w:t>
      </w:r>
      <w:r w:rsidRPr="000C3936">
        <w:rPr>
          <w:rFonts w:ascii="Times New Roman" w:hAnsi="Times New Roman"/>
        </w:rPr>
        <w:lastRenderedPageBreak/>
        <w:t>water-soaked black blemishes, brown leaf spots, or yellow halos of uniform size. Under dry conditions, the blemishes often appear dappled. Bacterial wilt, a common issue in brinjal crops, causes</w:t>
      </w:r>
      <w:r w:rsidR="00700D6E">
        <w:rPr>
          <w:rFonts w:ascii="Times New Roman" w:hAnsi="Times New Roman"/>
        </w:rPr>
        <w:t xml:space="preserve"> the entire plant to collapse [</w:t>
      </w:r>
      <w:r w:rsidRPr="000C3936">
        <w:rPr>
          <w:rFonts w:ascii="Times New Roman" w:hAnsi="Times New Roman"/>
        </w:rPr>
        <w:t>7].</w:t>
      </w:r>
    </w:p>
    <w:p w14:paraId="7BA38CAF" w14:textId="77777777" w:rsidR="00664792" w:rsidRPr="000C3936" w:rsidRDefault="00664792" w:rsidP="000C3936">
      <w:pPr>
        <w:numPr>
          <w:ilvl w:val="0"/>
          <w:numId w:val="1"/>
        </w:numPr>
        <w:rPr>
          <w:rFonts w:ascii="Times New Roman" w:hAnsi="Times New Roman"/>
        </w:rPr>
      </w:pPr>
      <w:r w:rsidRPr="000C3936">
        <w:rPr>
          <w:rFonts w:ascii="Times New Roman" w:hAnsi="Times New Roman"/>
          <w:u w:val="single"/>
        </w:rPr>
        <w:t>Viral Diseases</w:t>
      </w:r>
      <w:r w:rsidRPr="000C3936">
        <w:rPr>
          <w:rFonts w:ascii="Times New Roman" w:hAnsi="Times New Roman"/>
        </w:rPr>
        <w:t>: Viral infections in plants are among the most challenging to diagnose, as they may exhibit no visible symptoms or mimic signs of herbicide da</w:t>
      </w:r>
      <w:r w:rsidR="00700D6E">
        <w:rPr>
          <w:rFonts w:ascii="Times New Roman" w:hAnsi="Times New Roman"/>
        </w:rPr>
        <w:t>mage or nutrient deficiencies [</w:t>
      </w:r>
      <w:r w:rsidRPr="000C3936">
        <w:rPr>
          <w:rFonts w:ascii="Times New Roman" w:hAnsi="Times New Roman"/>
        </w:rPr>
        <w:t>7]. Commonly observed viral diseases include those transmitted by beetles, leafhoppers, aphids, and whiteflies, such as mosaic viruses, which manifest as green or yellow streaks on foliage, as shown in Fig. 4.</w:t>
      </w:r>
    </w:p>
    <w:p w14:paraId="4C5900CC" w14:textId="77777777" w:rsidR="00664792" w:rsidRPr="000C3936" w:rsidRDefault="00664792" w:rsidP="000C3936">
      <w:pPr>
        <w:numPr>
          <w:ilvl w:val="0"/>
          <w:numId w:val="1"/>
        </w:numPr>
        <w:rPr>
          <w:rFonts w:ascii="Times New Roman" w:hAnsi="Times New Roman"/>
        </w:rPr>
      </w:pPr>
      <w:r w:rsidRPr="000C3936">
        <w:rPr>
          <w:rFonts w:ascii="Times New Roman" w:hAnsi="Times New Roman"/>
          <w:u w:val="single"/>
        </w:rPr>
        <w:t>Fungal Diseases</w:t>
      </w:r>
      <w:r w:rsidRPr="000C3936">
        <w:rPr>
          <w:rFonts w:ascii="Times New Roman" w:hAnsi="Times New Roman"/>
        </w:rPr>
        <w:t xml:space="preserve">: Fungal infections affect various parts of plants, including stems, leaves, seeds, and roots. Examples include sclerotium wilt, stem rust, blight, ergot, and carnal bunt. Late blight caused by </w:t>
      </w:r>
      <w:r w:rsidRPr="000C3936">
        <w:rPr>
          <w:rFonts w:ascii="Times New Roman" w:hAnsi="Times New Roman"/>
          <w:i/>
          <w:iCs/>
        </w:rPr>
        <w:t>Phytophthora</w:t>
      </w:r>
      <w:r w:rsidRPr="000C3936">
        <w:rPr>
          <w:rFonts w:ascii="Times New Roman" w:hAnsi="Times New Roman"/>
        </w:rPr>
        <w:t xml:space="preserve"> fungus initially appears as gray-green waterlogged blemishes on </w:t>
      </w:r>
      <w:r w:rsidR="00796240">
        <w:rPr>
          <w:rFonts w:ascii="Times New Roman" w:hAnsi="Times New Roman"/>
        </w:rPr>
        <w:t>older leaves, as shown in Fig. 3</w:t>
      </w:r>
      <w:r w:rsidRPr="000C3936">
        <w:rPr>
          <w:rFonts w:ascii="Times New Roman" w:hAnsi="Times New Roman"/>
        </w:rPr>
        <w:t>. Over time, these lesions darken, and white fungal growth may appear due to fluct</w:t>
      </w:r>
      <w:r w:rsidR="00700D6E">
        <w:rPr>
          <w:rFonts w:ascii="Times New Roman" w:hAnsi="Times New Roman"/>
        </w:rPr>
        <w:t>uating wet and dry conditions [</w:t>
      </w:r>
      <w:r w:rsidRPr="000C3936">
        <w:rPr>
          <w:rFonts w:ascii="Times New Roman" w:hAnsi="Times New Roman"/>
        </w:rPr>
        <w:t xml:space="preserve">8]. Early blight caused by </w:t>
      </w:r>
      <w:r w:rsidRPr="000C3936">
        <w:rPr>
          <w:rFonts w:ascii="Times New Roman" w:hAnsi="Times New Roman"/>
          <w:i/>
          <w:iCs/>
        </w:rPr>
        <w:t>Alternaria</w:t>
      </w:r>
      <w:r w:rsidRPr="000C3936">
        <w:rPr>
          <w:rFonts w:ascii="Times New Roman" w:hAnsi="Times New Roman"/>
        </w:rPr>
        <w:t xml:space="preserve"> fungus produces small brown blemishes with a characteristic concentric </w:t>
      </w:r>
      <w:r w:rsidR="00796240">
        <w:rPr>
          <w:rFonts w:ascii="Times New Roman" w:hAnsi="Times New Roman"/>
        </w:rPr>
        <w:t>ring pattern, as shown in Fig. 3</w:t>
      </w:r>
      <w:r w:rsidRPr="000C3936">
        <w:rPr>
          <w:rFonts w:ascii="Times New Roman" w:hAnsi="Times New Roman"/>
        </w:rPr>
        <w:t>. Rust fungi form spots on mature leaves that turn black over time, as illustrated in Fig. 4.</w:t>
      </w:r>
    </w:p>
    <w:p w14:paraId="0D806941" w14:textId="77777777" w:rsidR="002E0939" w:rsidRDefault="00664792" w:rsidP="000C3936">
      <w:pPr>
        <w:rPr>
          <w:rFonts w:ascii="Times New Roman" w:hAnsi="Times New Roman"/>
        </w:rPr>
      </w:pPr>
      <w:r w:rsidRPr="000C3936">
        <w:rPr>
          <w:rFonts w:ascii="Times New Roman" w:hAnsi="Times New Roman"/>
        </w:rPr>
        <w:t>The described symptoms are distinct but limited compared to the wide range of plant diseases. Similar symptoms may arise from both infectious and non-infectious causes, as summarized in Table 1.</w:t>
      </w:r>
    </w:p>
    <w:p w14:paraId="2C3A3F84" w14:textId="77777777" w:rsidR="00FC1630" w:rsidRDefault="00FC1630" w:rsidP="000C3936">
      <w:pPr>
        <w:rPr>
          <w:rFonts w:ascii="Times New Roman" w:hAnsi="Times New Roman"/>
        </w:rPr>
      </w:pPr>
    </w:p>
    <w:p w14:paraId="12529F9C" w14:textId="77777777" w:rsidR="00796240" w:rsidRPr="000C3936" w:rsidRDefault="00796240" w:rsidP="00C05ECD">
      <w:pPr>
        <w:pStyle w:val="tablenotes"/>
        <w:jc w:val="center"/>
      </w:pPr>
      <w:r w:rsidRPr="000C3936">
        <w:t>Table 1 Distinct disease in different plants.</w:t>
      </w:r>
    </w:p>
    <w:tbl>
      <w:tblPr>
        <w:tblStyle w:val="TableGrid"/>
        <w:tblW w:w="10847" w:type="dxa"/>
        <w:tblBorders>
          <w:top w:val="single" w:sz="12" w:space="0" w:color="808080"/>
          <w:left w:val="nil"/>
          <w:bottom w:val="single" w:sz="12" w:space="0" w:color="808080"/>
          <w:right w:val="nil"/>
          <w:insideH w:val="nil"/>
          <w:insideV w:val="nil"/>
        </w:tblBorders>
        <w:tblCellMar>
          <w:left w:w="0" w:type="dxa"/>
          <w:right w:w="0" w:type="dxa"/>
        </w:tblCellMar>
        <w:tblLook w:val="00A0" w:firstRow="1" w:lastRow="0" w:firstColumn="1" w:lastColumn="0" w:noHBand="0" w:noVBand="0"/>
      </w:tblPr>
      <w:tblGrid>
        <w:gridCol w:w="2172"/>
        <w:gridCol w:w="1092"/>
        <w:gridCol w:w="3407"/>
        <w:gridCol w:w="2052"/>
        <w:gridCol w:w="2124"/>
      </w:tblGrid>
      <w:tr w:rsidR="002D7F66" w:rsidRPr="00FC1630" w14:paraId="6D14B41B" w14:textId="77777777" w:rsidTr="00FC1630">
        <w:tc>
          <w:tcPr>
            <w:tcW w:w="2172" w:type="dxa"/>
            <w:tcBorders>
              <w:bottom w:val="single" w:sz="6" w:space="0" w:color="808080"/>
            </w:tcBorders>
            <w:shd w:val="clear" w:color="auto" w:fill="auto"/>
          </w:tcPr>
          <w:p w14:paraId="06C1D19B" w14:textId="77777777" w:rsidR="002D7F66" w:rsidRPr="00FC1630" w:rsidRDefault="002D7F66" w:rsidP="00FC1630">
            <w:pPr>
              <w:pStyle w:val="table"/>
            </w:pPr>
            <w:r w:rsidRPr="00FC1630">
              <w:t>Author</w:t>
            </w:r>
          </w:p>
        </w:tc>
        <w:tc>
          <w:tcPr>
            <w:tcW w:w="1092" w:type="dxa"/>
            <w:tcBorders>
              <w:bottom w:val="single" w:sz="6" w:space="0" w:color="808080"/>
            </w:tcBorders>
            <w:shd w:val="clear" w:color="auto" w:fill="auto"/>
          </w:tcPr>
          <w:p w14:paraId="5492E80C" w14:textId="77777777" w:rsidR="002D7F66" w:rsidRPr="00FC1630" w:rsidRDefault="002D7F66" w:rsidP="00FC1630">
            <w:pPr>
              <w:pStyle w:val="table"/>
            </w:pPr>
            <w:r w:rsidRPr="00FC1630">
              <w:t>Plant Name</w:t>
            </w:r>
          </w:p>
        </w:tc>
        <w:tc>
          <w:tcPr>
            <w:tcW w:w="3407" w:type="dxa"/>
            <w:tcBorders>
              <w:bottom w:val="single" w:sz="6" w:space="0" w:color="808080"/>
            </w:tcBorders>
            <w:shd w:val="clear" w:color="auto" w:fill="auto"/>
          </w:tcPr>
          <w:p w14:paraId="22DCEBCE" w14:textId="77777777" w:rsidR="002D7F66" w:rsidRPr="00FC1630" w:rsidRDefault="002D7F66" w:rsidP="00FC1630">
            <w:pPr>
              <w:pStyle w:val="table"/>
            </w:pPr>
            <w:r w:rsidRPr="00FC1630">
              <w:t>Bacterial Disease</w:t>
            </w:r>
          </w:p>
        </w:tc>
        <w:tc>
          <w:tcPr>
            <w:tcW w:w="2052" w:type="dxa"/>
            <w:tcBorders>
              <w:bottom w:val="single" w:sz="6" w:space="0" w:color="808080"/>
            </w:tcBorders>
            <w:shd w:val="clear" w:color="auto" w:fill="auto"/>
          </w:tcPr>
          <w:p w14:paraId="104EF057" w14:textId="77777777" w:rsidR="002D7F66" w:rsidRPr="00FC1630" w:rsidRDefault="002D7F66" w:rsidP="00FC1630">
            <w:pPr>
              <w:pStyle w:val="table"/>
            </w:pPr>
            <w:r w:rsidRPr="00FC1630">
              <w:t>Viral Disease</w:t>
            </w:r>
          </w:p>
        </w:tc>
        <w:tc>
          <w:tcPr>
            <w:tcW w:w="2124" w:type="dxa"/>
            <w:tcBorders>
              <w:bottom w:val="single" w:sz="6" w:space="0" w:color="808080"/>
            </w:tcBorders>
            <w:shd w:val="clear" w:color="auto" w:fill="auto"/>
          </w:tcPr>
          <w:p w14:paraId="3F66FD6A" w14:textId="77777777" w:rsidR="002D7F66" w:rsidRPr="00FC1630" w:rsidRDefault="002D7F66" w:rsidP="00FC1630">
            <w:pPr>
              <w:pStyle w:val="table"/>
            </w:pPr>
            <w:r w:rsidRPr="00FC1630">
              <w:t>Fungal Disease</w:t>
            </w:r>
          </w:p>
        </w:tc>
      </w:tr>
      <w:tr w:rsidR="002D7F66" w:rsidRPr="00FC1630" w14:paraId="249E8977" w14:textId="77777777" w:rsidTr="00FC1630">
        <w:tc>
          <w:tcPr>
            <w:tcW w:w="2172" w:type="dxa"/>
            <w:tcBorders>
              <w:top w:val="single" w:sz="6" w:space="0" w:color="808080"/>
            </w:tcBorders>
            <w:shd w:val="clear" w:color="auto" w:fill="auto"/>
          </w:tcPr>
          <w:p w14:paraId="4E4E5F87" w14:textId="77777777" w:rsidR="00D85D85" w:rsidRPr="00FC1630" w:rsidRDefault="0020613B" w:rsidP="00FC1630">
            <w:pPr>
              <w:pStyle w:val="table"/>
            </w:pPr>
            <w:proofErr w:type="spellStart"/>
            <w:r w:rsidRPr="00FC1630">
              <w:t>Kianat</w:t>
            </w:r>
            <w:proofErr w:type="spellEnd"/>
            <w:r w:rsidRPr="00FC1630">
              <w:t xml:space="preserve"> et al. 2021 [9</w:t>
            </w:r>
            <w:r w:rsidR="00D85D85" w:rsidRPr="00FC1630">
              <w:t>]</w:t>
            </w:r>
          </w:p>
          <w:p w14:paraId="2FB3914A" w14:textId="77777777" w:rsidR="002D7F66" w:rsidRPr="00FC1630" w:rsidRDefault="00D85D85" w:rsidP="00FC1630">
            <w:pPr>
              <w:pStyle w:val="table"/>
            </w:pPr>
            <w:r w:rsidRPr="00FC1630">
              <w:t>Agarwal et al. 20</w:t>
            </w:r>
            <w:r w:rsidR="0020613B" w:rsidRPr="00FC1630">
              <w:t>21 [10</w:t>
            </w:r>
            <w:r w:rsidRPr="00FC1630">
              <w:t>]</w:t>
            </w:r>
          </w:p>
        </w:tc>
        <w:tc>
          <w:tcPr>
            <w:tcW w:w="1092" w:type="dxa"/>
            <w:tcBorders>
              <w:top w:val="single" w:sz="6" w:space="0" w:color="808080"/>
            </w:tcBorders>
            <w:shd w:val="clear" w:color="auto" w:fill="auto"/>
          </w:tcPr>
          <w:p w14:paraId="16D99628" w14:textId="77777777" w:rsidR="002D7F66" w:rsidRPr="00FC1630" w:rsidRDefault="00D85D85" w:rsidP="00FC1630">
            <w:pPr>
              <w:pStyle w:val="table"/>
            </w:pPr>
            <w:r w:rsidRPr="00FC1630">
              <w:t>Cucumber</w:t>
            </w:r>
          </w:p>
        </w:tc>
        <w:tc>
          <w:tcPr>
            <w:tcW w:w="3407" w:type="dxa"/>
            <w:tcBorders>
              <w:top w:val="single" w:sz="6" w:space="0" w:color="808080"/>
            </w:tcBorders>
            <w:shd w:val="clear" w:color="auto" w:fill="auto"/>
          </w:tcPr>
          <w:p w14:paraId="346240F1" w14:textId="77777777" w:rsidR="002D7F66" w:rsidRPr="00FC1630" w:rsidRDefault="00D85D85" w:rsidP="00FC1630">
            <w:pPr>
              <w:pStyle w:val="table"/>
            </w:pPr>
            <w:r w:rsidRPr="00FC1630">
              <w:t xml:space="preserve">Brown </w:t>
            </w:r>
            <w:proofErr w:type="spellStart"/>
            <w:r w:rsidRPr="00FC1630">
              <w:t>Blemnish</w:t>
            </w:r>
            <w:proofErr w:type="spellEnd"/>
            <w:r w:rsidRPr="00FC1630">
              <w:t xml:space="preserve">, Angular </w:t>
            </w:r>
            <w:proofErr w:type="spellStart"/>
            <w:r w:rsidRPr="00FC1630">
              <w:t>Blemnish</w:t>
            </w:r>
            <w:proofErr w:type="spellEnd"/>
            <w:r w:rsidRPr="00FC1630">
              <w:t xml:space="preserve">, Target </w:t>
            </w:r>
            <w:proofErr w:type="spellStart"/>
            <w:r w:rsidRPr="00FC1630">
              <w:t>Blemnish</w:t>
            </w:r>
            <w:proofErr w:type="spellEnd"/>
          </w:p>
        </w:tc>
        <w:tc>
          <w:tcPr>
            <w:tcW w:w="2052" w:type="dxa"/>
            <w:tcBorders>
              <w:top w:val="single" w:sz="6" w:space="0" w:color="808080"/>
            </w:tcBorders>
            <w:shd w:val="clear" w:color="auto" w:fill="auto"/>
          </w:tcPr>
          <w:p w14:paraId="3862312C" w14:textId="77777777" w:rsidR="002D7F66" w:rsidRPr="00FC1630" w:rsidRDefault="002D7F66" w:rsidP="00FC1630">
            <w:pPr>
              <w:pStyle w:val="table"/>
            </w:pPr>
            <w:r w:rsidRPr="00FC1630">
              <w:t xml:space="preserve">Mosaic, Yellow </w:t>
            </w:r>
            <w:proofErr w:type="spellStart"/>
            <w:r w:rsidRPr="00FC1630">
              <w:t>Blemnish</w:t>
            </w:r>
            <w:proofErr w:type="spellEnd"/>
          </w:p>
        </w:tc>
        <w:tc>
          <w:tcPr>
            <w:tcW w:w="2124" w:type="dxa"/>
            <w:tcBorders>
              <w:top w:val="single" w:sz="6" w:space="0" w:color="808080"/>
            </w:tcBorders>
            <w:shd w:val="clear" w:color="auto" w:fill="auto"/>
          </w:tcPr>
          <w:p w14:paraId="2A0533BC" w14:textId="77777777" w:rsidR="002D7F66" w:rsidRPr="00FC1630" w:rsidRDefault="002D7F66" w:rsidP="00FC1630">
            <w:pPr>
              <w:pStyle w:val="table"/>
            </w:pPr>
            <w:r w:rsidRPr="00FC1630">
              <w:t>Black Blemish, Gray Mold</w:t>
            </w:r>
          </w:p>
        </w:tc>
      </w:tr>
      <w:tr w:rsidR="002D7F66" w:rsidRPr="00FC1630" w14:paraId="16FF750C" w14:textId="77777777" w:rsidTr="00FC1630">
        <w:tc>
          <w:tcPr>
            <w:tcW w:w="2172" w:type="dxa"/>
            <w:shd w:val="clear" w:color="auto" w:fill="auto"/>
          </w:tcPr>
          <w:p w14:paraId="710C6FB9" w14:textId="77777777" w:rsidR="00D85D85" w:rsidRPr="00FC1630" w:rsidRDefault="0020613B" w:rsidP="00FC1630">
            <w:pPr>
              <w:pStyle w:val="table"/>
            </w:pPr>
            <w:r w:rsidRPr="00FC1630">
              <w:t>Shrivastava et al. 2019 [11</w:t>
            </w:r>
            <w:r w:rsidR="00D85D85" w:rsidRPr="00FC1630">
              <w:t>]</w:t>
            </w:r>
          </w:p>
          <w:p w14:paraId="0526EFB7" w14:textId="77777777" w:rsidR="002D7F66" w:rsidRPr="00FC1630" w:rsidRDefault="0020613B" w:rsidP="00FC1630">
            <w:pPr>
              <w:pStyle w:val="table"/>
            </w:pPr>
            <w:r w:rsidRPr="00FC1630">
              <w:t>Chen et al. 2021 [12</w:t>
            </w:r>
            <w:r w:rsidR="00D85D85" w:rsidRPr="00FC1630">
              <w:t>]</w:t>
            </w:r>
          </w:p>
        </w:tc>
        <w:tc>
          <w:tcPr>
            <w:tcW w:w="1092" w:type="dxa"/>
            <w:shd w:val="clear" w:color="auto" w:fill="auto"/>
          </w:tcPr>
          <w:p w14:paraId="41C6FB59" w14:textId="77777777" w:rsidR="002D7F66" w:rsidRPr="00FC1630" w:rsidRDefault="00D85D85" w:rsidP="00FC1630">
            <w:pPr>
              <w:pStyle w:val="table"/>
            </w:pPr>
            <w:r w:rsidRPr="00FC1630">
              <w:t>Rice</w:t>
            </w:r>
          </w:p>
        </w:tc>
        <w:tc>
          <w:tcPr>
            <w:tcW w:w="3407" w:type="dxa"/>
            <w:shd w:val="clear" w:color="auto" w:fill="auto"/>
          </w:tcPr>
          <w:p w14:paraId="09A56432" w14:textId="77777777" w:rsidR="002D7F66" w:rsidRPr="00FC1630" w:rsidRDefault="00D85D85" w:rsidP="00FC1630">
            <w:pPr>
              <w:pStyle w:val="table"/>
            </w:pPr>
            <w:r w:rsidRPr="00FC1630">
              <w:t>Streak, Blight</w:t>
            </w:r>
          </w:p>
        </w:tc>
        <w:tc>
          <w:tcPr>
            <w:tcW w:w="2052" w:type="dxa"/>
            <w:shd w:val="clear" w:color="auto" w:fill="auto"/>
          </w:tcPr>
          <w:p w14:paraId="290183FE" w14:textId="77777777" w:rsidR="002D7F66" w:rsidRPr="00FC1630" w:rsidRDefault="002D7F66" w:rsidP="00FC1630">
            <w:pPr>
              <w:pStyle w:val="table"/>
            </w:pPr>
            <w:r w:rsidRPr="00FC1630">
              <w:t>Black Dwarfed Streaked</w:t>
            </w:r>
          </w:p>
        </w:tc>
        <w:tc>
          <w:tcPr>
            <w:tcW w:w="2124" w:type="dxa"/>
            <w:shd w:val="clear" w:color="auto" w:fill="auto"/>
          </w:tcPr>
          <w:p w14:paraId="3A317919" w14:textId="77777777" w:rsidR="002D7F66" w:rsidRPr="00FC1630" w:rsidRDefault="002D7F66" w:rsidP="00FC1630">
            <w:pPr>
              <w:pStyle w:val="table"/>
            </w:pPr>
            <w:r w:rsidRPr="00FC1630">
              <w:t>Smut False</w:t>
            </w:r>
          </w:p>
        </w:tc>
      </w:tr>
      <w:tr w:rsidR="002D7F66" w:rsidRPr="00FC1630" w14:paraId="3ACA712A" w14:textId="77777777" w:rsidTr="00FC1630">
        <w:tc>
          <w:tcPr>
            <w:tcW w:w="2172" w:type="dxa"/>
            <w:shd w:val="clear" w:color="auto" w:fill="auto"/>
          </w:tcPr>
          <w:p w14:paraId="613A1357" w14:textId="77777777" w:rsidR="002D7F66" w:rsidRPr="00FC1630" w:rsidRDefault="0020613B" w:rsidP="00FC1630">
            <w:pPr>
              <w:pStyle w:val="table"/>
            </w:pPr>
            <w:r w:rsidRPr="00FC1630">
              <w:t>Sun et al. 2021 [13</w:t>
            </w:r>
            <w:r w:rsidR="00D85D85" w:rsidRPr="00FC1630">
              <w:t>]</w:t>
            </w:r>
          </w:p>
        </w:tc>
        <w:tc>
          <w:tcPr>
            <w:tcW w:w="1092" w:type="dxa"/>
            <w:shd w:val="clear" w:color="auto" w:fill="auto"/>
          </w:tcPr>
          <w:p w14:paraId="0C04E379" w14:textId="77777777" w:rsidR="002D7F66" w:rsidRPr="00FC1630" w:rsidRDefault="00D85D85" w:rsidP="00FC1630">
            <w:pPr>
              <w:pStyle w:val="table"/>
            </w:pPr>
            <w:r w:rsidRPr="00FC1630">
              <w:t>Maize</w:t>
            </w:r>
          </w:p>
        </w:tc>
        <w:tc>
          <w:tcPr>
            <w:tcW w:w="3407" w:type="dxa"/>
            <w:shd w:val="clear" w:color="auto" w:fill="auto"/>
          </w:tcPr>
          <w:p w14:paraId="32975DE4" w14:textId="77777777" w:rsidR="002D7F66" w:rsidRPr="00FC1630" w:rsidRDefault="00D85D85" w:rsidP="00FC1630">
            <w:pPr>
              <w:pStyle w:val="table"/>
            </w:pPr>
            <w:r w:rsidRPr="00FC1630">
              <w:t>Streak, Stalk</w:t>
            </w:r>
          </w:p>
        </w:tc>
        <w:tc>
          <w:tcPr>
            <w:tcW w:w="2052" w:type="dxa"/>
            <w:shd w:val="clear" w:color="auto" w:fill="auto"/>
          </w:tcPr>
          <w:p w14:paraId="73F9D1DC" w14:textId="77777777" w:rsidR="002D7F66" w:rsidRPr="00FC1630" w:rsidRDefault="002D7F66" w:rsidP="00FC1630">
            <w:pPr>
              <w:pStyle w:val="table"/>
            </w:pPr>
            <w:r w:rsidRPr="00FC1630">
              <w:t>Crimson, Dwarf</w:t>
            </w:r>
          </w:p>
        </w:tc>
        <w:tc>
          <w:tcPr>
            <w:tcW w:w="2124" w:type="dxa"/>
            <w:shd w:val="clear" w:color="auto" w:fill="auto"/>
          </w:tcPr>
          <w:p w14:paraId="51F4E38D" w14:textId="77777777" w:rsidR="002D7F66" w:rsidRPr="00FC1630" w:rsidRDefault="002D7F66" w:rsidP="00FC1630">
            <w:pPr>
              <w:pStyle w:val="table"/>
            </w:pPr>
            <w:r w:rsidRPr="00FC1630">
              <w:t>Rust</w:t>
            </w:r>
          </w:p>
        </w:tc>
      </w:tr>
      <w:tr w:rsidR="002D7F66" w:rsidRPr="00FC1630" w14:paraId="239C29F5" w14:textId="77777777" w:rsidTr="00FC1630">
        <w:tc>
          <w:tcPr>
            <w:tcW w:w="2172" w:type="dxa"/>
            <w:shd w:val="clear" w:color="auto" w:fill="auto"/>
          </w:tcPr>
          <w:p w14:paraId="0364230A" w14:textId="77777777" w:rsidR="002D7F66" w:rsidRPr="00FC1630" w:rsidRDefault="0020613B" w:rsidP="00FC1630">
            <w:pPr>
              <w:pStyle w:val="table"/>
            </w:pPr>
            <w:r w:rsidRPr="00FC1630">
              <w:t>Abbas et al. 2021 [14</w:t>
            </w:r>
            <w:r w:rsidR="00D85D85" w:rsidRPr="00FC1630">
              <w:t>]</w:t>
            </w:r>
          </w:p>
        </w:tc>
        <w:tc>
          <w:tcPr>
            <w:tcW w:w="1092" w:type="dxa"/>
            <w:shd w:val="clear" w:color="auto" w:fill="auto"/>
          </w:tcPr>
          <w:p w14:paraId="33A0F4C0" w14:textId="77777777" w:rsidR="002D7F66" w:rsidRPr="00FC1630" w:rsidRDefault="00D85D85" w:rsidP="00FC1630">
            <w:pPr>
              <w:pStyle w:val="table"/>
            </w:pPr>
            <w:r w:rsidRPr="00FC1630">
              <w:t>Tomato</w:t>
            </w:r>
          </w:p>
        </w:tc>
        <w:tc>
          <w:tcPr>
            <w:tcW w:w="3407" w:type="dxa"/>
            <w:shd w:val="clear" w:color="auto" w:fill="auto"/>
          </w:tcPr>
          <w:p w14:paraId="40DA337B" w14:textId="77777777" w:rsidR="002D7F66" w:rsidRPr="00FC1630" w:rsidRDefault="00D85D85" w:rsidP="00FC1630">
            <w:pPr>
              <w:pStyle w:val="table"/>
            </w:pPr>
            <w:r w:rsidRPr="00FC1630">
              <w:t>Canker</w:t>
            </w:r>
          </w:p>
        </w:tc>
        <w:tc>
          <w:tcPr>
            <w:tcW w:w="2052" w:type="dxa"/>
            <w:shd w:val="clear" w:color="auto" w:fill="auto"/>
          </w:tcPr>
          <w:p w14:paraId="0DF5C556" w14:textId="77777777" w:rsidR="002D7F66" w:rsidRPr="00FC1630" w:rsidRDefault="002D7F66" w:rsidP="00FC1630">
            <w:pPr>
              <w:pStyle w:val="table"/>
            </w:pPr>
            <w:r w:rsidRPr="00FC1630">
              <w:t>Curl leaf yellow</w:t>
            </w:r>
          </w:p>
        </w:tc>
        <w:tc>
          <w:tcPr>
            <w:tcW w:w="2124" w:type="dxa"/>
            <w:shd w:val="clear" w:color="auto" w:fill="auto"/>
          </w:tcPr>
          <w:p w14:paraId="28A02AF1" w14:textId="77777777" w:rsidR="002D7F66" w:rsidRPr="00FC1630" w:rsidRDefault="002D7F66" w:rsidP="00FC1630">
            <w:pPr>
              <w:pStyle w:val="table"/>
            </w:pPr>
            <w:r w:rsidRPr="00FC1630">
              <w:t>Late/Early Blight</w:t>
            </w:r>
          </w:p>
        </w:tc>
      </w:tr>
    </w:tbl>
    <w:p w14:paraId="1C6D9006" w14:textId="77777777" w:rsidR="00D61568" w:rsidRDefault="00D61568" w:rsidP="000C3936">
      <w:pPr>
        <w:rPr>
          <w:rFonts w:ascii="Times New Roman" w:hAnsi="Times New Roman"/>
        </w:rPr>
      </w:pPr>
    </w:p>
    <w:p w14:paraId="1B532A7D" w14:textId="6091B275" w:rsidR="00D61568" w:rsidRDefault="00664792" w:rsidP="00D61568">
      <w:pPr>
        <w:rPr>
          <w:rFonts w:ascii="Times New Roman" w:hAnsi="Times New Roman"/>
        </w:rPr>
      </w:pPr>
      <w:r w:rsidRPr="000C3936">
        <w:rPr>
          <w:rFonts w:ascii="Times New Roman" w:hAnsi="Times New Roman"/>
        </w:rPr>
        <w:t>Accurate diagnosis of plant diseases is a challenging task, as it requires distinguishing between pathogens based on specific symptoms. The effectiveness of artificial intelligence (AI) techniques in disease detection largely depends on feature extraction and</w:t>
      </w:r>
      <w:r w:rsidR="0020613B">
        <w:rPr>
          <w:rFonts w:ascii="Times New Roman" w:hAnsi="Times New Roman"/>
        </w:rPr>
        <w:t xml:space="preserve"> classification [15]</w:t>
      </w:r>
      <w:r w:rsidRPr="000C3936">
        <w:rPr>
          <w:rFonts w:ascii="Times New Roman" w:hAnsi="Times New Roman"/>
        </w:rPr>
        <w:t>. These extracted features help identify disease symptoms and improve classification accuracy. Table 2 highlights examples of typical plant diseases and their associated symptoms, aiding researchers in selecting accurate features for high-performance disease detection.</w:t>
      </w:r>
    </w:p>
    <w:p w14:paraId="2ACF3AEA" w14:textId="280AC610" w:rsidR="00796240" w:rsidRPr="000C3936" w:rsidRDefault="00796240" w:rsidP="00C05ECD">
      <w:pPr>
        <w:pStyle w:val="tablenotes"/>
        <w:jc w:val="center"/>
        <w:sectPr w:rsidR="00796240" w:rsidRPr="000C3936" w:rsidSect="00B00C33">
          <w:type w:val="continuous"/>
          <w:pgSz w:w="11906" w:h="16838"/>
          <w:pgMar w:top="851" w:right="566" w:bottom="426" w:left="709" w:header="708" w:footer="708" w:gutter="0"/>
          <w:cols w:space="709"/>
          <w:docGrid w:linePitch="360"/>
        </w:sectPr>
      </w:pPr>
      <w:r w:rsidRPr="000C3936">
        <w:t xml:space="preserve">Table </w:t>
      </w:r>
      <w:r w:rsidR="00C05ECD" w:rsidRPr="000C3936">
        <w:t>2. Distinct</w:t>
      </w:r>
      <w:r w:rsidRPr="000C3936">
        <w:t xml:space="preserve"> plants, their diseas</w:t>
      </w:r>
      <w:r>
        <w:t xml:space="preserve">e and responsible pathogen </w:t>
      </w:r>
    </w:p>
    <w:tbl>
      <w:tblPr>
        <w:tblStyle w:val="TableGrid"/>
        <w:tblW w:w="0" w:type="auto"/>
        <w:jc w:val="center"/>
        <w:tblBorders>
          <w:top w:val="single" w:sz="12" w:space="0" w:color="808080"/>
          <w:left w:val="nil"/>
          <w:bottom w:val="single" w:sz="12" w:space="0" w:color="808080"/>
          <w:right w:val="nil"/>
          <w:insideH w:val="nil"/>
          <w:insideV w:val="nil"/>
        </w:tblBorders>
        <w:tblCellMar>
          <w:left w:w="0" w:type="dxa"/>
          <w:right w:w="0" w:type="dxa"/>
        </w:tblCellMar>
        <w:tblLook w:val="00A0" w:firstRow="1" w:lastRow="0" w:firstColumn="1" w:lastColumn="0" w:noHBand="0" w:noVBand="0"/>
      </w:tblPr>
      <w:tblGrid>
        <w:gridCol w:w="1056"/>
        <w:gridCol w:w="1380"/>
        <w:gridCol w:w="2004"/>
        <w:gridCol w:w="1836"/>
      </w:tblGrid>
      <w:tr w:rsidR="002E0939" w:rsidRPr="00C05ECD" w14:paraId="3922E236" w14:textId="77777777" w:rsidTr="00C05ECD">
        <w:trPr>
          <w:jc w:val="center"/>
        </w:trPr>
        <w:tc>
          <w:tcPr>
            <w:tcW w:w="1056" w:type="dxa"/>
            <w:tcBorders>
              <w:bottom w:val="single" w:sz="6" w:space="0" w:color="808080"/>
            </w:tcBorders>
            <w:shd w:val="clear" w:color="auto" w:fill="auto"/>
          </w:tcPr>
          <w:p w14:paraId="6B13F0C8" w14:textId="77777777" w:rsidR="00D85D85" w:rsidRPr="00C05ECD" w:rsidRDefault="00D85D85" w:rsidP="00C05ECD">
            <w:pPr>
              <w:pStyle w:val="table"/>
            </w:pPr>
            <w:r w:rsidRPr="00C05ECD">
              <w:t>Plant</w:t>
            </w:r>
            <w:r w:rsidR="00B42339" w:rsidRPr="00C05ECD">
              <w:t>s</w:t>
            </w:r>
          </w:p>
        </w:tc>
        <w:tc>
          <w:tcPr>
            <w:tcW w:w="1380" w:type="dxa"/>
            <w:tcBorders>
              <w:bottom w:val="single" w:sz="6" w:space="0" w:color="808080"/>
            </w:tcBorders>
            <w:shd w:val="clear" w:color="auto" w:fill="auto"/>
          </w:tcPr>
          <w:p w14:paraId="77091753" w14:textId="77777777" w:rsidR="00D85D85" w:rsidRPr="00C05ECD" w:rsidRDefault="00D85D85" w:rsidP="00C05ECD">
            <w:pPr>
              <w:pStyle w:val="table"/>
            </w:pPr>
            <w:r w:rsidRPr="00C05ECD">
              <w:t>Disease</w:t>
            </w:r>
            <w:r w:rsidR="00B42339" w:rsidRPr="00C05ECD">
              <w:t>s</w:t>
            </w:r>
          </w:p>
        </w:tc>
        <w:tc>
          <w:tcPr>
            <w:tcW w:w="2004" w:type="dxa"/>
            <w:tcBorders>
              <w:bottom w:val="single" w:sz="6" w:space="0" w:color="808080"/>
            </w:tcBorders>
            <w:shd w:val="clear" w:color="auto" w:fill="auto"/>
          </w:tcPr>
          <w:p w14:paraId="32D0AFEF" w14:textId="77777777" w:rsidR="00D85D85" w:rsidRPr="00C05ECD" w:rsidRDefault="00D85D85" w:rsidP="00C05ECD">
            <w:pPr>
              <w:pStyle w:val="table"/>
            </w:pPr>
            <w:r w:rsidRPr="00C05ECD">
              <w:t>Pathogen</w:t>
            </w:r>
            <w:r w:rsidR="00B42339" w:rsidRPr="00C05ECD">
              <w:t>s</w:t>
            </w:r>
          </w:p>
        </w:tc>
        <w:tc>
          <w:tcPr>
            <w:tcW w:w="1836" w:type="dxa"/>
            <w:tcBorders>
              <w:bottom w:val="single" w:sz="6" w:space="0" w:color="808080"/>
            </w:tcBorders>
            <w:shd w:val="clear" w:color="auto" w:fill="auto"/>
          </w:tcPr>
          <w:p w14:paraId="0AFA2324" w14:textId="77777777" w:rsidR="00D85D85" w:rsidRPr="00C05ECD" w:rsidRDefault="00D85D85" w:rsidP="00C05ECD">
            <w:pPr>
              <w:pStyle w:val="table"/>
            </w:pPr>
            <w:r w:rsidRPr="00C05ECD">
              <w:t>Symptoms</w:t>
            </w:r>
          </w:p>
        </w:tc>
      </w:tr>
      <w:tr w:rsidR="002E0939" w:rsidRPr="00C05ECD" w14:paraId="622FD4DF" w14:textId="77777777" w:rsidTr="00C05ECD">
        <w:trPr>
          <w:jc w:val="center"/>
        </w:trPr>
        <w:tc>
          <w:tcPr>
            <w:tcW w:w="1056" w:type="dxa"/>
            <w:tcBorders>
              <w:top w:val="single" w:sz="6" w:space="0" w:color="808080"/>
            </w:tcBorders>
            <w:shd w:val="clear" w:color="auto" w:fill="auto"/>
          </w:tcPr>
          <w:p w14:paraId="0A4D0C0F" w14:textId="77777777" w:rsidR="00D85D85" w:rsidRPr="00C05ECD" w:rsidRDefault="00D85D85" w:rsidP="00C05ECD">
            <w:pPr>
              <w:pStyle w:val="table"/>
            </w:pPr>
            <w:r w:rsidRPr="00C05ECD">
              <w:t>Apple</w:t>
            </w:r>
          </w:p>
        </w:tc>
        <w:tc>
          <w:tcPr>
            <w:tcW w:w="1380" w:type="dxa"/>
            <w:tcBorders>
              <w:top w:val="single" w:sz="6" w:space="0" w:color="808080"/>
            </w:tcBorders>
            <w:shd w:val="clear" w:color="auto" w:fill="auto"/>
          </w:tcPr>
          <w:p w14:paraId="48D45824" w14:textId="77777777" w:rsidR="00D85D85" w:rsidRPr="00C05ECD" w:rsidRDefault="00D85D85" w:rsidP="00C05ECD">
            <w:pPr>
              <w:pStyle w:val="table"/>
            </w:pPr>
            <w:r w:rsidRPr="00C05ECD">
              <w:t>Scab</w:t>
            </w:r>
          </w:p>
          <w:p w14:paraId="15463BDE" w14:textId="77777777" w:rsidR="00D85D85" w:rsidRPr="00C05ECD" w:rsidRDefault="00D85D85" w:rsidP="00C05ECD">
            <w:pPr>
              <w:pStyle w:val="table"/>
            </w:pPr>
            <w:r w:rsidRPr="00C05ECD">
              <w:t>Rot</w:t>
            </w:r>
          </w:p>
          <w:p w14:paraId="42735E82" w14:textId="77777777" w:rsidR="00D85D85" w:rsidRPr="00C05ECD" w:rsidRDefault="00D85D85" w:rsidP="00C05ECD">
            <w:pPr>
              <w:pStyle w:val="table"/>
            </w:pPr>
            <w:r w:rsidRPr="00C05ECD">
              <w:t>Rust</w:t>
            </w:r>
          </w:p>
        </w:tc>
        <w:tc>
          <w:tcPr>
            <w:tcW w:w="2004" w:type="dxa"/>
            <w:tcBorders>
              <w:top w:val="single" w:sz="6" w:space="0" w:color="808080"/>
            </w:tcBorders>
            <w:shd w:val="clear" w:color="auto" w:fill="auto"/>
          </w:tcPr>
          <w:p w14:paraId="5EFD772B" w14:textId="77777777" w:rsidR="00B42339" w:rsidRPr="00C05ECD" w:rsidRDefault="00B42339" w:rsidP="00C05ECD">
            <w:pPr>
              <w:pStyle w:val="table"/>
            </w:pPr>
            <w:proofErr w:type="spellStart"/>
            <w:r w:rsidRPr="00C05ECD">
              <w:t>PomiSpilocal</w:t>
            </w:r>
            <w:proofErr w:type="spellEnd"/>
          </w:p>
          <w:p w14:paraId="3CD19393" w14:textId="77777777" w:rsidR="00B42339" w:rsidRPr="00C05ECD" w:rsidRDefault="00B42339" w:rsidP="00C05ECD">
            <w:pPr>
              <w:pStyle w:val="table"/>
            </w:pPr>
            <w:proofErr w:type="spellStart"/>
            <w:r w:rsidRPr="00C05ECD">
              <w:t>MalorumSphaeropsis</w:t>
            </w:r>
            <w:proofErr w:type="spellEnd"/>
          </w:p>
          <w:p w14:paraId="4F1737E8" w14:textId="77777777" w:rsidR="00D85D85" w:rsidRPr="00C05ECD" w:rsidRDefault="00B42339" w:rsidP="00C05ECD">
            <w:pPr>
              <w:pStyle w:val="table"/>
            </w:pPr>
            <w:r w:rsidRPr="00C05ECD">
              <w:t>Sporangium</w:t>
            </w:r>
          </w:p>
        </w:tc>
        <w:tc>
          <w:tcPr>
            <w:tcW w:w="1836" w:type="dxa"/>
            <w:tcBorders>
              <w:top w:val="single" w:sz="6" w:space="0" w:color="808080"/>
            </w:tcBorders>
            <w:shd w:val="clear" w:color="auto" w:fill="auto"/>
          </w:tcPr>
          <w:p w14:paraId="48C8A063" w14:textId="77777777" w:rsidR="00B42339" w:rsidRPr="00C05ECD" w:rsidRDefault="00B42339" w:rsidP="00C05ECD">
            <w:pPr>
              <w:pStyle w:val="table"/>
            </w:pPr>
            <w:r w:rsidRPr="00C05ECD">
              <w:t>Brown-Gray on leaf</w:t>
            </w:r>
          </w:p>
          <w:p w14:paraId="53BDDF63" w14:textId="77777777" w:rsidR="00B42339" w:rsidRPr="00C05ECD" w:rsidRDefault="00B42339" w:rsidP="00C05ECD">
            <w:pPr>
              <w:pStyle w:val="table"/>
            </w:pPr>
            <w:r w:rsidRPr="00C05ECD">
              <w:t>Dark Brown on leaf</w:t>
            </w:r>
          </w:p>
          <w:p w14:paraId="362FC89C" w14:textId="77777777" w:rsidR="00D85D85" w:rsidRPr="00C05ECD" w:rsidRDefault="00B42339" w:rsidP="00C05ECD">
            <w:pPr>
              <w:pStyle w:val="table"/>
            </w:pPr>
            <w:r w:rsidRPr="00C05ECD">
              <w:t>Yellow pale on leaf</w:t>
            </w:r>
          </w:p>
        </w:tc>
      </w:tr>
      <w:tr w:rsidR="002E0939" w:rsidRPr="00C05ECD" w14:paraId="2D650B0D" w14:textId="77777777" w:rsidTr="00C05ECD">
        <w:trPr>
          <w:jc w:val="center"/>
        </w:trPr>
        <w:tc>
          <w:tcPr>
            <w:tcW w:w="1056" w:type="dxa"/>
            <w:shd w:val="clear" w:color="auto" w:fill="auto"/>
          </w:tcPr>
          <w:p w14:paraId="600664CC" w14:textId="77777777" w:rsidR="00D85D85" w:rsidRPr="00C05ECD" w:rsidRDefault="00D85D85" w:rsidP="00C05ECD">
            <w:pPr>
              <w:pStyle w:val="table"/>
            </w:pPr>
            <w:r w:rsidRPr="00C05ECD">
              <w:t>Cherry</w:t>
            </w:r>
          </w:p>
        </w:tc>
        <w:tc>
          <w:tcPr>
            <w:tcW w:w="1380" w:type="dxa"/>
            <w:shd w:val="clear" w:color="auto" w:fill="auto"/>
          </w:tcPr>
          <w:p w14:paraId="7055D4A0" w14:textId="77777777" w:rsidR="00D85D85" w:rsidRPr="00C05ECD" w:rsidRDefault="00D85D85" w:rsidP="00C05ECD">
            <w:pPr>
              <w:pStyle w:val="table"/>
            </w:pPr>
            <w:r w:rsidRPr="00C05ECD">
              <w:t>Mildew</w:t>
            </w:r>
          </w:p>
        </w:tc>
        <w:tc>
          <w:tcPr>
            <w:tcW w:w="2004" w:type="dxa"/>
            <w:shd w:val="clear" w:color="auto" w:fill="auto"/>
          </w:tcPr>
          <w:p w14:paraId="27CAFB42" w14:textId="77777777" w:rsidR="00D85D85" w:rsidRPr="00C05ECD" w:rsidRDefault="00B42339" w:rsidP="00C05ECD">
            <w:pPr>
              <w:pStyle w:val="table"/>
            </w:pPr>
            <w:proofErr w:type="spellStart"/>
            <w:r w:rsidRPr="00C05ECD">
              <w:t>Clandestina</w:t>
            </w:r>
            <w:proofErr w:type="spellEnd"/>
          </w:p>
        </w:tc>
        <w:tc>
          <w:tcPr>
            <w:tcW w:w="1836" w:type="dxa"/>
            <w:shd w:val="clear" w:color="auto" w:fill="auto"/>
          </w:tcPr>
          <w:p w14:paraId="3115D3A4" w14:textId="77777777" w:rsidR="00D85D85" w:rsidRPr="00C05ECD" w:rsidRDefault="00B42339" w:rsidP="00C05ECD">
            <w:pPr>
              <w:pStyle w:val="table"/>
            </w:pPr>
            <w:r w:rsidRPr="00C05ECD">
              <w:t>Gray powder on leaf</w:t>
            </w:r>
          </w:p>
        </w:tc>
      </w:tr>
      <w:tr w:rsidR="002E0939" w:rsidRPr="00C05ECD" w14:paraId="6F2A4FB7" w14:textId="77777777" w:rsidTr="00C05ECD">
        <w:trPr>
          <w:jc w:val="center"/>
        </w:trPr>
        <w:tc>
          <w:tcPr>
            <w:tcW w:w="1056" w:type="dxa"/>
            <w:shd w:val="clear" w:color="auto" w:fill="auto"/>
          </w:tcPr>
          <w:p w14:paraId="1865CEB6" w14:textId="77777777" w:rsidR="00D85D85" w:rsidRPr="00C05ECD" w:rsidRDefault="00D85D85" w:rsidP="00C05ECD">
            <w:pPr>
              <w:pStyle w:val="table"/>
            </w:pPr>
            <w:r w:rsidRPr="00C05ECD">
              <w:t>Corn</w:t>
            </w:r>
          </w:p>
        </w:tc>
        <w:tc>
          <w:tcPr>
            <w:tcW w:w="1380" w:type="dxa"/>
            <w:shd w:val="clear" w:color="auto" w:fill="auto"/>
          </w:tcPr>
          <w:p w14:paraId="14B7DF8E" w14:textId="77777777" w:rsidR="00D85D85" w:rsidRPr="00C05ECD" w:rsidRDefault="00D85D85" w:rsidP="00C05ECD">
            <w:pPr>
              <w:pStyle w:val="table"/>
            </w:pPr>
            <w:r w:rsidRPr="00C05ECD">
              <w:t>Gray Spot</w:t>
            </w:r>
          </w:p>
          <w:p w14:paraId="6D081057" w14:textId="77777777" w:rsidR="00D85D85" w:rsidRPr="00C05ECD" w:rsidRDefault="00D85D85" w:rsidP="00C05ECD">
            <w:pPr>
              <w:pStyle w:val="table"/>
            </w:pPr>
            <w:r w:rsidRPr="00C05ECD">
              <w:t>Rust</w:t>
            </w:r>
          </w:p>
          <w:p w14:paraId="6967DDED" w14:textId="77777777" w:rsidR="00D85D85" w:rsidRPr="00C05ECD" w:rsidRDefault="00D85D85" w:rsidP="00C05ECD">
            <w:pPr>
              <w:pStyle w:val="table"/>
            </w:pPr>
            <w:r w:rsidRPr="00C05ECD">
              <w:t>Light blight</w:t>
            </w:r>
          </w:p>
        </w:tc>
        <w:tc>
          <w:tcPr>
            <w:tcW w:w="2004" w:type="dxa"/>
            <w:shd w:val="clear" w:color="auto" w:fill="auto"/>
          </w:tcPr>
          <w:p w14:paraId="50B9C4E8" w14:textId="77777777" w:rsidR="00B42339" w:rsidRPr="00C05ECD" w:rsidRDefault="00B42339" w:rsidP="00C05ECD">
            <w:pPr>
              <w:pStyle w:val="table"/>
            </w:pPr>
            <w:proofErr w:type="spellStart"/>
            <w:r w:rsidRPr="00C05ECD">
              <w:t>Cercospora</w:t>
            </w:r>
            <w:proofErr w:type="spellEnd"/>
          </w:p>
          <w:p w14:paraId="01C3E322" w14:textId="77777777" w:rsidR="00B42339" w:rsidRPr="00C05ECD" w:rsidRDefault="00B42339" w:rsidP="00C05ECD">
            <w:pPr>
              <w:pStyle w:val="table"/>
            </w:pPr>
            <w:proofErr w:type="spellStart"/>
            <w:r w:rsidRPr="00C05ECD">
              <w:t>Sorghipuccinia</w:t>
            </w:r>
            <w:proofErr w:type="spellEnd"/>
          </w:p>
          <w:p w14:paraId="52ED4393" w14:textId="77777777" w:rsidR="00D85D85" w:rsidRPr="00C05ECD" w:rsidRDefault="00B42339" w:rsidP="00C05ECD">
            <w:pPr>
              <w:pStyle w:val="table"/>
            </w:pPr>
            <w:proofErr w:type="spellStart"/>
            <w:r w:rsidRPr="00C05ECD">
              <w:t>Tutcicasetosphaeria</w:t>
            </w:r>
            <w:proofErr w:type="spellEnd"/>
          </w:p>
        </w:tc>
        <w:tc>
          <w:tcPr>
            <w:tcW w:w="1836" w:type="dxa"/>
            <w:shd w:val="clear" w:color="auto" w:fill="auto"/>
          </w:tcPr>
          <w:p w14:paraId="73464F65" w14:textId="77777777" w:rsidR="00B42339" w:rsidRPr="00C05ECD" w:rsidRDefault="00B42339" w:rsidP="00C05ECD">
            <w:pPr>
              <w:pStyle w:val="table"/>
            </w:pPr>
            <w:r w:rsidRPr="00C05ECD">
              <w:t>Rectangle lesions</w:t>
            </w:r>
          </w:p>
          <w:p w14:paraId="6B60C33C" w14:textId="77777777" w:rsidR="00B42339" w:rsidRPr="00C05ECD" w:rsidRDefault="00B42339" w:rsidP="00C05ECD">
            <w:pPr>
              <w:pStyle w:val="table"/>
            </w:pPr>
            <w:r w:rsidRPr="00C05ECD">
              <w:t>Red pustules on leaf</w:t>
            </w:r>
          </w:p>
          <w:p w14:paraId="7A2EC436" w14:textId="77777777" w:rsidR="00D85D85" w:rsidRPr="00C05ECD" w:rsidRDefault="00B42339" w:rsidP="00C05ECD">
            <w:pPr>
              <w:pStyle w:val="table"/>
            </w:pPr>
            <w:r w:rsidRPr="00C05ECD">
              <w:t>Elliptical lesions</w:t>
            </w:r>
          </w:p>
        </w:tc>
      </w:tr>
      <w:tr w:rsidR="002E0939" w:rsidRPr="00C05ECD" w14:paraId="1D637157" w14:textId="77777777" w:rsidTr="00C05ECD">
        <w:trPr>
          <w:jc w:val="center"/>
        </w:trPr>
        <w:tc>
          <w:tcPr>
            <w:tcW w:w="1056" w:type="dxa"/>
            <w:shd w:val="clear" w:color="auto" w:fill="auto"/>
          </w:tcPr>
          <w:p w14:paraId="45410250" w14:textId="77777777" w:rsidR="00D85D85" w:rsidRPr="00C05ECD" w:rsidRDefault="00D85D85" w:rsidP="00C05ECD">
            <w:pPr>
              <w:pStyle w:val="table"/>
            </w:pPr>
            <w:r w:rsidRPr="00C05ECD">
              <w:t>Grape</w:t>
            </w:r>
          </w:p>
        </w:tc>
        <w:tc>
          <w:tcPr>
            <w:tcW w:w="1380" w:type="dxa"/>
            <w:shd w:val="clear" w:color="auto" w:fill="auto"/>
          </w:tcPr>
          <w:p w14:paraId="6A028104" w14:textId="77777777" w:rsidR="00D85D85" w:rsidRPr="00C05ECD" w:rsidRDefault="00D85D85" w:rsidP="00C05ECD">
            <w:pPr>
              <w:pStyle w:val="table"/>
            </w:pPr>
            <w:r w:rsidRPr="00C05ECD">
              <w:t>Rot</w:t>
            </w:r>
          </w:p>
          <w:p w14:paraId="7D1C5B01" w14:textId="77777777" w:rsidR="00D85D85" w:rsidRPr="00C05ECD" w:rsidRDefault="00D85D85" w:rsidP="00C05ECD">
            <w:pPr>
              <w:pStyle w:val="table"/>
            </w:pPr>
            <w:r w:rsidRPr="00C05ECD">
              <w:t>Measles</w:t>
            </w:r>
          </w:p>
          <w:p w14:paraId="43DC2C6D" w14:textId="77777777" w:rsidR="00D85D85" w:rsidRPr="00C05ECD" w:rsidRDefault="00D85D85" w:rsidP="00C05ECD">
            <w:pPr>
              <w:pStyle w:val="table"/>
            </w:pPr>
            <w:proofErr w:type="spellStart"/>
            <w:r w:rsidRPr="00C05ECD">
              <w:t>Isariopsis</w:t>
            </w:r>
            <w:proofErr w:type="spellEnd"/>
            <w:r w:rsidRPr="00C05ECD">
              <w:t xml:space="preserve"> blight</w:t>
            </w:r>
          </w:p>
        </w:tc>
        <w:tc>
          <w:tcPr>
            <w:tcW w:w="2004" w:type="dxa"/>
            <w:shd w:val="clear" w:color="auto" w:fill="auto"/>
          </w:tcPr>
          <w:p w14:paraId="70A11D33" w14:textId="77777777" w:rsidR="00B42339" w:rsidRPr="00C05ECD" w:rsidRDefault="00B42339" w:rsidP="00C05ECD">
            <w:pPr>
              <w:pStyle w:val="table"/>
            </w:pPr>
            <w:proofErr w:type="spellStart"/>
            <w:r w:rsidRPr="00C05ECD">
              <w:t>Bidwelliiguignardia</w:t>
            </w:r>
            <w:proofErr w:type="spellEnd"/>
          </w:p>
          <w:p w14:paraId="6FEA11EE" w14:textId="77777777" w:rsidR="00B42339" w:rsidRPr="00C05ECD" w:rsidRDefault="00B42339" w:rsidP="00C05ECD">
            <w:pPr>
              <w:pStyle w:val="table"/>
            </w:pPr>
            <w:proofErr w:type="spellStart"/>
            <w:r w:rsidRPr="00C05ECD">
              <w:t>Aleophilum</w:t>
            </w:r>
            <w:proofErr w:type="spellEnd"/>
          </w:p>
          <w:p w14:paraId="01BEC097" w14:textId="77777777" w:rsidR="00D85D85" w:rsidRPr="00C05ECD" w:rsidRDefault="00B42339" w:rsidP="00C05ECD">
            <w:pPr>
              <w:pStyle w:val="table"/>
            </w:pPr>
            <w:r w:rsidRPr="00C05ECD">
              <w:t xml:space="preserve">Angulata </w:t>
            </w:r>
            <w:proofErr w:type="spellStart"/>
            <w:r w:rsidRPr="00C05ECD">
              <w:t>brachypus</w:t>
            </w:r>
            <w:proofErr w:type="spellEnd"/>
          </w:p>
        </w:tc>
        <w:tc>
          <w:tcPr>
            <w:tcW w:w="1836" w:type="dxa"/>
            <w:shd w:val="clear" w:color="auto" w:fill="auto"/>
          </w:tcPr>
          <w:p w14:paraId="0DEF0E57" w14:textId="77777777" w:rsidR="00B42339" w:rsidRPr="00C05ECD" w:rsidRDefault="00B42339" w:rsidP="00C05ECD">
            <w:pPr>
              <w:pStyle w:val="table"/>
            </w:pPr>
            <w:r w:rsidRPr="00C05ECD">
              <w:t>Red borders on leaf</w:t>
            </w:r>
          </w:p>
          <w:p w14:paraId="2705DCE7" w14:textId="77777777" w:rsidR="00B42339" w:rsidRPr="00C05ECD" w:rsidRDefault="00B42339" w:rsidP="00C05ECD">
            <w:pPr>
              <w:pStyle w:val="table"/>
            </w:pPr>
            <w:r w:rsidRPr="00C05ECD">
              <w:t>Necrotic stripping</w:t>
            </w:r>
          </w:p>
          <w:p w14:paraId="26F8445D" w14:textId="77777777" w:rsidR="00D85D85" w:rsidRPr="00C05ECD" w:rsidRDefault="00B42339" w:rsidP="00C05ECD">
            <w:pPr>
              <w:pStyle w:val="table"/>
            </w:pPr>
            <w:r w:rsidRPr="00C05ECD">
              <w:t>Coalesce lesions</w:t>
            </w:r>
          </w:p>
        </w:tc>
      </w:tr>
      <w:tr w:rsidR="002E0939" w:rsidRPr="00C05ECD" w14:paraId="43F5E579" w14:textId="77777777" w:rsidTr="00C05ECD">
        <w:trPr>
          <w:jc w:val="center"/>
        </w:trPr>
        <w:tc>
          <w:tcPr>
            <w:tcW w:w="1056" w:type="dxa"/>
            <w:shd w:val="clear" w:color="auto" w:fill="auto"/>
          </w:tcPr>
          <w:p w14:paraId="0AFFCA03" w14:textId="77777777" w:rsidR="00D85D85" w:rsidRPr="00C05ECD" w:rsidRDefault="00D85D85" w:rsidP="00C05ECD">
            <w:pPr>
              <w:pStyle w:val="table"/>
            </w:pPr>
            <w:r w:rsidRPr="00C05ECD">
              <w:t>Peach</w:t>
            </w:r>
          </w:p>
        </w:tc>
        <w:tc>
          <w:tcPr>
            <w:tcW w:w="1380" w:type="dxa"/>
            <w:shd w:val="clear" w:color="auto" w:fill="auto"/>
          </w:tcPr>
          <w:p w14:paraId="11F5796F" w14:textId="77777777" w:rsidR="00D85D85" w:rsidRPr="00C05ECD" w:rsidRDefault="00B42339" w:rsidP="00C05ECD">
            <w:pPr>
              <w:pStyle w:val="table"/>
            </w:pPr>
            <w:r w:rsidRPr="00C05ECD">
              <w:t>Spot</w:t>
            </w:r>
          </w:p>
        </w:tc>
        <w:tc>
          <w:tcPr>
            <w:tcW w:w="2004" w:type="dxa"/>
            <w:shd w:val="clear" w:color="auto" w:fill="auto"/>
          </w:tcPr>
          <w:p w14:paraId="11404E7A" w14:textId="77777777" w:rsidR="00D85D85" w:rsidRPr="00C05ECD" w:rsidRDefault="00B42339" w:rsidP="00C05ECD">
            <w:pPr>
              <w:pStyle w:val="table"/>
            </w:pPr>
            <w:proofErr w:type="spellStart"/>
            <w:r w:rsidRPr="00C05ECD">
              <w:t>Arboricola</w:t>
            </w:r>
            <w:proofErr w:type="spellEnd"/>
            <w:r w:rsidRPr="00C05ECD">
              <w:t xml:space="preserve"> Xanthomonas</w:t>
            </w:r>
          </w:p>
        </w:tc>
        <w:tc>
          <w:tcPr>
            <w:tcW w:w="1836" w:type="dxa"/>
            <w:shd w:val="clear" w:color="auto" w:fill="auto"/>
          </w:tcPr>
          <w:p w14:paraId="6B0F45CE" w14:textId="77777777" w:rsidR="00D85D85" w:rsidRPr="00C05ECD" w:rsidRDefault="00B42339" w:rsidP="00C05ECD">
            <w:pPr>
              <w:pStyle w:val="table"/>
            </w:pPr>
            <w:r w:rsidRPr="00C05ECD">
              <w:t>Clustered lesions</w:t>
            </w:r>
          </w:p>
        </w:tc>
      </w:tr>
      <w:tr w:rsidR="002E0939" w:rsidRPr="00C05ECD" w14:paraId="02ADF312" w14:textId="77777777" w:rsidTr="00C05ECD">
        <w:trPr>
          <w:jc w:val="center"/>
        </w:trPr>
        <w:tc>
          <w:tcPr>
            <w:tcW w:w="1056" w:type="dxa"/>
            <w:shd w:val="clear" w:color="auto" w:fill="auto"/>
          </w:tcPr>
          <w:p w14:paraId="4B7133B0" w14:textId="77777777" w:rsidR="00D85D85" w:rsidRPr="00C05ECD" w:rsidRDefault="00D85D85" w:rsidP="00C05ECD">
            <w:pPr>
              <w:pStyle w:val="table"/>
            </w:pPr>
            <w:r w:rsidRPr="00C05ECD">
              <w:t>Potato</w:t>
            </w:r>
          </w:p>
        </w:tc>
        <w:tc>
          <w:tcPr>
            <w:tcW w:w="1380" w:type="dxa"/>
            <w:shd w:val="clear" w:color="auto" w:fill="auto"/>
          </w:tcPr>
          <w:p w14:paraId="50D8D3E2" w14:textId="77777777" w:rsidR="00B42339" w:rsidRPr="00C05ECD" w:rsidRDefault="00B42339" w:rsidP="00C05ECD">
            <w:pPr>
              <w:pStyle w:val="table"/>
            </w:pPr>
            <w:r w:rsidRPr="00C05ECD">
              <w:t>Early blight</w:t>
            </w:r>
          </w:p>
          <w:p w14:paraId="294562FD" w14:textId="77777777" w:rsidR="00D85D85" w:rsidRPr="00C05ECD" w:rsidRDefault="00B42339" w:rsidP="00C05ECD">
            <w:pPr>
              <w:pStyle w:val="table"/>
            </w:pPr>
            <w:r w:rsidRPr="00C05ECD">
              <w:t>Late blight</w:t>
            </w:r>
          </w:p>
        </w:tc>
        <w:tc>
          <w:tcPr>
            <w:tcW w:w="2004" w:type="dxa"/>
            <w:shd w:val="clear" w:color="auto" w:fill="auto"/>
          </w:tcPr>
          <w:p w14:paraId="65F34E3D" w14:textId="77777777" w:rsidR="00B42339" w:rsidRPr="00C05ECD" w:rsidRDefault="00B42339" w:rsidP="00C05ECD">
            <w:pPr>
              <w:pStyle w:val="table"/>
            </w:pPr>
            <w:r w:rsidRPr="00C05ECD">
              <w:t>Solani Alternaria</w:t>
            </w:r>
          </w:p>
          <w:p w14:paraId="420D5B31" w14:textId="77777777" w:rsidR="00D85D85" w:rsidRPr="00C05ECD" w:rsidRDefault="00B42339" w:rsidP="00C05ECD">
            <w:pPr>
              <w:pStyle w:val="table"/>
            </w:pPr>
            <w:proofErr w:type="spellStart"/>
            <w:r w:rsidRPr="00C05ECD">
              <w:t>Infestans</w:t>
            </w:r>
            <w:proofErr w:type="spellEnd"/>
            <w:r w:rsidRPr="00C05ECD">
              <w:t xml:space="preserve"> phytophthora</w:t>
            </w:r>
          </w:p>
        </w:tc>
        <w:tc>
          <w:tcPr>
            <w:tcW w:w="1836" w:type="dxa"/>
            <w:shd w:val="clear" w:color="auto" w:fill="auto"/>
          </w:tcPr>
          <w:p w14:paraId="15704942" w14:textId="77777777" w:rsidR="00B42339" w:rsidRPr="00C05ECD" w:rsidRDefault="00B42339" w:rsidP="00C05ECD">
            <w:pPr>
              <w:pStyle w:val="table"/>
            </w:pPr>
            <w:r w:rsidRPr="00C05ECD">
              <w:t>Brown lesion</w:t>
            </w:r>
          </w:p>
          <w:p w14:paraId="0FB73661" w14:textId="77777777" w:rsidR="00D85D85" w:rsidRPr="00C05ECD" w:rsidRDefault="00B42339" w:rsidP="00C05ECD">
            <w:pPr>
              <w:pStyle w:val="table"/>
            </w:pPr>
            <w:r w:rsidRPr="00C05ECD">
              <w:t xml:space="preserve">Dark </w:t>
            </w:r>
            <w:proofErr w:type="spellStart"/>
            <w:r w:rsidRPr="00C05ECD">
              <w:t>greeb</w:t>
            </w:r>
            <w:proofErr w:type="spellEnd"/>
            <w:r w:rsidRPr="00C05ECD">
              <w:t xml:space="preserve"> spot</w:t>
            </w:r>
          </w:p>
        </w:tc>
      </w:tr>
      <w:tr w:rsidR="002E0939" w:rsidRPr="00C05ECD" w14:paraId="411CB216" w14:textId="77777777" w:rsidTr="00C05ECD">
        <w:trPr>
          <w:jc w:val="center"/>
        </w:trPr>
        <w:tc>
          <w:tcPr>
            <w:tcW w:w="1056" w:type="dxa"/>
            <w:shd w:val="clear" w:color="auto" w:fill="auto"/>
          </w:tcPr>
          <w:p w14:paraId="6652A61F" w14:textId="77777777" w:rsidR="00D85D85" w:rsidRPr="00C05ECD" w:rsidRDefault="00D85D85" w:rsidP="00C05ECD">
            <w:pPr>
              <w:pStyle w:val="table"/>
            </w:pPr>
            <w:r w:rsidRPr="00C05ECD">
              <w:t>Tomato</w:t>
            </w:r>
          </w:p>
        </w:tc>
        <w:tc>
          <w:tcPr>
            <w:tcW w:w="1380" w:type="dxa"/>
            <w:shd w:val="clear" w:color="auto" w:fill="auto"/>
          </w:tcPr>
          <w:p w14:paraId="0BBBD007" w14:textId="77777777" w:rsidR="00B42339" w:rsidRPr="00C05ECD" w:rsidRDefault="00B42339" w:rsidP="00C05ECD">
            <w:pPr>
              <w:pStyle w:val="table"/>
            </w:pPr>
            <w:r w:rsidRPr="00C05ECD">
              <w:t>Septoria spot</w:t>
            </w:r>
          </w:p>
          <w:p w14:paraId="3F286214" w14:textId="77777777" w:rsidR="00D85D85" w:rsidRPr="00C05ECD" w:rsidRDefault="00B42339" w:rsidP="00C05ECD">
            <w:pPr>
              <w:pStyle w:val="table"/>
            </w:pPr>
            <w:r w:rsidRPr="00C05ECD">
              <w:t>Mosaic</w:t>
            </w:r>
          </w:p>
        </w:tc>
        <w:tc>
          <w:tcPr>
            <w:tcW w:w="2004" w:type="dxa"/>
            <w:shd w:val="clear" w:color="auto" w:fill="auto"/>
          </w:tcPr>
          <w:p w14:paraId="0B476253" w14:textId="77777777" w:rsidR="00B42339" w:rsidRPr="00C05ECD" w:rsidRDefault="00B42339" w:rsidP="00C05ECD">
            <w:pPr>
              <w:pStyle w:val="table"/>
            </w:pPr>
            <w:proofErr w:type="spellStart"/>
            <w:r w:rsidRPr="00C05ECD">
              <w:t>Lycopersici</w:t>
            </w:r>
            <w:proofErr w:type="spellEnd"/>
          </w:p>
          <w:p w14:paraId="4C93C173" w14:textId="77777777" w:rsidR="00D85D85" w:rsidRPr="00C05ECD" w:rsidRDefault="00B42339" w:rsidP="00C05ECD">
            <w:pPr>
              <w:pStyle w:val="table"/>
            </w:pPr>
            <w:r w:rsidRPr="00C05ECD">
              <w:t>Mosaic virus</w:t>
            </w:r>
          </w:p>
        </w:tc>
        <w:tc>
          <w:tcPr>
            <w:tcW w:w="1836" w:type="dxa"/>
            <w:shd w:val="clear" w:color="auto" w:fill="auto"/>
          </w:tcPr>
          <w:p w14:paraId="5B713490" w14:textId="77777777" w:rsidR="00B42339" w:rsidRPr="00C05ECD" w:rsidRDefault="00B42339" w:rsidP="00C05ECD">
            <w:pPr>
              <w:pStyle w:val="table"/>
            </w:pPr>
            <w:r w:rsidRPr="00C05ECD">
              <w:t>Foliage</w:t>
            </w:r>
          </w:p>
          <w:p w14:paraId="20FA65B6" w14:textId="77777777" w:rsidR="00D85D85" w:rsidRPr="00C05ECD" w:rsidRDefault="00B42339" w:rsidP="00C05ECD">
            <w:pPr>
              <w:pStyle w:val="table"/>
            </w:pPr>
            <w:r w:rsidRPr="00C05ECD">
              <w:t>Mottle green leaf</w:t>
            </w:r>
          </w:p>
        </w:tc>
      </w:tr>
      <w:tr w:rsidR="002E0939" w:rsidRPr="00C05ECD" w14:paraId="056FA65F" w14:textId="77777777" w:rsidTr="00C05ECD">
        <w:trPr>
          <w:jc w:val="center"/>
        </w:trPr>
        <w:tc>
          <w:tcPr>
            <w:tcW w:w="1056" w:type="dxa"/>
            <w:shd w:val="clear" w:color="auto" w:fill="auto"/>
          </w:tcPr>
          <w:p w14:paraId="04E8CDF6" w14:textId="77777777" w:rsidR="00D85D85" w:rsidRPr="00C05ECD" w:rsidRDefault="00D85D85" w:rsidP="00C05ECD">
            <w:pPr>
              <w:pStyle w:val="table"/>
            </w:pPr>
            <w:r w:rsidRPr="00C05ECD">
              <w:t>Orange</w:t>
            </w:r>
          </w:p>
        </w:tc>
        <w:tc>
          <w:tcPr>
            <w:tcW w:w="1380" w:type="dxa"/>
            <w:shd w:val="clear" w:color="auto" w:fill="auto"/>
          </w:tcPr>
          <w:p w14:paraId="72321348" w14:textId="77777777" w:rsidR="00D85D85" w:rsidRPr="00C05ECD" w:rsidRDefault="00B42339" w:rsidP="00C05ECD">
            <w:pPr>
              <w:pStyle w:val="table"/>
            </w:pPr>
            <w:r w:rsidRPr="00C05ECD">
              <w:t>Green Citrus</w:t>
            </w:r>
          </w:p>
        </w:tc>
        <w:tc>
          <w:tcPr>
            <w:tcW w:w="2004" w:type="dxa"/>
            <w:shd w:val="clear" w:color="auto" w:fill="auto"/>
          </w:tcPr>
          <w:p w14:paraId="061AA4D9" w14:textId="77777777" w:rsidR="00D85D85" w:rsidRPr="00C05ECD" w:rsidRDefault="00B42339" w:rsidP="00C05ECD">
            <w:pPr>
              <w:pStyle w:val="table"/>
            </w:pPr>
            <w:r w:rsidRPr="00C05ECD">
              <w:t>Bacteria Motile</w:t>
            </w:r>
          </w:p>
        </w:tc>
        <w:tc>
          <w:tcPr>
            <w:tcW w:w="1836" w:type="dxa"/>
            <w:shd w:val="clear" w:color="auto" w:fill="auto"/>
          </w:tcPr>
          <w:p w14:paraId="4732DDB1" w14:textId="77777777" w:rsidR="00D85D85" w:rsidRPr="00C05ECD" w:rsidRDefault="00B42339" w:rsidP="00C05ECD">
            <w:pPr>
              <w:pStyle w:val="table"/>
            </w:pPr>
            <w:r w:rsidRPr="00C05ECD">
              <w:t>Precipitate Demolition</w:t>
            </w:r>
          </w:p>
        </w:tc>
      </w:tr>
      <w:tr w:rsidR="002E0939" w:rsidRPr="00C05ECD" w14:paraId="09A25D6F" w14:textId="77777777" w:rsidTr="00C05ECD">
        <w:trPr>
          <w:jc w:val="center"/>
        </w:trPr>
        <w:tc>
          <w:tcPr>
            <w:tcW w:w="1056" w:type="dxa"/>
            <w:shd w:val="clear" w:color="auto" w:fill="auto"/>
          </w:tcPr>
          <w:p w14:paraId="274E4089" w14:textId="77777777" w:rsidR="00D85D85" w:rsidRPr="00C05ECD" w:rsidRDefault="00D85D85" w:rsidP="00C05ECD">
            <w:pPr>
              <w:pStyle w:val="table"/>
            </w:pPr>
            <w:r w:rsidRPr="00C05ECD">
              <w:t>Strawberry</w:t>
            </w:r>
          </w:p>
        </w:tc>
        <w:tc>
          <w:tcPr>
            <w:tcW w:w="1380" w:type="dxa"/>
            <w:shd w:val="clear" w:color="auto" w:fill="auto"/>
          </w:tcPr>
          <w:p w14:paraId="000EA030" w14:textId="77777777" w:rsidR="00D85D85" w:rsidRPr="00C05ECD" w:rsidRDefault="00B42339" w:rsidP="00C05ECD">
            <w:pPr>
              <w:pStyle w:val="table"/>
            </w:pPr>
            <w:r w:rsidRPr="00C05ECD">
              <w:t>Scorch Fungus</w:t>
            </w:r>
          </w:p>
        </w:tc>
        <w:tc>
          <w:tcPr>
            <w:tcW w:w="2004" w:type="dxa"/>
            <w:shd w:val="clear" w:color="auto" w:fill="auto"/>
          </w:tcPr>
          <w:p w14:paraId="4C2411CD" w14:textId="77777777" w:rsidR="00D85D85" w:rsidRPr="00C05ECD" w:rsidRDefault="00B42339" w:rsidP="00C05ECD">
            <w:pPr>
              <w:pStyle w:val="table"/>
            </w:pPr>
            <w:proofErr w:type="spellStart"/>
            <w:r w:rsidRPr="00C05ECD">
              <w:t>Diplocarpon</w:t>
            </w:r>
            <w:proofErr w:type="spellEnd"/>
          </w:p>
        </w:tc>
        <w:tc>
          <w:tcPr>
            <w:tcW w:w="1836" w:type="dxa"/>
            <w:shd w:val="clear" w:color="auto" w:fill="auto"/>
          </w:tcPr>
          <w:p w14:paraId="1ECBC070" w14:textId="77777777" w:rsidR="00D85D85" w:rsidRPr="00C05ECD" w:rsidRDefault="00B42339" w:rsidP="00C05ECD">
            <w:pPr>
              <w:pStyle w:val="table"/>
            </w:pPr>
            <w:r w:rsidRPr="00C05ECD">
              <w:t>Brown edges</w:t>
            </w:r>
          </w:p>
        </w:tc>
      </w:tr>
      <w:tr w:rsidR="002E0939" w:rsidRPr="00C05ECD" w14:paraId="0CA48A5A" w14:textId="77777777" w:rsidTr="00C05ECD">
        <w:trPr>
          <w:jc w:val="center"/>
        </w:trPr>
        <w:tc>
          <w:tcPr>
            <w:tcW w:w="1056" w:type="dxa"/>
            <w:shd w:val="clear" w:color="auto" w:fill="auto"/>
          </w:tcPr>
          <w:p w14:paraId="34E72F83" w14:textId="77777777" w:rsidR="00D85D85" w:rsidRPr="00C05ECD" w:rsidRDefault="00D85D85" w:rsidP="00C05ECD">
            <w:pPr>
              <w:pStyle w:val="table"/>
            </w:pPr>
            <w:r w:rsidRPr="00C05ECD">
              <w:t>Squash</w:t>
            </w:r>
          </w:p>
        </w:tc>
        <w:tc>
          <w:tcPr>
            <w:tcW w:w="1380" w:type="dxa"/>
            <w:shd w:val="clear" w:color="auto" w:fill="auto"/>
          </w:tcPr>
          <w:p w14:paraId="2416734F" w14:textId="77777777" w:rsidR="00D85D85" w:rsidRPr="00C05ECD" w:rsidRDefault="00B42339" w:rsidP="00C05ECD">
            <w:pPr>
              <w:pStyle w:val="table"/>
            </w:pPr>
            <w:r w:rsidRPr="00C05ECD">
              <w:t>Mildew</w:t>
            </w:r>
          </w:p>
        </w:tc>
        <w:tc>
          <w:tcPr>
            <w:tcW w:w="2004" w:type="dxa"/>
            <w:shd w:val="clear" w:color="auto" w:fill="auto"/>
          </w:tcPr>
          <w:p w14:paraId="0C525274" w14:textId="77777777" w:rsidR="00D85D85" w:rsidRPr="00C05ECD" w:rsidRDefault="00B42339" w:rsidP="00C05ECD">
            <w:pPr>
              <w:pStyle w:val="table"/>
            </w:pPr>
            <w:proofErr w:type="spellStart"/>
            <w:r w:rsidRPr="00C05ECD">
              <w:t>Xanthiipodosphaers</w:t>
            </w:r>
            <w:proofErr w:type="spellEnd"/>
          </w:p>
        </w:tc>
        <w:tc>
          <w:tcPr>
            <w:tcW w:w="1836" w:type="dxa"/>
            <w:shd w:val="clear" w:color="auto" w:fill="auto"/>
          </w:tcPr>
          <w:p w14:paraId="4D31DAD2" w14:textId="77777777" w:rsidR="00D85D85" w:rsidRPr="00C05ECD" w:rsidRDefault="00B42339" w:rsidP="00C05ECD">
            <w:pPr>
              <w:pStyle w:val="table"/>
            </w:pPr>
            <w:r w:rsidRPr="00C05ECD">
              <w:t>White powder</w:t>
            </w:r>
          </w:p>
        </w:tc>
      </w:tr>
    </w:tbl>
    <w:p w14:paraId="1F5C4CEE" w14:textId="77777777" w:rsidR="00B00C33" w:rsidRPr="000C3936" w:rsidRDefault="00B00C33" w:rsidP="00D61568">
      <w:pPr>
        <w:ind w:firstLine="0"/>
        <w:rPr>
          <w:rFonts w:ascii="Times New Roman" w:hAnsi="Times New Roman"/>
        </w:rPr>
        <w:sectPr w:rsidR="00B00C33" w:rsidRPr="000C3936" w:rsidSect="00762C27">
          <w:type w:val="continuous"/>
          <w:pgSz w:w="11906" w:h="16838"/>
          <w:pgMar w:top="851" w:right="566" w:bottom="426" w:left="709" w:header="708" w:footer="708" w:gutter="0"/>
          <w:cols w:space="708"/>
          <w:docGrid w:linePitch="360"/>
        </w:sectPr>
      </w:pPr>
    </w:p>
    <w:p w14:paraId="32FFFCB6" w14:textId="43A395BC" w:rsidR="00761C73" w:rsidRPr="000C3936" w:rsidRDefault="00AB3839" w:rsidP="000C3936">
      <w:pPr>
        <w:rPr>
          <w:rFonts w:ascii="Times New Roman" w:hAnsi="Times New Roman"/>
        </w:rPr>
      </w:pPr>
      <w:r w:rsidRPr="000C3936">
        <w:rPr>
          <w:rFonts w:ascii="Times New Roman" w:hAnsi="Times New Roman"/>
          <w:noProof/>
        </w:rPr>
        <w:drawing>
          <wp:anchor distT="0" distB="0" distL="114300" distR="114300" simplePos="0" relativeHeight="251705344" behindDoc="0" locked="0" layoutInCell="1" allowOverlap="1" wp14:anchorId="07244647" wp14:editId="06206B6E">
            <wp:simplePos x="0" y="0"/>
            <wp:positionH relativeFrom="page">
              <wp:posOffset>1259840</wp:posOffset>
            </wp:positionH>
            <wp:positionV relativeFrom="paragraph">
              <wp:posOffset>77470</wp:posOffset>
            </wp:positionV>
            <wp:extent cx="5154295" cy="1134110"/>
            <wp:effectExtent l="0" t="0" r="8255" b="8890"/>
            <wp:wrapNone/>
            <wp:docPr id="606067833"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67833" name="Picture 3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4295" cy="1134110"/>
                    </a:xfrm>
                    <a:prstGeom prst="rect">
                      <a:avLst/>
                    </a:prstGeom>
                    <a:noFill/>
                  </pic:spPr>
                </pic:pic>
              </a:graphicData>
            </a:graphic>
          </wp:anchor>
        </w:drawing>
      </w:r>
    </w:p>
    <w:p w14:paraId="76934843" w14:textId="3C604CBA" w:rsidR="009E4428" w:rsidRDefault="009E4428" w:rsidP="00AB3839">
      <w:pPr>
        <w:ind w:firstLine="0"/>
        <w:rPr>
          <w:rFonts w:ascii="Times New Roman" w:hAnsi="Times New Roman"/>
        </w:rPr>
      </w:pPr>
    </w:p>
    <w:p w14:paraId="479105D4" w14:textId="1668D3C7" w:rsidR="00AB3839" w:rsidRPr="000C3936" w:rsidRDefault="00AB3839" w:rsidP="00AB3839">
      <w:pPr>
        <w:ind w:firstLine="0"/>
        <w:rPr>
          <w:rFonts w:ascii="Times New Roman" w:hAnsi="Times New Roman"/>
        </w:rPr>
      </w:pPr>
    </w:p>
    <w:p w14:paraId="0B4834CB" w14:textId="62DFED68" w:rsidR="00761C73" w:rsidRPr="000C3936" w:rsidRDefault="00761C73" w:rsidP="000C3936">
      <w:pPr>
        <w:rPr>
          <w:rFonts w:ascii="Times New Roman" w:hAnsi="Times New Roman"/>
        </w:rPr>
      </w:pPr>
    </w:p>
    <w:p w14:paraId="6C1E0C5C" w14:textId="77777777" w:rsidR="00761C73" w:rsidRPr="000C3936" w:rsidRDefault="00761C73" w:rsidP="000C3936">
      <w:pPr>
        <w:rPr>
          <w:rFonts w:ascii="Times New Roman" w:hAnsi="Times New Roman"/>
        </w:rPr>
      </w:pPr>
    </w:p>
    <w:p w14:paraId="57CD239A" w14:textId="77777777" w:rsidR="00761C73" w:rsidRPr="000C3936" w:rsidRDefault="00761C73" w:rsidP="000C3936">
      <w:pPr>
        <w:rPr>
          <w:rFonts w:ascii="Times New Roman" w:hAnsi="Times New Roman"/>
        </w:rPr>
      </w:pPr>
    </w:p>
    <w:p w14:paraId="73DBA049" w14:textId="77777777" w:rsidR="002E0939" w:rsidRPr="000C3936" w:rsidRDefault="002E0939" w:rsidP="000C3936">
      <w:pPr>
        <w:rPr>
          <w:rFonts w:ascii="Times New Roman" w:hAnsi="Times New Roman"/>
        </w:rPr>
      </w:pPr>
    </w:p>
    <w:p w14:paraId="4BA10C73" w14:textId="77777777" w:rsidR="000C3936" w:rsidRDefault="000C3936" w:rsidP="000C3936">
      <w:pPr>
        <w:rPr>
          <w:rFonts w:ascii="Times New Roman" w:hAnsi="Times New Roman"/>
        </w:rPr>
      </w:pPr>
    </w:p>
    <w:p w14:paraId="7C678266" w14:textId="100A420B" w:rsidR="00B935FB" w:rsidRDefault="00B935FB" w:rsidP="00B935FB">
      <w:pPr>
        <w:rPr>
          <w:rFonts w:ascii="Verdana"/>
          <w:sz w:val="14"/>
        </w:rPr>
      </w:pPr>
      <w:r>
        <w:rPr>
          <w:rFonts w:ascii="Times New Roman" w:hAnsi="Times New Roman"/>
        </w:rPr>
        <w:t xml:space="preserve">                       </w:t>
      </w:r>
      <w:r w:rsidR="00F06769" w:rsidRPr="000C3936">
        <w:rPr>
          <w:rFonts w:ascii="Times New Roman" w:hAnsi="Times New Roman"/>
        </w:rPr>
        <w:t>Fig</w:t>
      </w:r>
      <w:r w:rsidR="0016026F">
        <w:rPr>
          <w:rFonts w:ascii="Times New Roman" w:hAnsi="Times New Roman"/>
        </w:rPr>
        <w:t xml:space="preserve">. </w:t>
      </w:r>
      <w:r>
        <w:rPr>
          <w:rFonts w:ascii="Times New Roman" w:hAnsi="Times New Roman"/>
        </w:rPr>
        <w:t xml:space="preserve">3 </w:t>
      </w:r>
      <w:r>
        <w:rPr>
          <w:rFonts w:ascii="Verdana"/>
          <w:w w:val="90"/>
          <w:sz w:val="14"/>
        </w:rPr>
        <w:t>(a)</w:t>
      </w:r>
      <w:r>
        <w:rPr>
          <w:rFonts w:ascii="Verdana"/>
          <w:spacing w:val="-6"/>
          <w:w w:val="90"/>
          <w:sz w:val="14"/>
        </w:rPr>
        <w:t xml:space="preserve"> </w:t>
      </w:r>
      <w:r>
        <w:rPr>
          <w:rFonts w:ascii="Verdana"/>
          <w:w w:val="90"/>
          <w:sz w:val="14"/>
        </w:rPr>
        <w:t>Bacterial</w:t>
      </w:r>
      <w:r>
        <w:rPr>
          <w:rFonts w:ascii="Verdana"/>
          <w:spacing w:val="-5"/>
          <w:w w:val="90"/>
          <w:sz w:val="14"/>
        </w:rPr>
        <w:t xml:space="preserve"> </w:t>
      </w:r>
      <w:r>
        <w:rPr>
          <w:rFonts w:ascii="Verdana"/>
          <w:w w:val="90"/>
          <w:sz w:val="14"/>
        </w:rPr>
        <w:t>blemish</w:t>
      </w:r>
      <w:r>
        <w:rPr>
          <w:rFonts w:ascii="Verdana"/>
          <w:spacing w:val="-6"/>
          <w:w w:val="90"/>
          <w:sz w:val="14"/>
        </w:rPr>
        <w:t xml:space="preserve"> </w:t>
      </w:r>
      <w:hyperlink w:anchor="_bookmark126" w:history="1">
        <w:bookmarkStart w:id="0" w:name="_bookmark17"/>
        <w:bookmarkEnd w:id="0"/>
        <w:r>
          <w:rPr>
            <w:rFonts w:ascii="Verdana"/>
            <w:color w:val="0000FF"/>
            <w:spacing w:val="-5"/>
            <w:w w:val="90"/>
            <w:sz w:val="14"/>
          </w:rPr>
          <w:t xml:space="preserve"> </w:t>
        </w:r>
      </w:hyperlink>
      <w:r>
        <w:rPr>
          <w:rFonts w:ascii="Verdana"/>
          <w:w w:val="90"/>
          <w:sz w:val="14"/>
        </w:rPr>
        <w:t>(b)</w:t>
      </w:r>
      <w:r>
        <w:rPr>
          <w:rFonts w:ascii="Verdana"/>
          <w:spacing w:val="-6"/>
          <w:w w:val="90"/>
          <w:sz w:val="14"/>
        </w:rPr>
        <w:t xml:space="preserve"> </w:t>
      </w:r>
      <w:r>
        <w:rPr>
          <w:rFonts w:ascii="Verdana"/>
          <w:w w:val="90"/>
          <w:sz w:val="14"/>
        </w:rPr>
        <w:t>Viral</w:t>
      </w:r>
      <w:r>
        <w:rPr>
          <w:rFonts w:ascii="Verdana"/>
          <w:spacing w:val="-5"/>
          <w:w w:val="90"/>
          <w:sz w:val="14"/>
        </w:rPr>
        <w:t xml:space="preserve"> </w:t>
      </w:r>
      <w:r>
        <w:rPr>
          <w:rFonts w:ascii="Verdana"/>
          <w:w w:val="90"/>
          <w:sz w:val="14"/>
        </w:rPr>
        <w:t>Mosaic</w:t>
      </w:r>
      <w:r>
        <w:rPr>
          <w:rFonts w:ascii="Verdana"/>
          <w:spacing w:val="-5"/>
          <w:w w:val="90"/>
          <w:sz w:val="14"/>
        </w:rPr>
        <w:t xml:space="preserve"> </w:t>
      </w:r>
      <w:hyperlink w:anchor="_bookmark127" w:history="1">
        <w:r>
          <w:rPr>
            <w:rFonts w:ascii="Verdana"/>
            <w:color w:val="0000FF"/>
            <w:w w:val="90"/>
            <w:sz w:val="14"/>
          </w:rPr>
          <w:t xml:space="preserve">         </w:t>
        </w:r>
        <w:r>
          <w:rPr>
            <w:rFonts w:ascii="Verdana"/>
            <w:color w:val="0000FF"/>
            <w:spacing w:val="-6"/>
            <w:w w:val="90"/>
            <w:sz w:val="14"/>
          </w:rPr>
          <w:t xml:space="preserve"> </w:t>
        </w:r>
      </w:hyperlink>
      <w:bookmarkStart w:id="1" w:name="_bookmark18"/>
      <w:bookmarkEnd w:id="1"/>
      <w:r>
        <w:rPr>
          <w:rFonts w:ascii="Verdana"/>
          <w:w w:val="90"/>
          <w:sz w:val="14"/>
        </w:rPr>
        <w:t>(c)</w:t>
      </w:r>
      <w:r>
        <w:rPr>
          <w:rFonts w:ascii="Verdana"/>
          <w:spacing w:val="-5"/>
          <w:w w:val="90"/>
          <w:sz w:val="14"/>
        </w:rPr>
        <w:t xml:space="preserve"> </w:t>
      </w:r>
      <w:r>
        <w:rPr>
          <w:rFonts w:ascii="Verdana"/>
          <w:w w:val="90"/>
          <w:sz w:val="14"/>
        </w:rPr>
        <w:t>Late</w:t>
      </w:r>
      <w:r>
        <w:rPr>
          <w:rFonts w:ascii="Verdana"/>
          <w:spacing w:val="-6"/>
          <w:w w:val="90"/>
          <w:sz w:val="14"/>
        </w:rPr>
        <w:t xml:space="preserve"> </w:t>
      </w:r>
      <w:r>
        <w:rPr>
          <w:rFonts w:ascii="Verdana"/>
          <w:w w:val="90"/>
          <w:sz w:val="14"/>
        </w:rPr>
        <w:t>Blight</w:t>
      </w:r>
      <w:r>
        <w:rPr>
          <w:rFonts w:ascii="Verdana"/>
          <w:spacing w:val="-5"/>
          <w:w w:val="90"/>
          <w:sz w:val="14"/>
        </w:rPr>
        <w:t xml:space="preserve"> </w:t>
      </w:r>
      <w:hyperlink w:anchor="_bookmark128" w:history="1">
        <w:r>
          <w:rPr>
            <w:rFonts w:ascii="Verdana"/>
            <w:color w:val="0000FF"/>
            <w:w w:val="90"/>
            <w:sz w:val="14"/>
          </w:rPr>
          <w:t xml:space="preserve">       </w:t>
        </w:r>
        <w:r>
          <w:rPr>
            <w:rFonts w:ascii="Verdana"/>
            <w:color w:val="0000FF"/>
            <w:spacing w:val="-6"/>
            <w:w w:val="90"/>
            <w:sz w:val="14"/>
          </w:rPr>
          <w:t xml:space="preserve"> </w:t>
        </w:r>
      </w:hyperlink>
      <w:bookmarkStart w:id="2" w:name="_bookmark19"/>
      <w:bookmarkEnd w:id="2"/>
      <w:r>
        <w:rPr>
          <w:rFonts w:ascii="Verdana"/>
          <w:w w:val="90"/>
          <w:sz w:val="14"/>
        </w:rPr>
        <w:t xml:space="preserve">         (d)</w:t>
      </w:r>
      <w:r>
        <w:rPr>
          <w:rFonts w:ascii="Verdana"/>
          <w:spacing w:val="-5"/>
          <w:w w:val="90"/>
          <w:sz w:val="14"/>
        </w:rPr>
        <w:t xml:space="preserve"> </w:t>
      </w:r>
      <w:r>
        <w:rPr>
          <w:rFonts w:ascii="Verdana"/>
          <w:w w:val="90"/>
          <w:sz w:val="14"/>
        </w:rPr>
        <w:t>Early</w:t>
      </w:r>
      <w:r>
        <w:rPr>
          <w:rFonts w:ascii="Verdana"/>
          <w:spacing w:val="-5"/>
          <w:w w:val="90"/>
          <w:sz w:val="14"/>
        </w:rPr>
        <w:t xml:space="preserve"> </w:t>
      </w:r>
      <w:r>
        <w:rPr>
          <w:rFonts w:ascii="Verdana"/>
          <w:w w:val="90"/>
          <w:sz w:val="14"/>
        </w:rPr>
        <w:t>Blight</w:t>
      </w:r>
      <w:r>
        <w:rPr>
          <w:rFonts w:ascii="Verdana"/>
          <w:spacing w:val="-6"/>
          <w:w w:val="90"/>
          <w:sz w:val="14"/>
        </w:rPr>
        <w:t xml:space="preserve"> </w:t>
      </w:r>
      <w:hyperlink w:anchor="_bookmark128" w:history="1">
        <w:r>
          <w:rPr>
            <w:rFonts w:ascii="Verdana"/>
            <w:color w:val="0000FF"/>
            <w:w w:val="90"/>
            <w:sz w:val="14"/>
          </w:rPr>
          <w:t xml:space="preserve">                  </w:t>
        </w:r>
        <w:r>
          <w:rPr>
            <w:rFonts w:ascii="Verdana"/>
            <w:color w:val="0000FF"/>
            <w:spacing w:val="-5"/>
            <w:w w:val="90"/>
            <w:sz w:val="14"/>
          </w:rPr>
          <w:t xml:space="preserve"> </w:t>
        </w:r>
      </w:hyperlink>
      <w:r>
        <w:rPr>
          <w:rFonts w:ascii="Verdana"/>
          <w:w w:val="90"/>
          <w:sz w:val="14"/>
        </w:rPr>
        <w:t>(e)</w:t>
      </w:r>
      <w:r>
        <w:rPr>
          <w:rFonts w:ascii="Verdana"/>
          <w:spacing w:val="-6"/>
          <w:w w:val="90"/>
          <w:sz w:val="14"/>
        </w:rPr>
        <w:t xml:space="preserve"> </w:t>
      </w:r>
      <w:r>
        <w:rPr>
          <w:rFonts w:ascii="Verdana"/>
          <w:w w:val="90"/>
          <w:sz w:val="14"/>
        </w:rPr>
        <w:t>Rust.</w:t>
      </w:r>
    </w:p>
    <w:p w14:paraId="6F572A39" w14:textId="77777777" w:rsidR="003C4306" w:rsidRDefault="003C4306" w:rsidP="000C3936">
      <w:pPr>
        <w:rPr>
          <w:rFonts w:ascii="Times New Roman" w:hAnsi="Times New Roman"/>
          <w:b/>
          <w:bCs/>
        </w:rPr>
      </w:pPr>
    </w:p>
    <w:p w14:paraId="2A026F1A" w14:textId="77777777" w:rsidR="00C05ECD" w:rsidRPr="000C3936" w:rsidRDefault="00C05ECD" w:rsidP="000C3936">
      <w:pPr>
        <w:rPr>
          <w:rFonts w:ascii="Times New Roman" w:hAnsi="Times New Roman"/>
          <w:b/>
          <w:bCs/>
        </w:rPr>
        <w:sectPr w:rsidR="00C05ECD" w:rsidRPr="000C3936" w:rsidSect="00762C27">
          <w:type w:val="continuous"/>
          <w:pgSz w:w="11906" w:h="16838"/>
          <w:pgMar w:top="851" w:right="566" w:bottom="426" w:left="709" w:header="708" w:footer="708" w:gutter="0"/>
          <w:cols w:space="708"/>
          <w:docGrid w:linePitch="360"/>
        </w:sectPr>
      </w:pPr>
    </w:p>
    <w:p w14:paraId="3A6D0F96" w14:textId="7CFD2C05" w:rsidR="00664792" w:rsidRPr="00327F94" w:rsidRDefault="00327F94" w:rsidP="00CA550A">
      <w:pPr>
        <w:pStyle w:val="heading10"/>
        <w:rPr>
          <w:sz w:val="20"/>
        </w:rPr>
      </w:pPr>
      <w:r>
        <w:lastRenderedPageBreak/>
        <w:tab/>
      </w:r>
      <w:r w:rsidRPr="00327F94">
        <w:rPr>
          <w:sz w:val="20"/>
        </w:rPr>
        <w:t xml:space="preserve">2.2 </w:t>
      </w:r>
      <w:r w:rsidR="00664792" w:rsidRPr="00327F94">
        <w:rPr>
          <w:sz w:val="20"/>
        </w:rPr>
        <w:t>Plant disease detection system</w:t>
      </w:r>
    </w:p>
    <w:p w14:paraId="04FBD0DA" w14:textId="77777777" w:rsidR="00664792" w:rsidRPr="000C3936" w:rsidRDefault="00664792" w:rsidP="000C3936">
      <w:pPr>
        <w:rPr>
          <w:rFonts w:ascii="Times New Roman" w:hAnsi="Times New Roman"/>
        </w:rPr>
      </w:pPr>
      <w:r w:rsidRPr="000C3936">
        <w:rPr>
          <w:rFonts w:ascii="Times New Roman" w:hAnsi="Times New Roman"/>
        </w:rPr>
        <w:t xml:space="preserve">Artificial intelligence (AI) techniques play a crucial role in enhancing agricultural productivity by enabling effective plant disease monitoring. Numerous studies have been </w:t>
      </w:r>
      <w:r w:rsidR="0020613B">
        <w:rPr>
          <w:rFonts w:ascii="Times New Roman" w:hAnsi="Times New Roman"/>
        </w:rPr>
        <w:t>conducted in this area [16</w:t>
      </w:r>
      <w:r w:rsidRPr="000C3936">
        <w:rPr>
          <w:rFonts w:ascii="Times New Roman" w:hAnsi="Times New Roman"/>
        </w:rPr>
        <w:t>], with some focusing on specific methods and others on individual diseases. However, a comprehensive review of plant disease detection, classification, and diagnostic techniques remains unavailable.</w:t>
      </w:r>
    </w:p>
    <w:p w14:paraId="4B87E920" w14:textId="77777777" w:rsidR="00402565" w:rsidRPr="000C3936" w:rsidRDefault="00664792" w:rsidP="000C3936">
      <w:pPr>
        <w:rPr>
          <w:rFonts w:ascii="Times New Roman" w:hAnsi="Times New Roman"/>
        </w:rPr>
      </w:pPr>
      <w:r w:rsidRPr="000C3936">
        <w:rPr>
          <w:rFonts w:ascii="Times New Roman" w:hAnsi="Times New Roman"/>
        </w:rPr>
        <w:t>This review aims to bridge that gap by exploring various approaches employed by researchers, including machine learning (ML), deep learning (DL), few-shot learning (FSL), and soft computing techniques integrated with image processing for analyzing RGB and hyperspectral images. Additionally, molecular techniques are discussed, which have been developed to prevent and mitigate pathogenic threats effectively.</w:t>
      </w:r>
    </w:p>
    <w:p w14:paraId="380757BA" w14:textId="4EDE7D8C" w:rsidR="00160693" w:rsidRPr="00327F94" w:rsidRDefault="00327F94" w:rsidP="00CA550A">
      <w:pPr>
        <w:pStyle w:val="heading20"/>
        <w:rPr>
          <w:sz w:val="20"/>
        </w:rPr>
      </w:pPr>
      <w:r>
        <w:rPr>
          <w:sz w:val="20"/>
        </w:rPr>
        <w:tab/>
      </w:r>
      <w:r w:rsidR="00B62C55" w:rsidRPr="00327F94">
        <w:rPr>
          <w:sz w:val="20"/>
        </w:rPr>
        <w:t>MACHINE LEARNING:</w:t>
      </w:r>
    </w:p>
    <w:p w14:paraId="560015F4" w14:textId="7589BA14" w:rsidR="00160693" w:rsidRPr="00CC0EB0" w:rsidRDefault="00160693" w:rsidP="00CC0EB0">
      <w:pPr>
        <w:pStyle w:val="ListParagraph"/>
        <w:rPr>
          <w:rFonts w:ascii="Times New Roman" w:hAnsi="Times New Roman"/>
          <w:b/>
          <w:bCs/>
        </w:rPr>
      </w:pPr>
      <w:r w:rsidRPr="000C3936">
        <w:rPr>
          <w:rFonts w:ascii="Times New Roman" w:hAnsi="Times New Roman"/>
        </w:rPr>
        <w:t xml:space="preserve">The process of detecting plant diseases using machine learning and image processing follows a series of sequential steps: </w:t>
      </w:r>
      <w:r w:rsidRPr="000C3936">
        <w:rPr>
          <w:rStyle w:val="Strong"/>
          <w:rFonts w:ascii="Times New Roman" w:hAnsi="Times New Roman"/>
          <w:b w:val="0"/>
          <w:bCs w:val="0"/>
        </w:rPr>
        <w:t>Image Acquisition</w:t>
      </w:r>
      <w:r w:rsidRPr="000C3936">
        <w:rPr>
          <w:rFonts w:ascii="Times New Roman" w:hAnsi="Times New Roman"/>
          <w:b/>
          <w:bCs/>
        </w:rPr>
        <w:t xml:space="preserve">, </w:t>
      </w:r>
      <w:r w:rsidRPr="000C3936">
        <w:rPr>
          <w:rStyle w:val="Strong"/>
          <w:rFonts w:ascii="Times New Roman" w:hAnsi="Times New Roman"/>
          <w:b w:val="0"/>
          <w:bCs w:val="0"/>
        </w:rPr>
        <w:t>Image Preprocessing</w:t>
      </w:r>
      <w:r w:rsidRPr="000C3936">
        <w:rPr>
          <w:rFonts w:ascii="Times New Roman" w:hAnsi="Times New Roman"/>
          <w:b/>
          <w:bCs/>
        </w:rPr>
        <w:t xml:space="preserve">, </w:t>
      </w:r>
      <w:r w:rsidRPr="000C3936">
        <w:rPr>
          <w:rStyle w:val="Strong"/>
          <w:rFonts w:ascii="Times New Roman" w:hAnsi="Times New Roman"/>
          <w:b w:val="0"/>
          <w:bCs w:val="0"/>
        </w:rPr>
        <w:t>Image Segmentation</w:t>
      </w:r>
      <w:r w:rsidRPr="000C3936">
        <w:rPr>
          <w:rFonts w:ascii="Times New Roman" w:hAnsi="Times New Roman"/>
          <w:b/>
          <w:bCs/>
        </w:rPr>
        <w:t xml:space="preserve">, </w:t>
      </w:r>
      <w:r w:rsidRPr="00CC0EB0">
        <w:rPr>
          <w:rStyle w:val="Strong"/>
          <w:rFonts w:ascii="Times New Roman" w:hAnsi="Times New Roman"/>
          <w:b w:val="0"/>
          <w:bCs w:val="0"/>
        </w:rPr>
        <w:t>Feature Extraction and Selection</w:t>
      </w:r>
      <w:r w:rsidRPr="00CC0EB0">
        <w:rPr>
          <w:rFonts w:ascii="Times New Roman" w:hAnsi="Times New Roman"/>
          <w:b/>
          <w:bCs/>
        </w:rPr>
        <w:t xml:space="preserve">, </w:t>
      </w:r>
      <w:r w:rsidRPr="00CC0EB0">
        <w:rPr>
          <w:rFonts w:ascii="Times New Roman" w:hAnsi="Times New Roman"/>
        </w:rPr>
        <w:t>and</w:t>
      </w:r>
      <w:r w:rsidR="00E11060" w:rsidRPr="00CC0EB0">
        <w:rPr>
          <w:rFonts w:ascii="Times New Roman" w:hAnsi="Times New Roman"/>
        </w:rPr>
        <w:t xml:space="preserve"> </w:t>
      </w:r>
      <w:r w:rsidRPr="00CC0EB0">
        <w:rPr>
          <w:rStyle w:val="Strong"/>
          <w:rFonts w:ascii="Times New Roman" w:hAnsi="Times New Roman"/>
          <w:b w:val="0"/>
          <w:bCs w:val="0"/>
        </w:rPr>
        <w:t>Classification</w:t>
      </w:r>
      <w:r w:rsidR="0020613B" w:rsidRPr="00CC0EB0">
        <w:rPr>
          <w:rFonts w:ascii="Times New Roman" w:hAnsi="Times New Roman"/>
        </w:rPr>
        <w:t xml:space="preserve"> [17</w:t>
      </w:r>
      <w:r w:rsidRPr="00CC0EB0">
        <w:rPr>
          <w:rFonts w:ascii="Times New Roman" w:hAnsi="Times New Roman"/>
        </w:rPr>
        <w:t>]. These steps are detailed below, along with key approaches proposed in the literature.</w:t>
      </w:r>
    </w:p>
    <w:p w14:paraId="5C571BD0" w14:textId="77777777" w:rsidR="00160693" w:rsidRPr="000C3936" w:rsidRDefault="00160693" w:rsidP="000C3936">
      <w:pPr>
        <w:pStyle w:val="ListParagraph"/>
        <w:rPr>
          <w:rFonts w:ascii="Times New Roman" w:hAnsi="Times New Roman"/>
        </w:rPr>
      </w:pPr>
    </w:p>
    <w:p w14:paraId="0AD951A8" w14:textId="77777777" w:rsidR="00CA550A" w:rsidRDefault="00402565" w:rsidP="000C3936">
      <w:pPr>
        <w:pStyle w:val="ListParagraph"/>
        <w:numPr>
          <w:ilvl w:val="0"/>
          <w:numId w:val="3"/>
        </w:numPr>
        <w:rPr>
          <w:rFonts w:ascii="Times New Roman" w:hAnsi="Times New Roman"/>
        </w:rPr>
      </w:pPr>
      <w:r w:rsidRPr="000C3936">
        <w:rPr>
          <w:rFonts w:ascii="Times New Roman" w:hAnsi="Times New Roman"/>
        </w:rPr>
        <w:t>Image Acquisition</w:t>
      </w:r>
      <w:r w:rsidR="00D32054" w:rsidRPr="000C3936">
        <w:rPr>
          <w:rFonts w:ascii="Times New Roman" w:hAnsi="Times New Roman"/>
        </w:rPr>
        <w:t>:</w:t>
      </w:r>
    </w:p>
    <w:p w14:paraId="14D2E32A" w14:textId="65E48543" w:rsidR="00160693" w:rsidRDefault="00160693" w:rsidP="00CA550A">
      <w:pPr>
        <w:pStyle w:val="ListParagraph"/>
        <w:ind w:left="1080" w:firstLine="0"/>
        <w:rPr>
          <w:rFonts w:ascii="Times New Roman" w:hAnsi="Times New Roman"/>
        </w:rPr>
      </w:pPr>
      <w:r w:rsidRPr="000C3936">
        <w:rPr>
          <w:rFonts w:ascii="Times New Roman" w:hAnsi="Times New Roman"/>
        </w:rPr>
        <w:t>This is the initial step in any machine learning system, involving capturing images or retrieving them from repositories. The quality of these images significantly impacts the system’s disea</w:t>
      </w:r>
      <w:r w:rsidR="0020613B">
        <w:rPr>
          <w:rFonts w:ascii="Times New Roman" w:hAnsi="Times New Roman"/>
        </w:rPr>
        <w:t>se detection accuracy, [18</w:t>
      </w:r>
      <w:r w:rsidRPr="000C3936">
        <w:rPr>
          <w:rFonts w:ascii="Times New Roman" w:hAnsi="Times New Roman"/>
        </w:rPr>
        <w:t>]. Captured images may contain undesirable elements like background noise or shadows, which need to be removed for better analysis. In addition to standard RGB images, specialized cameras are used to capture hyperspectral, thermal, and fluorescent images. Consequently, the performance of the system relies heavily on the quality of images obtained during this stage. Table 3 summarizes datasets used in plant disease detection.</w:t>
      </w:r>
    </w:p>
    <w:p w14:paraId="79618B9C" w14:textId="77777777" w:rsidR="00796240" w:rsidRPr="000C3936" w:rsidRDefault="00796240" w:rsidP="00C05ECD">
      <w:pPr>
        <w:pStyle w:val="tablenotes"/>
        <w:jc w:val="center"/>
      </w:pPr>
      <w:r w:rsidRPr="000C3936">
        <w:t>Table 3. Details of the dataset available used by various researchers.</w:t>
      </w:r>
    </w:p>
    <w:tbl>
      <w:tblPr>
        <w:tblStyle w:val="TableGrid"/>
        <w:tblW w:w="0" w:type="auto"/>
        <w:jc w:val="center"/>
        <w:tblBorders>
          <w:top w:val="single" w:sz="12" w:space="0" w:color="808080"/>
          <w:left w:val="nil"/>
          <w:bottom w:val="single" w:sz="12" w:space="0" w:color="808080"/>
          <w:right w:val="nil"/>
          <w:insideH w:val="nil"/>
          <w:insideV w:val="nil"/>
        </w:tblBorders>
        <w:tblCellMar>
          <w:left w:w="0" w:type="dxa"/>
          <w:right w:w="0" w:type="dxa"/>
        </w:tblCellMar>
        <w:tblLook w:val="00A0" w:firstRow="1" w:lastRow="0" w:firstColumn="1" w:lastColumn="0" w:noHBand="0" w:noVBand="0"/>
      </w:tblPr>
      <w:tblGrid>
        <w:gridCol w:w="1872"/>
        <w:gridCol w:w="5088"/>
        <w:gridCol w:w="2712"/>
      </w:tblGrid>
      <w:tr w:rsidR="00EA6419" w:rsidRPr="00C05ECD" w14:paraId="10C68CB7" w14:textId="77777777" w:rsidTr="00C05ECD">
        <w:trPr>
          <w:jc w:val="center"/>
        </w:trPr>
        <w:tc>
          <w:tcPr>
            <w:tcW w:w="1872" w:type="dxa"/>
            <w:tcBorders>
              <w:bottom w:val="single" w:sz="6" w:space="0" w:color="808080"/>
            </w:tcBorders>
            <w:shd w:val="clear" w:color="auto" w:fill="auto"/>
          </w:tcPr>
          <w:p w14:paraId="2E35D935" w14:textId="77777777" w:rsidR="00EA6419" w:rsidRPr="00C05ECD" w:rsidRDefault="00EA6419" w:rsidP="00C05ECD">
            <w:pPr>
              <w:pStyle w:val="table"/>
            </w:pPr>
          </w:p>
        </w:tc>
        <w:tc>
          <w:tcPr>
            <w:tcW w:w="5088" w:type="dxa"/>
            <w:tcBorders>
              <w:bottom w:val="single" w:sz="6" w:space="0" w:color="808080"/>
            </w:tcBorders>
            <w:shd w:val="clear" w:color="auto" w:fill="auto"/>
          </w:tcPr>
          <w:p w14:paraId="62DA91B4" w14:textId="77777777" w:rsidR="00EA6419" w:rsidRPr="00C05ECD" w:rsidRDefault="00EA6419" w:rsidP="00C05ECD">
            <w:pPr>
              <w:pStyle w:val="table"/>
            </w:pPr>
            <w:r w:rsidRPr="00C05ECD">
              <w:t>Dataset Name</w:t>
            </w:r>
          </w:p>
        </w:tc>
        <w:tc>
          <w:tcPr>
            <w:tcW w:w="2712" w:type="dxa"/>
            <w:tcBorders>
              <w:bottom w:val="single" w:sz="6" w:space="0" w:color="808080"/>
            </w:tcBorders>
            <w:shd w:val="clear" w:color="auto" w:fill="auto"/>
          </w:tcPr>
          <w:p w14:paraId="7614A338" w14:textId="77777777" w:rsidR="00EA6419" w:rsidRPr="00C05ECD" w:rsidRDefault="00EA6419" w:rsidP="00C05ECD">
            <w:pPr>
              <w:pStyle w:val="table"/>
            </w:pPr>
            <w:r w:rsidRPr="00C05ECD">
              <w:t>Authors</w:t>
            </w:r>
          </w:p>
        </w:tc>
      </w:tr>
      <w:tr w:rsidR="00EA6419" w:rsidRPr="00C05ECD" w14:paraId="3C1EDA4D" w14:textId="77777777" w:rsidTr="00C05ECD">
        <w:trPr>
          <w:jc w:val="center"/>
        </w:trPr>
        <w:tc>
          <w:tcPr>
            <w:tcW w:w="1872" w:type="dxa"/>
            <w:tcBorders>
              <w:top w:val="single" w:sz="6" w:space="0" w:color="808080"/>
            </w:tcBorders>
            <w:shd w:val="clear" w:color="auto" w:fill="auto"/>
          </w:tcPr>
          <w:p w14:paraId="2C10F537" w14:textId="77777777" w:rsidR="00EA6419" w:rsidRPr="00C05ECD" w:rsidRDefault="00EA6419" w:rsidP="00C05ECD">
            <w:pPr>
              <w:pStyle w:val="table"/>
            </w:pPr>
            <w:r w:rsidRPr="00C05ECD">
              <w:t>Open accessible dataset</w:t>
            </w:r>
          </w:p>
        </w:tc>
        <w:tc>
          <w:tcPr>
            <w:tcW w:w="5088" w:type="dxa"/>
            <w:tcBorders>
              <w:top w:val="single" w:sz="6" w:space="0" w:color="808080"/>
            </w:tcBorders>
            <w:shd w:val="clear" w:color="auto" w:fill="auto"/>
          </w:tcPr>
          <w:p w14:paraId="219C0351" w14:textId="77777777" w:rsidR="00EA6419" w:rsidRPr="00C05ECD" w:rsidRDefault="00EA6419" w:rsidP="00C05ECD">
            <w:pPr>
              <w:pStyle w:val="table"/>
            </w:pPr>
            <w:r w:rsidRPr="00C05ECD">
              <w:t>APS Image dataset</w:t>
            </w:r>
          </w:p>
          <w:p w14:paraId="79380713" w14:textId="77777777" w:rsidR="00EA6419" w:rsidRPr="00C05ECD" w:rsidRDefault="00EA6419" w:rsidP="00C05ECD">
            <w:pPr>
              <w:pStyle w:val="table"/>
            </w:pPr>
            <w:r w:rsidRPr="00C05ECD">
              <w:t>Plant village image dataset</w:t>
            </w:r>
          </w:p>
          <w:p w14:paraId="75745D22" w14:textId="77777777" w:rsidR="00EA6419" w:rsidRPr="00C05ECD" w:rsidRDefault="00EA6419" w:rsidP="00C05ECD">
            <w:pPr>
              <w:pStyle w:val="table"/>
            </w:pPr>
            <w:r w:rsidRPr="00C05ECD">
              <w:t>Computers &amp; optics in food inspection (Cofi) laboratory image dataset</w:t>
            </w:r>
          </w:p>
          <w:p w14:paraId="0C25DDA9" w14:textId="77777777" w:rsidR="00EA6419" w:rsidRPr="00C05ECD" w:rsidRDefault="00EA6419" w:rsidP="00C05ECD">
            <w:pPr>
              <w:pStyle w:val="table"/>
            </w:pPr>
            <w:proofErr w:type="spellStart"/>
            <w:r w:rsidRPr="00C05ECD">
              <w:t>Digipathos</w:t>
            </w:r>
            <w:proofErr w:type="spellEnd"/>
            <w:r w:rsidRPr="00C05ECD">
              <w:t xml:space="preserve"> Images (PDDB)</w:t>
            </w:r>
          </w:p>
          <w:p w14:paraId="23B55D0F" w14:textId="77777777" w:rsidR="00EA6419" w:rsidRPr="00C05ECD" w:rsidRDefault="00EA6419" w:rsidP="00C05ECD">
            <w:pPr>
              <w:pStyle w:val="table"/>
            </w:pPr>
            <w:r w:rsidRPr="00C05ECD">
              <w:t>IRRI dataset</w:t>
            </w:r>
          </w:p>
          <w:p w14:paraId="7FBFD8EB" w14:textId="77777777" w:rsidR="00002529" w:rsidRPr="00C05ECD" w:rsidRDefault="00002529" w:rsidP="00C05ECD">
            <w:pPr>
              <w:pStyle w:val="table"/>
            </w:pPr>
            <w:r w:rsidRPr="00C05ECD">
              <w:t>INIBAP Leaf dataset</w:t>
            </w:r>
          </w:p>
        </w:tc>
        <w:tc>
          <w:tcPr>
            <w:tcW w:w="2712" w:type="dxa"/>
            <w:tcBorders>
              <w:top w:val="single" w:sz="6" w:space="0" w:color="808080"/>
            </w:tcBorders>
            <w:shd w:val="clear" w:color="auto" w:fill="auto"/>
          </w:tcPr>
          <w:p w14:paraId="7DF1B2B8" w14:textId="77777777" w:rsidR="00EA6419" w:rsidRPr="00C05ECD" w:rsidRDefault="0020613B" w:rsidP="00C05ECD">
            <w:pPr>
              <w:pStyle w:val="table"/>
            </w:pPr>
            <w:r w:rsidRPr="00C05ECD">
              <w:t xml:space="preserve">Arnab </w:t>
            </w:r>
            <w:proofErr w:type="spellStart"/>
            <w:r w:rsidRPr="00C05ECD">
              <w:t>Barbedo</w:t>
            </w:r>
            <w:proofErr w:type="spellEnd"/>
            <w:r w:rsidRPr="00C05ECD">
              <w:t xml:space="preserve"> et. al. 2019 [18</w:t>
            </w:r>
            <w:r w:rsidR="00EA6419" w:rsidRPr="00C05ECD">
              <w:t>]</w:t>
            </w:r>
          </w:p>
          <w:p w14:paraId="3C6226B8" w14:textId="77777777" w:rsidR="00002529" w:rsidRPr="00C05ECD" w:rsidRDefault="00002529" w:rsidP="00C05ECD">
            <w:pPr>
              <w:pStyle w:val="table"/>
            </w:pPr>
          </w:p>
          <w:p w14:paraId="1C742DA6" w14:textId="77777777" w:rsidR="00EA6419" w:rsidRPr="00C05ECD" w:rsidRDefault="0020613B" w:rsidP="00C05ECD">
            <w:pPr>
              <w:pStyle w:val="table"/>
            </w:pPr>
            <w:r w:rsidRPr="00C05ECD">
              <w:t>Bashir et. al. 2019 [19</w:t>
            </w:r>
            <w:r w:rsidR="00EA6419" w:rsidRPr="00C05ECD">
              <w:t>]</w:t>
            </w:r>
          </w:p>
          <w:p w14:paraId="3007F3C0" w14:textId="77777777" w:rsidR="00EA6419" w:rsidRPr="00C05ECD" w:rsidRDefault="00EA6419" w:rsidP="00C05ECD">
            <w:pPr>
              <w:pStyle w:val="table"/>
            </w:pPr>
          </w:p>
        </w:tc>
      </w:tr>
      <w:tr w:rsidR="00EA6419" w:rsidRPr="00C05ECD" w14:paraId="6D5A23A9" w14:textId="77777777" w:rsidTr="00C05ECD">
        <w:trPr>
          <w:jc w:val="center"/>
        </w:trPr>
        <w:tc>
          <w:tcPr>
            <w:tcW w:w="1872" w:type="dxa"/>
            <w:shd w:val="clear" w:color="auto" w:fill="auto"/>
          </w:tcPr>
          <w:p w14:paraId="06A995BE" w14:textId="77777777" w:rsidR="00EA6419" w:rsidRPr="00C05ECD" w:rsidRDefault="00EA6419" w:rsidP="00C05ECD">
            <w:pPr>
              <w:pStyle w:val="table"/>
            </w:pPr>
            <w:r w:rsidRPr="00C05ECD">
              <w:t>Self-created dataset</w:t>
            </w:r>
          </w:p>
        </w:tc>
        <w:tc>
          <w:tcPr>
            <w:tcW w:w="5088" w:type="dxa"/>
            <w:shd w:val="clear" w:color="auto" w:fill="auto"/>
          </w:tcPr>
          <w:p w14:paraId="2C7F534C" w14:textId="77777777" w:rsidR="00002529" w:rsidRPr="00C05ECD" w:rsidRDefault="00002529" w:rsidP="00C05ECD">
            <w:pPr>
              <w:pStyle w:val="table"/>
            </w:pPr>
            <w:proofErr w:type="spellStart"/>
            <w:r w:rsidRPr="00C05ECD">
              <w:t>RoCoLe</w:t>
            </w:r>
            <w:proofErr w:type="spellEnd"/>
          </w:p>
        </w:tc>
        <w:tc>
          <w:tcPr>
            <w:tcW w:w="2712" w:type="dxa"/>
            <w:shd w:val="clear" w:color="auto" w:fill="auto"/>
          </w:tcPr>
          <w:p w14:paraId="676D7624" w14:textId="11647CF1" w:rsidR="00002529" w:rsidRPr="00C05ECD" w:rsidRDefault="0020613B" w:rsidP="00C05ECD">
            <w:pPr>
              <w:pStyle w:val="table"/>
            </w:pPr>
            <w:r w:rsidRPr="00C05ECD">
              <w:t>Parraga Alava et. al. 2019 [20</w:t>
            </w:r>
            <w:r w:rsidR="00002529" w:rsidRPr="00C05ECD">
              <w:t>]</w:t>
            </w:r>
          </w:p>
        </w:tc>
      </w:tr>
      <w:tr w:rsidR="00EA6419" w:rsidRPr="00C05ECD" w14:paraId="20815919" w14:textId="77777777" w:rsidTr="00C05ECD">
        <w:trPr>
          <w:jc w:val="center"/>
        </w:trPr>
        <w:tc>
          <w:tcPr>
            <w:tcW w:w="1872" w:type="dxa"/>
            <w:shd w:val="clear" w:color="auto" w:fill="auto"/>
          </w:tcPr>
          <w:p w14:paraId="3616E968" w14:textId="77777777" w:rsidR="00EA6419" w:rsidRPr="00C05ECD" w:rsidRDefault="00EA6419" w:rsidP="00C05ECD">
            <w:pPr>
              <w:pStyle w:val="table"/>
            </w:pPr>
            <w:r w:rsidRPr="00C05ECD">
              <w:t>Multiple crop dataset</w:t>
            </w:r>
          </w:p>
        </w:tc>
        <w:tc>
          <w:tcPr>
            <w:tcW w:w="5088" w:type="dxa"/>
            <w:shd w:val="clear" w:color="auto" w:fill="auto"/>
          </w:tcPr>
          <w:p w14:paraId="2804FA8C" w14:textId="77777777" w:rsidR="00EA6419" w:rsidRPr="00C05ECD" w:rsidRDefault="00002529" w:rsidP="00C05ECD">
            <w:pPr>
              <w:pStyle w:val="table"/>
            </w:pPr>
            <w:r w:rsidRPr="00C05ECD">
              <w:t>Citrus Dataset</w:t>
            </w:r>
          </w:p>
          <w:p w14:paraId="17F42EC4" w14:textId="2AA830CA" w:rsidR="00002529" w:rsidRPr="00C05ECD" w:rsidRDefault="00002529" w:rsidP="00C05ECD">
            <w:pPr>
              <w:pStyle w:val="table"/>
            </w:pPr>
            <w:r w:rsidRPr="00C05ECD">
              <w:t>Grape Fruit Grove</w:t>
            </w:r>
          </w:p>
        </w:tc>
        <w:tc>
          <w:tcPr>
            <w:tcW w:w="2712" w:type="dxa"/>
            <w:shd w:val="clear" w:color="auto" w:fill="auto"/>
          </w:tcPr>
          <w:p w14:paraId="0DB2D425" w14:textId="77777777" w:rsidR="00002529" w:rsidRPr="00C05ECD" w:rsidRDefault="0020613B" w:rsidP="00C05ECD">
            <w:pPr>
              <w:pStyle w:val="table"/>
            </w:pPr>
            <w:proofErr w:type="spellStart"/>
            <w:r w:rsidRPr="00C05ECD">
              <w:t>Masazhar</w:t>
            </w:r>
            <w:proofErr w:type="spellEnd"/>
            <w:r w:rsidRPr="00C05ECD">
              <w:t>&amp; Kamal et. al. 2018 [21</w:t>
            </w:r>
            <w:r w:rsidR="00002529" w:rsidRPr="00C05ECD">
              <w:t>]</w:t>
            </w:r>
          </w:p>
        </w:tc>
      </w:tr>
    </w:tbl>
    <w:p w14:paraId="3C05A59A" w14:textId="77777777" w:rsidR="00C05ECD" w:rsidRDefault="00781776" w:rsidP="00C05ECD">
      <w:pPr>
        <w:pStyle w:val="ListParagraph"/>
        <w:ind w:left="1080" w:firstLine="0"/>
        <w:rPr>
          <w:rFonts w:ascii="Times New Roman" w:hAnsi="Times New Roman"/>
        </w:rPr>
      </w:pPr>
      <w:r w:rsidRPr="00015130">
        <w:rPr>
          <w:rFonts w:ascii="Times New Roman" w:hAnsi="Times New Roman"/>
        </w:rPr>
        <w:t xml:space="preserve"> </w:t>
      </w:r>
    </w:p>
    <w:p w14:paraId="4F790605" w14:textId="5A160023" w:rsidR="00B23FBB" w:rsidRPr="00D61568" w:rsidRDefault="00402565" w:rsidP="00D61568">
      <w:pPr>
        <w:pStyle w:val="ListParagraph"/>
        <w:numPr>
          <w:ilvl w:val="0"/>
          <w:numId w:val="3"/>
        </w:numPr>
        <w:rPr>
          <w:rFonts w:ascii="Times New Roman" w:hAnsi="Times New Roman"/>
        </w:rPr>
      </w:pPr>
      <w:r w:rsidRPr="00015130">
        <w:rPr>
          <w:rFonts w:ascii="Times New Roman" w:hAnsi="Times New Roman"/>
        </w:rPr>
        <w:t>Image Preprocessing</w:t>
      </w:r>
      <w:r w:rsidR="00D32054" w:rsidRPr="00015130">
        <w:rPr>
          <w:rFonts w:ascii="Times New Roman" w:hAnsi="Times New Roman"/>
        </w:rPr>
        <w:t xml:space="preserve">: </w:t>
      </w:r>
      <w:r w:rsidR="00160693" w:rsidRPr="00015130">
        <w:rPr>
          <w:rFonts w:ascii="Times New Roman" w:hAnsi="Times New Roman"/>
        </w:rPr>
        <w:t>Image preprocessing is crucial to enhance image quality by eliminating distortions, turbulence, or shadows, especially in datasets captured in uncontrolled environments [</w:t>
      </w:r>
      <w:r w:rsidR="00FE562A" w:rsidRPr="00015130">
        <w:rPr>
          <w:rFonts w:ascii="Times New Roman" w:hAnsi="Times New Roman"/>
        </w:rPr>
        <w:t>22</w:t>
      </w:r>
      <w:r w:rsidR="00160693" w:rsidRPr="00015130">
        <w:rPr>
          <w:rFonts w:ascii="Times New Roman" w:hAnsi="Times New Roman"/>
        </w:rPr>
        <w:t>]. This step improves system accuracy and reduces processing time through operations such as cropping, resizing, and background removal. Common preprocessing techniques include image enhancement, noise removal, and augmentation methods like noise injection, flipping, gamma correction, scaling, rotation, shifting, zooming, and brightness/contrast adjustments.</w:t>
      </w:r>
    </w:p>
    <w:p w14:paraId="70E8DE35" w14:textId="310AEC7D" w:rsidR="00B23FBB" w:rsidRPr="000C3936" w:rsidRDefault="00B7497F" w:rsidP="00846CDA">
      <w:pPr>
        <w:pStyle w:val="tablelegend"/>
        <w:jc w:val="center"/>
      </w:pPr>
      <w:r w:rsidRPr="000C3936">
        <w:t>Ta</w:t>
      </w:r>
      <w:r w:rsidR="00B00C33" w:rsidRPr="000C3936">
        <w:t xml:space="preserve">ble 4. Details of </w:t>
      </w:r>
      <w:r w:rsidRPr="000C3936">
        <w:t>technique</w:t>
      </w:r>
      <w:r w:rsidR="00B00C33" w:rsidRPr="000C3936">
        <w:t>s</w:t>
      </w:r>
      <w:r w:rsidRPr="000C3936">
        <w:t xml:space="preserve"> used by various researchers.</w:t>
      </w:r>
    </w:p>
    <w:tbl>
      <w:tblPr>
        <w:tblStyle w:val="TableGrid"/>
        <w:tblW w:w="10847" w:type="dxa"/>
        <w:jc w:val="center"/>
        <w:tblBorders>
          <w:top w:val="single" w:sz="12" w:space="0" w:color="808080"/>
          <w:left w:val="nil"/>
          <w:bottom w:val="single" w:sz="12" w:space="0" w:color="808080"/>
          <w:right w:val="nil"/>
          <w:insideH w:val="nil"/>
          <w:insideV w:val="nil"/>
        </w:tblBorders>
        <w:tblCellMar>
          <w:left w:w="0" w:type="dxa"/>
          <w:right w:w="0" w:type="dxa"/>
        </w:tblCellMar>
        <w:tblLook w:val="00A0" w:firstRow="1" w:lastRow="0" w:firstColumn="1" w:lastColumn="0" w:noHBand="0" w:noVBand="0"/>
      </w:tblPr>
      <w:tblGrid>
        <w:gridCol w:w="2424"/>
        <w:gridCol w:w="6131"/>
        <w:gridCol w:w="2292"/>
      </w:tblGrid>
      <w:tr w:rsidR="00B00C33" w:rsidRPr="00846CDA" w14:paraId="39178AD0" w14:textId="77777777" w:rsidTr="00846CDA">
        <w:trPr>
          <w:jc w:val="center"/>
        </w:trPr>
        <w:tc>
          <w:tcPr>
            <w:tcW w:w="2424" w:type="dxa"/>
            <w:tcBorders>
              <w:bottom w:val="single" w:sz="6" w:space="0" w:color="808080"/>
            </w:tcBorders>
            <w:shd w:val="clear" w:color="auto" w:fill="auto"/>
          </w:tcPr>
          <w:p w14:paraId="30A182C7" w14:textId="77777777" w:rsidR="00B00C33" w:rsidRPr="00846CDA" w:rsidRDefault="00B00C33" w:rsidP="00846CDA">
            <w:pPr>
              <w:pStyle w:val="table"/>
            </w:pPr>
          </w:p>
        </w:tc>
        <w:tc>
          <w:tcPr>
            <w:tcW w:w="6131" w:type="dxa"/>
            <w:tcBorders>
              <w:bottom w:val="single" w:sz="6" w:space="0" w:color="808080"/>
            </w:tcBorders>
            <w:shd w:val="clear" w:color="auto" w:fill="auto"/>
          </w:tcPr>
          <w:p w14:paraId="3F22D8F2" w14:textId="77777777" w:rsidR="00B00C33" w:rsidRPr="00846CDA" w:rsidRDefault="00B00C33" w:rsidP="00846CDA">
            <w:pPr>
              <w:pStyle w:val="table"/>
            </w:pPr>
            <w:r w:rsidRPr="00846CDA">
              <w:t>Technique Used</w:t>
            </w:r>
          </w:p>
        </w:tc>
        <w:tc>
          <w:tcPr>
            <w:tcW w:w="2292" w:type="dxa"/>
            <w:tcBorders>
              <w:bottom w:val="single" w:sz="6" w:space="0" w:color="808080"/>
            </w:tcBorders>
            <w:shd w:val="clear" w:color="auto" w:fill="auto"/>
          </w:tcPr>
          <w:p w14:paraId="36E98EC9" w14:textId="77777777" w:rsidR="00B00C33" w:rsidRPr="00846CDA" w:rsidRDefault="00B00C33" w:rsidP="00846CDA">
            <w:pPr>
              <w:pStyle w:val="table"/>
            </w:pPr>
            <w:r w:rsidRPr="00846CDA">
              <w:t>Authors</w:t>
            </w:r>
          </w:p>
        </w:tc>
      </w:tr>
      <w:tr w:rsidR="00B00C33" w:rsidRPr="00846CDA" w14:paraId="22A64F9B" w14:textId="77777777" w:rsidTr="00846CDA">
        <w:trPr>
          <w:jc w:val="center"/>
        </w:trPr>
        <w:tc>
          <w:tcPr>
            <w:tcW w:w="2424" w:type="dxa"/>
            <w:tcBorders>
              <w:top w:val="single" w:sz="6" w:space="0" w:color="808080"/>
            </w:tcBorders>
            <w:shd w:val="clear" w:color="auto" w:fill="auto"/>
          </w:tcPr>
          <w:p w14:paraId="57352694" w14:textId="77777777" w:rsidR="00B00C33" w:rsidRPr="00846CDA" w:rsidRDefault="00B00C33" w:rsidP="00846CDA">
            <w:pPr>
              <w:pStyle w:val="table"/>
            </w:pPr>
            <w:r w:rsidRPr="00846CDA">
              <w:t>Color Space Conversion</w:t>
            </w:r>
          </w:p>
        </w:tc>
        <w:tc>
          <w:tcPr>
            <w:tcW w:w="6131" w:type="dxa"/>
            <w:tcBorders>
              <w:top w:val="single" w:sz="6" w:space="0" w:color="808080"/>
            </w:tcBorders>
            <w:shd w:val="clear" w:color="auto" w:fill="auto"/>
          </w:tcPr>
          <w:p w14:paraId="2D15CD84" w14:textId="77777777" w:rsidR="00B00C33" w:rsidRPr="00846CDA" w:rsidRDefault="00B00C33" w:rsidP="00846CDA">
            <w:pPr>
              <w:pStyle w:val="table"/>
            </w:pPr>
            <w:r w:rsidRPr="00846CDA">
              <w:t>Enhancement</w:t>
            </w:r>
          </w:p>
          <w:p w14:paraId="3879FAF3" w14:textId="77777777" w:rsidR="00B00C33" w:rsidRPr="00846CDA" w:rsidRDefault="00B00C33" w:rsidP="00846CDA">
            <w:pPr>
              <w:pStyle w:val="table"/>
            </w:pPr>
            <w:r w:rsidRPr="00846CDA">
              <w:t>Filtering,</w:t>
            </w:r>
          </w:p>
          <w:p w14:paraId="3A9D0662" w14:textId="77777777" w:rsidR="00B00C33" w:rsidRPr="00846CDA" w:rsidRDefault="00B00C33" w:rsidP="00846CDA">
            <w:pPr>
              <w:pStyle w:val="table"/>
            </w:pPr>
            <w:r w:rsidRPr="00846CDA">
              <w:t>Background reduction RGB, HSV, HSI, YIQ, L*a*b, grayscale</w:t>
            </w:r>
          </w:p>
        </w:tc>
        <w:tc>
          <w:tcPr>
            <w:tcW w:w="2292" w:type="dxa"/>
            <w:tcBorders>
              <w:top w:val="single" w:sz="6" w:space="0" w:color="808080"/>
            </w:tcBorders>
            <w:shd w:val="clear" w:color="auto" w:fill="auto"/>
          </w:tcPr>
          <w:p w14:paraId="350AA9BB" w14:textId="77777777" w:rsidR="00B00C33" w:rsidRPr="00846CDA" w:rsidRDefault="00FE562A" w:rsidP="00846CDA">
            <w:pPr>
              <w:pStyle w:val="table"/>
            </w:pPr>
            <w:r w:rsidRPr="00846CDA">
              <w:t>Kaur et al. 2018 [22</w:t>
            </w:r>
            <w:r w:rsidR="00B00C33" w:rsidRPr="00846CDA">
              <w:t>],</w:t>
            </w:r>
          </w:p>
          <w:p w14:paraId="751E3363" w14:textId="77777777" w:rsidR="00B00C33" w:rsidRPr="00846CDA" w:rsidRDefault="00B00C33" w:rsidP="00846CDA">
            <w:pPr>
              <w:pStyle w:val="table"/>
            </w:pPr>
          </w:p>
        </w:tc>
      </w:tr>
      <w:tr w:rsidR="00B00C33" w:rsidRPr="00846CDA" w14:paraId="38FA2A7C" w14:textId="77777777" w:rsidTr="00846CDA">
        <w:trPr>
          <w:jc w:val="center"/>
        </w:trPr>
        <w:tc>
          <w:tcPr>
            <w:tcW w:w="2424" w:type="dxa"/>
            <w:shd w:val="clear" w:color="auto" w:fill="auto"/>
          </w:tcPr>
          <w:p w14:paraId="6148C3D9" w14:textId="77777777" w:rsidR="00B00C33" w:rsidRPr="00846CDA" w:rsidRDefault="00B00C33" w:rsidP="00846CDA">
            <w:pPr>
              <w:pStyle w:val="table"/>
            </w:pPr>
            <w:r w:rsidRPr="00846CDA">
              <w:t>Image Enhancement Technique</w:t>
            </w:r>
          </w:p>
        </w:tc>
        <w:tc>
          <w:tcPr>
            <w:tcW w:w="6131" w:type="dxa"/>
            <w:shd w:val="clear" w:color="auto" w:fill="auto"/>
          </w:tcPr>
          <w:p w14:paraId="3F8E542B" w14:textId="77777777" w:rsidR="00B00C33" w:rsidRPr="00846CDA" w:rsidRDefault="00B00C33" w:rsidP="00846CDA">
            <w:pPr>
              <w:pStyle w:val="table"/>
            </w:pPr>
            <w:r w:rsidRPr="00846CDA">
              <w:t>Denoising Using mean and median filtering</w:t>
            </w:r>
          </w:p>
          <w:p w14:paraId="523FC485" w14:textId="77777777" w:rsidR="00B00C33" w:rsidRPr="00846CDA" w:rsidRDefault="00B00C33" w:rsidP="00846CDA">
            <w:pPr>
              <w:pStyle w:val="table"/>
            </w:pPr>
            <w:r w:rsidRPr="00846CDA">
              <w:t xml:space="preserve">Illumination variation using histogram </w:t>
            </w:r>
            <w:proofErr w:type="spellStart"/>
            <w:r w:rsidRPr="00846CDA">
              <w:t>equalisation</w:t>
            </w:r>
            <w:proofErr w:type="spellEnd"/>
          </w:p>
        </w:tc>
        <w:tc>
          <w:tcPr>
            <w:tcW w:w="2292" w:type="dxa"/>
            <w:shd w:val="clear" w:color="auto" w:fill="auto"/>
          </w:tcPr>
          <w:p w14:paraId="7363066B" w14:textId="77777777" w:rsidR="00B00C33" w:rsidRPr="00846CDA" w:rsidRDefault="00B00C33" w:rsidP="00846CDA">
            <w:pPr>
              <w:pStyle w:val="table"/>
            </w:pPr>
            <w:r w:rsidRPr="00846CDA">
              <w:t>Goncharov et. al.</w:t>
            </w:r>
            <w:r w:rsidR="00FE562A" w:rsidRPr="00846CDA">
              <w:t xml:space="preserve"> 2019 [2</w:t>
            </w:r>
            <w:r w:rsidRPr="00846CDA">
              <w:t>3]</w:t>
            </w:r>
          </w:p>
        </w:tc>
      </w:tr>
      <w:tr w:rsidR="00B00C33" w:rsidRPr="00846CDA" w14:paraId="2E68A42A" w14:textId="77777777" w:rsidTr="00846CDA">
        <w:trPr>
          <w:jc w:val="center"/>
        </w:trPr>
        <w:tc>
          <w:tcPr>
            <w:tcW w:w="2424" w:type="dxa"/>
            <w:shd w:val="clear" w:color="auto" w:fill="auto"/>
          </w:tcPr>
          <w:p w14:paraId="703CBB60" w14:textId="77777777" w:rsidR="00B00C33" w:rsidRPr="00846CDA" w:rsidRDefault="00B00C33" w:rsidP="00846CDA">
            <w:pPr>
              <w:pStyle w:val="table"/>
            </w:pPr>
            <w:r w:rsidRPr="00846CDA">
              <w:t>Thresholding techniques</w:t>
            </w:r>
          </w:p>
        </w:tc>
        <w:tc>
          <w:tcPr>
            <w:tcW w:w="6131" w:type="dxa"/>
            <w:shd w:val="clear" w:color="auto" w:fill="auto"/>
          </w:tcPr>
          <w:p w14:paraId="64ED3407" w14:textId="77777777" w:rsidR="00B00C33" w:rsidRPr="00846CDA" w:rsidRDefault="00B00C33" w:rsidP="00846CDA">
            <w:pPr>
              <w:pStyle w:val="table"/>
            </w:pPr>
            <w:r w:rsidRPr="00846CDA">
              <w:t>Adaptative Thresholding, Entropy</w:t>
            </w:r>
            <w:r w:rsidR="00FE562A" w:rsidRPr="00846CDA">
              <w:t>, classification of diseases and pests</w:t>
            </w:r>
            <w:r w:rsidRPr="00846CDA">
              <w:t xml:space="preserve"> </w:t>
            </w:r>
          </w:p>
        </w:tc>
        <w:tc>
          <w:tcPr>
            <w:tcW w:w="2292" w:type="dxa"/>
            <w:shd w:val="clear" w:color="auto" w:fill="auto"/>
          </w:tcPr>
          <w:p w14:paraId="7AF1EEF2" w14:textId="77777777" w:rsidR="00B00C33" w:rsidRPr="00846CDA" w:rsidRDefault="00FE562A" w:rsidP="00846CDA">
            <w:pPr>
              <w:pStyle w:val="table"/>
            </w:pPr>
            <w:r w:rsidRPr="00846CDA">
              <w:t>M. Francisco et al. 2023 [24</w:t>
            </w:r>
            <w:r w:rsidR="00B00C33" w:rsidRPr="00846CDA">
              <w:t>]</w:t>
            </w:r>
          </w:p>
        </w:tc>
      </w:tr>
      <w:tr w:rsidR="00B00C33" w:rsidRPr="00846CDA" w14:paraId="682639DC" w14:textId="77777777" w:rsidTr="00846CDA">
        <w:trPr>
          <w:jc w:val="center"/>
        </w:trPr>
        <w:tc>
          <w:tcPr>
            <w:tcW w:w="2424" w:type="dxa"/>
            <w:shd w:val="clear" w:color="auto" w:fill="auto"/>
          </w:tcPr>
          <w:p w14:paraId="7F6EA89C" w14:textId="77777777" w:rsidR="00B00C33" w:rsidRPr="00846CDA" w:rsidRDefault="00B00C33" w:rsidP="00846CDA">
            <w:pPr>
              <w:pStyle w:val="table"/>
            </w:pPr>
            <w:r w:rsidRPr="00846CDA">
              <w:t>Clustering</w:t>
            </w:r>
          </w:p>
        </w:tc>
        <w:tc>
          <w:tcPr>
            <w:tcW w:w="6131" w:type="dxa"/>
            <w:shd w:val="clear" w:color="auto" w:fill="auto"/>
          </w:tcPr>
          <w:p w14:paraId="53476234" w14:textId="77777777" w:rsidR="00B00C33" w:rsidRPr="00846CDA" w:rsidRDefault="00B00C33" w:rsidP="00846CDA">
            <w:pPr>
              <w:pStyle w:val="table"/>
            </w:pPr>
            <w:r w:rsidRPr="00846CDA">
              <w:t>k-means</w:t>
            </w:r>
          </w:p>
        </w:tc>
        <w:tc>
          <w:tcPr>
            <w:tcW w:w="2292" w:type="dxa"/>
            <w:shd w:val="clear" w:color="auto" w:fill="auto"/>
          </w:tcPr>
          <w:p w14:paraId="748F56B4" w14:textId="77777777" w:rsidR="00B00C33" w:rsidRPr="00846CDA" w:rsidRDefault="00FE562A" w:rsidP="00846CDA">
            <w:pPr>
              <w:pStyle w:val="table"/>
            </w:pPr>
            <w:r w:rsidRPr="00846CDA">
              <w:t>Kaur et al. 2018b [22</w:t>
            </w:r>
            <w:r w:rsidR="00B00C33" w:rsidRPr="00846CDA">
              <w:t>],</w:t>
            </w:r>
          </w:p>
          <w:p w14:paraId="39FE3439" w14:textId="77777777" w:rsidR="00B00C33" w:rsidRPr="00846CDA" w:rsidRDefault="00FE562A" w:rsidP="00846CDA">
            <w:pPr>
              <w:pStyle w:val="table"/>
            </w:pPr>
            <w:r w:rsidRPr="00846CDA">
              <w:t>Bashir et al. 2019 [19</w:t>
            </w:r>
            <w:r w:rsidR="00B00C33" w:rsidRPr="00846CDA">
              <w:t>]</w:t>
            </w:r>
          </w:p>
        </w:tc>
      </w:tr>
      <w:tr w:rsidR="00B00C33" w:rsidRPr="00846CDA" w14:paraId="7320F8AB" w14:textId="77777777" w:rsidTr="00846CDA">
        <w:trPr>
          <w:jc w:val="center"/>
        </w:trPr>
        <w:tc>
          <w:tcPr>
            <w:tcW w:w="2424" w:type="dxa"/>
            <w:shd w:val="clear" w:color="auto" w:fill="auto"/>
          </w:tcPr>
          <w:p w14:paraId="1D868DE2" w14:textId="77777777" w:rsidR="00B00C33" w:rsidRPr="00846CDA" w:rsidRDefault="00B00C33" w:rsidP="00846CDA">
            <w:pPr>
              <w:pStyle w:val="table"/>
            </w:pPr>
            <w:r w:rsidRPr="00846CDA">
              <w:t>Feature Descriptor</w:t>
            </w:r>
          </w:p>
        </w:tc>
        <w:tc>
          <w:tcPr>
            <w:tcW w:w="6131" w:type="dxa"/>
            <w:shd w:val="clear" w:color="auto" w:fill="auto"/>
          </w:tcPr>
          <w:p w14:paraId="4DFDCC3A" w14:textId="77777777" w:rsidR="00B00C33" w:rsidRPr="00846CDA" w:rsidRDefault="00B00C33" w:rsidP="00846CDA">
            <w:pPr>
              <w:pStyle w:val="table"/>
            </w:pPr>
            <w:r w:rsidRPr="00846CDA">
              <w:t xml:space="preserve">GLCM, Wavelet Transform, </w:t>
            </w:r>
            <w:proofErr w:type="spellStart"/>
            <w:r w:rsidRPr="00846CDA">
              <w:t>Haralick</w:t>
            </w:r>
            <w:proofErr w:type="spellEnd"/>
            <w:r w:rsidRPr="00846CDA">
              <w:t xml:space="preserve"> feature, Gabor Transform, Local Binary Patterns, SURF</w:t>
            </w:r>
          </w:p>
        </w:tc>
        <w:tc>
          <w:tcPr>
            <w:tcW w:w="2292" w:type="dxa"/>
            <w:shd w:val="clear" w:color="auto" w:fill="auto"/>
          </w:tcPr>
          <w:p w14:paraId="1C909E98" w14:textId="77777777" w:rsidR="00B00C33" w:rsidRPr="00846CDA" w:rsidRDefault="00B00C33" w:rsidP="00846CDA">
            <w:pPr>
              <w:pStyle w:val="table"/>
            </w:pPr>
            <w:r w:rsidRPr="00846CDA">
              <w:t>Bhagat &amp; K</w:t>
            </w:r>
            <w:r w:rsidR="00A9422B" w:rsidRPr="00846CDA">
              <w:t>umar 2023 [25</w:t>
            </w:r>
            <w:r w:rsidRPr="00846CDA">
              <w:t>]</w:t>
            </w:r>
          </w:p>
        </w:tc>
      </w:tr>
      <w:tr w:rsidR="00B00C33" w:rsidRPr="00846CDA" w14:paraId="1D6D6808" w14:textId="77777777" w:rsidTr="00846CDA">
        <w:trPr>
          <w:jc w:val="center"/>
        </w:trPr>
        <w:tc>
          <w:tcPr>
            <w:tcW w:w="2424" w:type="dxa"/>
            <w:shd w:val="clear" w:color="auto" w:fill="auto"/>
          </w:tcPr>
          <w:p w14:paraId="52F0B4F3" w14:textId="77777777" w:rsidR="00B00C33" w:rsidRPr="00846CDA" w:rsidRDefault="00B00C33" w:rsidP="00846CDA">
            <w:pPr>
              <w:pStyle w:val="table"/>
            </w:pPr>
            <w:r w:rsidRPr="00846CDA">
              <w:t>Texture Feature</w:t>
            </w:r>
          </w:p>
        </w:tc>
        <w:tc>
          <w:tcPr>
            <w:tcW w:w="6131" w:type="dxa"/>
            <w:shd w:val="clear" w:color="auto" w:fill="auto"/>
          </w:tcPr>
          <w:p w14:paraId="775ABFCA" w14:textId="77777777" w:rsidR="00B00C33" w:rsidRPr="00846CDA" w:rsidRDefault="00B00C33" w:rsidP="00846CDA">
            <w:pPr>
              <w:pStyle w:val="table"/>
            </w:pPr>
            <w:r w:rsidRPr="00846CDA">
              <w:t>GLCM Features</w:t>
            </w:r>
          </w:p>
        </w:tc>
        <w:tc>
          <w:tcPr>
            <w:tcW w:w="2292" w:type="dxa"/>
            <w:shd w:val="clear" w:color="auto" w:fill="auto"/>
          </w:tcPr>
          <w:p w14:paraId="6F7CAFB3" w14:textId="77777777" w:rsidR="00B00C33" w:rsidRPr="00846CDA" w:rsidRDefault="00B00C33" w:rsidP="00846CDA">
            <w:pPr>
              <w:pStyle w:val="table"/>
            </w:pPr>
            <w:proofErr w:type="spellStart"/>
            <w:r w:rsidRPr="00846CDA">
              <w:t>D</w:t>
            </w:r>
            <w:r w:rsidR="00A9422B" w:rsidRPr="00846CDA">
              <w:t>eshapande</w:t>
            </w:r>
            <w:proofErr w:type="spellEnd"/>
            <w:r w:rsidR="00A9422B" w:rsidRPr="00846CDA">
              <w:t xml:space="preserve"> et al. 2019 [26</w:t>
            </w:r>
            <w:r w:rsidRPr="00846CDA">
              <w:t>],</w:t>
            </w:r>
          </w:p>
        </w:tc>
      </w:tr>
      <w:tr w:rsidR="00B00C33" w:rsidRPr="00846CDA" w14:paraId="3A070300" w14:textId="77777777" w:rsidTr="00846CDA">
        <w:trPr>
          <w:jc w:val="center"/>
        </w:trPr>
        <w:tc>
          <w:tcPr>
            <w:tcW w:w="2424" w:type="dxa"/>
            <w:shd w:val="clear" w:color="auto" w:fill="auto"/>
          </w:tcPr>
          <w:p w14:paraId="093CB415" w14:textId="77777777" w:rsidR="00B00C33" w:rsidRPr="00846CDA" w:rsidRDefault="00B00C33" w:rsidP="00846CDA">
            <w:pPr>
              <w:pStyle w:val="table"/>
            </w:pPr>
            <w:r w:rsidRPr="00846CDA">
              <w:t>Color feature</w:t>
            </w:r>
          </w:p>
        </w:tc>
        <w:tc>
          <w:tcPr>
            <w:tcW w:w="6131" w:type="dxa"/>
            <w:shd w:val="clear" w:color="auto" w:fill="auto"/>
          </w:tcPr>
          <w:p w14:paraId="78D52D71" w14:textId="77777777" w:rsidR="00B00C33" w:rsidRPr="00846CDA" w:rsidRDefault="00B00C33" w:rsidP="00846CDA">
            <w:pPr>
              <w:pStyle w:val="table"/>
            </w:pPr>
            <w:r w:rsidRPr="00846CDA">
              <w:t>Color co-occurrence matrix</w:t>
            </w:r>
          </w:p>
        </w:tc>
        <w:tc>
          <w:tcPr>
            <w:tcW w:w="2292" w:type="dxa"/>
            <w:shd w:val="clear" w:color="auto" w:fill="auto"/>
          </w:tcPr>
          <w:p w14:paraId="253D4183" w14:textId="77777777" w:rsidR="00B00C33" w:rsidRPr="00846CDA" w:rsidRDefault="00B00C33" w:rsidP="00846CDA">
            <w:pPr>
              <w:pStyle w:val="table"/>
            </w:pPr>
            <w:r w:rsidRPr="00846CDA">
              <w:t>C</w:t>
            </w:r>
            <w:r w:rsidR="00A9422B" w:rsidRPr="00846CDA">
              <w:t>houhan et al. 2019 [27</w:t>
            </w:r>
            <w:r w:rsidRPr="00846CDA">
              <w:t>]</w:t>
            </w:r>
          </w:p>
        </w:tc>
      </w:tr>
      <w:tr w:rsidR="00B00C33" w:rsidRPr="00846CDA" w14:paraId="0802E6F9" w14:textId="77777777" w:rsidTr="00846CDA">
        <w:trPr>
          <w:jc w:val="center"/>
        </w:trPr>
        <w:tc>
          <w:tcPr>
            <w:tcW w:w="2424" w:type="dxa"/>
            <w:shd w:val="clear" w:color="auto" w:fill="auto"/>
          </w:tcPr>
          <w:p w14:paraId="3A0AEA9F" w14:textId="77777777" w:rsidR="00B00C33" w:rsidRPr="00846CDA" w:rsidRDefault="00B07938" w:rsidP="00846CDA">
            <w:pPr>
              <w:pStyle w:val="table"/>
            </w:pPr>
            <w:r w:rsidRPr="00846CDA">
              <w:t>Feature Descriptor</w:t>
            </w:r>
          </w:p>
        </w:tc>
        <w:tc>
          <w:tcPr>
            <w:tcW w:w="6131" w:type="dxa"/>
            <w:shd w:val="clear" w:color="auto" w:fill="auto"/>
          </w:tcPr>
          <w:p w14:paraId="4FD7A483" w14:textId="77777777" w:rsidR="00B00C33" w:rsidRPr="00846CDA" w:rsidRDefault="00A9422B" w:rsidP="00846CDA">
            <w:pPr>
              <w:pStyle w:val="table"/>
            </w:pPr>
            <w:r w:rsidRPr="00846CDA">
              <w:t>discrete wavelet transforms and SVM</w:t>
            </w:r>
          </w:p>
        </w:tc>
        <w:tc>
          <w:tcPr>
            <w:tcW w:w="2292" w:type="dxa"/>
            <w:shd w:val="clear" w:color="auto" w:fill="auto"/>
          </w:tcPr>
          <w:p w14:paraId="1ECF0BC2" w14:textId="77777777" w:rsidR="00B00C33" w:rsidRPr="00846CDA" w:rsidRDefault="00A9422B" w:rsidP="00846CDA">
            <w:pPr>
              <w:pStyle w:val="table"/>
            </w:pPr>
            <w:r w:rsidRPr="00846CDA">
              <w:t>S. M. Kiran</w:t>
            </w:r>
            <w:r w:rsidR="00B07938" w:rsidRPr="00846CDA">
              <w:t xml:space="preserve"> et al. 2021</w:t>
            </w:r>
            <w:r w:rsidRPr="00846CDA">
              <w:t xml:space="preserve"> [2</w:t>
            </w:r>
            <w:r w:rsidR="00B00C33" w:rsidRPr="00846CDA">
              <w:t>8]</w:t>
            </w:r>
          </w:p>
        </w:tc>
      </w:tr>
    </w:tbl>
    <w:p w14:paraId="478BE351" w14:textId="77777777" w:rsidR="00846CDA" w:rsidRDefault="00846CDA" w:rsidP="00846CDA">
      <w:pPr>
        <w:pStyle w:val="ListParagraph"/>
        <w:ind w:left="1080" w:firstLine="0"/>
        <w:rPr>
          <w:rFonts w:ascii="Times New Roman" w:hAnsi="Times New Roman"/>
        </w:rPr>
      </w:pPr>
    </w:p>
    <w:p w14:paraId="72639B99" w14:textId="0B1F36F4" w:rsidR="00160693" w:rsidRPr="00015130" w:rsidRDefault="00160693" w:rsidP="00015130">
      <w:pPr>
        <w:pStyle w:val="ListParagraph"/>
        <w:numPr>
          <w:ilvl w:val="0"/>
          <w:numId w:val="3"/>
        </w:numPr>
        <w:rPr>
          <w:rFonts w:ascii="Times New Roman" w:hAnsi="Times New Roman"/>
        </w:rPr>
      </w:pPr>
      <w:r w:rsidRPr="00015130">
        <w:rPr>
          <w:rFonts w:ascii="Times New Roman" w:hAnsi="Times New Roman"/>
        </w:rPr>
        <w:lastRenderedPageBreak/>
        <w:t>Image Segmentation</w:t>
      </w:r>
      <w:r w:rsidR="00D32054" w:rsidRPr="00015130">
        <w:rPr>
          <w:rFonts w:ascii="Times New Roman" w:hAnsi="Times New Roman"/>
        </w:rPr>
        <w:t xml:space="preserve">: </w:t>
      </w:r>
      <w:r w:rsidRPr="00015130">
        <w:rPr>
          <w:rFonts w:ascii="Times New Roman" w:hAnsi="Times New Roman"/>
        </w:rPr>
        <w:t>Image segmentation isolates the region of interest (e.g., infected areas) from the rest of the image. This step simplifies analysis by clearly separating affected and unaffected areas. Segmentation methods are broadly categorized into:</w:t>
      </w:r>
    </w:p>
    <w:p w14:paraId="72551ECF" w14:textId="77777777" w:rsidR="00160693" w:rsidRPr="000C3936" w:rsidRDefault="00160693" w:rsidP="000C3936">
      <w:pPr>
        <w:pStyle w:val="ListParagraph"/>
        <w:numPr>
          <w:ilvl w:val="0"/>
          <w:numId w:val="4"/>
        </w:numPr>
        <w:rPr>
          <w:rFonts w:ascii="Times New Roman" w:hAnsi="Times New Roman"/>
        </w:rPr>
      </w:pPr>
      <w:r w:rsidRPr="000C3936">
        <w:rPr>
          <w:rFonts w:ascii="Times New Roman" w:hAnsi="Times New Roman"/>
        </w:rPr>
        <w:t>Conventional Techniques: Thresholding, region growing, and edge detection.</w:t>
      </w:r>
    </w:p>
    <w:p w14:paraId="468BF07F" w14:textId="77777777" w:rsidR="00160693" w:rsidRPr="000C3936" w:rsidRDefault="00160693" w:rsidP="000C3936">
      <w:pPr>
        <w:pStyle w:val="ListParagraph"/>
        <w:numPr>
          <w:ilvl w:val="0"/>
          <w:numId w:val="4"/>
        </w:numPr>
        <w:rPr>
          <w:rFonts w:ascii="Times New Roman" w:hAnsi="Times New Roman"/>
        </w:rPr>
      </w:pPr>
      <w:r w:rsidRPr="000C3936">
        <w:rPr>
          <w:rFonts w:ascii="Times New Roman" w:hAnsi="Times New Roman"/>
        </w:rPr>
        <w:t>Computational Techniques: Fuzzy logic, genetic algorithms, and neural networks.</w:t>
      </w:r>
    </w:p>
    <w:p w14:paraId="01961760" w14:textId="77777777" w:rsidR="00160693" w:rsidRPr="000C3936" w:rsidRDefault="00160693" w:rsidP="000C3936">
      <w:pPr>
        <w:pStyle w:val="ListParagraph"/>
        <w:rPr>
          <w:rFonts w:ascii="Times New Roman" w:hAnsi="Times New Roman"/>
        </w:rPr>
      </w:pPr>
      <w:r w:rsidRPr="000C3936">
        <w:rPr>
          <w:rFonts w:ascii="Times New Roman" w:hAnsi="Times New Roman"/>
        </w:rPr>
        <w:t>Computational methods generally outperform conventional ones. The segmentation process is essential for accurate feature extraction. Table 5 highlights segmentation techniques used by researchers.</w:t>
      </w:r>
    </w:p>
    <w:p w14:paraId="760B6C2D" w14:textId="3FB484CE" w:rsidR="009E4428" w:rsidRPr="00015130" w:rsidRDefault="00762428" w:rsidP="00015130">
      <w:pPr>
        <w:pStyle w:val="ListParagraph"/>
        <w:numPr>
          <w:ilvl w:val="0"/>
          <w:numId w:val="3"/>
        </w:numPr>
        <w:rPr>
          <w:rFonts w:ascii="Times New Roman" w:hAnsi="Times New Roman"/>
        </w:rPr>
      </w:pPr>
      <w:r w:rsidRPr="00015130">
        <w:rPr>
          <w:rFonts w:ascii="Times New Roman" w:hAnsi="Times New Roman"/>
        </w:rPr>
        <w:t xml:space="preserve"> </w:t>
      </w:r>
      <w:r w:rsidR="00160693" w:rsidRPr="00015130">
        <w:rPr>
          <w:rFonts w:ascii="Times New Roman" w:hAnsi="Times New Roman"/>
        </w:rPr>
        <w:t>Feature Extraction</w:t>
      </w:r>
      <w:r w:rsidR="00D32054" w:rsidRPr="00015130">
        <w:rPr>
          <w:rFonts w:ascii="Times New Roman" w:hAnsi="Times New Roman"/>
        </w:rPr>
        <w:t xml:space="preserve">: </w:t>
      </w:r>
      <w:r w:rsidR="00160693" w:rsidRPr="00015130">
        <w:rPr>
          <w:rFonts w:ascii="Times New Roman" w:hAnsi="Times New Roman"/>
        </w:rPr>
        <w:t>Feature extraction is essential for distinguishing different parts of an image. Extracted features, such as color, texture, and shape, are critical for disease classification. The accuracy of plant disease detection systems heavily depends on effective f</w:t>
      </w:r>
      <w:r w:rsidR="00B07938" w:rsidRPr="00015130">
        <w:rPr>
          <w:rFonts w:ascii="Times New Roman" w:hAnsi="Times New Roman"/>
        </w:rPr>
        <w:t>eature extraction techniques [27</w:t>
      </w:r>
      <w:r w:rsidR="00160693" w:rsidRPr="00015130">
        <w:rPr>
          <w:rFonts w:ascii="Times New Roman" w:hAnsi="Times New Roman"/>
        </w:rPr>
        <w:t>]. To prevent overfitting and reduce computational costs, feature selection methods are employed to identify the most relevant features. Table 6 provides a summary of feature ext</w:t>
      </w:r>
      <w:r w:rsidR="00015130">
        <w:rPr>
          <w:rFonts w:ascii="Times New Roman" w:hAnsi="Times New Roman"/>
        </w:rPr>
        <w:t>raction techniques, while Fig. 4</w:t>
      </w:r>
      <w:r w:rsidR="00160693" w:rsidRPr="00015130">
        <w:rPr>
          <w:rFonts w:ascii="Times New Roman" w:hAnsi="Times New Roman"/>
        </w:rPr>
        <w:t xml:space="preserve"> illustrates trends in feature extraction research over the past 12 years. </w:t>
      </w:r>
    </w:p>
    <w:p w14:paraId="2F42044B" w14:textId="77777777" w:rsidR="009E4428" w:rsidRPr="000C3936" w:rsidRDefault="009E4428" w:rsidP="000C3936">
      <w:pPr>
        <w:pStyle w:val="ListParagraph"/>
        <w:rPr>
          <w:rFonts w:ascii="Times New Roman" w:hAnsi="Times New Roman"/>
        </w:rPr>
      </w:pPr>
      <w:r w:rsidRPr="000C3936">
        <w:rPr>
          <w:rFonts w:ascii="Times New Roman" w:hAnsi="Times New Roman"/>
          <w:noProof/>
        </w:rPr>
        <w:drawing>
          <wp:inline distT="0" distB="0" distL="0" distR="0" wp14:anchorId="0531EA6D" wp14:editId="74F0CB13">
            <wp:extent cx="3632790" cy="2886646"/>
            <wp:effectExtent l="0" t="0" r="0" b="0"/>
            <wp:docPr id="598519068" name="image2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260.jpeg"/>
                    <pic:cNvPicPr/>
                  </pic:nvPicPr>
                  <pic:blipFill>
                    <a:blip r:embed="rId12" cstate="print"/>
                    <a:stretch>
                      <a:fillRect/>
                    </a:stretch>
                  </pic:blipFill>
                  <pic:spPr>
                    <a:xfrm>
                      <a:off x="0" y="0"/>
                      <a:ext cx="3661728" cy="2909641"/>
                    </a:xfrm>
                    <a:prstGeom prst="rect">
                      <a:avLst/>
                    </a:prstGeom>
                  </pic:spPr>
                </pic:pic>
              </a:graphicData>
            </a:graphic>
          </wp:inline>
        </w:drawing>
      </w:r>
    </w:p>
    <w:p w14:paraId="12AB7FB3" w14:textId="77777777" w:rsidR="009E4428" w:rsidRPr="00B935FB" w:rsidRDefault="00015130" w:rsidP="00846CDA">
      <w:pPr>
        <w:pStyle w:val="figlegend"/>
        <w:jc w:val="center"/>
      </w:pPr>
      <w:r w:rsidRPr="00B935FB">
        <w:t>Fig 4</w:t>
      </w:r>
      <w:r w:rsidR="009E4428" w:rsidRPr="00B935FB">
        <w:t>.</w:t>
      </w:r>
      <w:r w:rsidR="00B935FB">
        <w:t xml:space="preserve"> </w:t>
      </w:r>
      <w:r w:rsidR="00B935FB" w:rsidRPr="00B935FB">
        <w:rPr>
          <w:w w:val="90"/>
        </w:rPr>
        <w:t>Different</w:t>
      </w:r>
      <w:r w:rsidR="00B935FB" w:rsidRPr="00B935FB">
        <w:rPr>
          <w:spacing w:val="5"/>
          <w:w w:val="90"/>
        </w:rPr>
        <w:t xml:space="preserve"> </w:t>
      </w:r>
      <w:r w:rsidR="00B935FB" w:rsidRPr="00B935FB">
        <w:rPr>
          <w:w w:val="90"/>
        </w:rPr>
        <w:t>feature</w:t>
      </w:r>
      <w:r w:rsidR="00B935FB" w:rsidRPr="00B935FB">
        <w:rPr>
          <w:spacing w:val="5"/>
          <w:w w:val="90"/>
        </w:rPr>
        <w:t xml:space="preserve"> </w:t>
      </w:r>
      <w:r w:rsidR="00B935FB" w:rsidRPr="00B935FB">
        <w:rPr>
          <w:w w:val="90"/>
        </w:rPr>
        <w:t>extraction</w:t>
      </w:r>
      <w:r w:rsidR="00B935FB" w:rsidRPr="00B935FB">
        <w:rPr>
          <w:spacing w:val="5"/>
          <w:w w:val="90"/>
        </w:rPr>
        <w:t xml:space="preserve"> </w:t>
      </w:r>
      <w:r w:rsidR="00B935FB" w:rsidRPr="00B935FB">
        <w:rPr>
          <w:w w:val="90"/>
        </w:rPr>
        <w:t>techniques</w:t>
      </w:r>
      <w:r w:rsidR="00B935FB" w:rsidRPr="00B935FB">
        <w:rPr>
          <w:spacing w:val="5"/>
          <w:w w:val="90"/>
        </w:rPr>
        <w:t xml:space="preserve"> </w:t>
      </w:r>
      <w:r w:rsidR="00B935FB" w:rsidRPr="00B935FB">
        <w:rPr>
          <w:w w:val="90"/>
        </w:rPr>
        <w:t>for</w:t>
      </w:r>
      <w:r w:rsidR="00B935FB" w:rsidRPr="00B935FB">
        <w:rPr>
          <w:spacing w:val="5"/>
          <w:w w:val="90"/>
        </w:rPr>
        <w:t xml:space="preserve"> </w:t>
      </w:r>
      <w:r w:rsidR="00B935FB" w:rsidRPr="00B935FB">
        <w:rPr>
          <w:w w:val="90"/>
        </w:rPr>
        <w:t>distinct</w:t>
      </w:r>
      <w:r w:rsidR="00B935FB" w:rsidRPr="00B935FB">
        <w:rPr>
          <w:spacing w:val="5"/>
          <w:w w:val="90"/>
        </w:rPr>
        <w:t xml:space="preserve"> </w:t>
      </w:r>
      <w:r w:rsidR="00B935FB" w:rsidRPr="00B935FB">
        <w:rPr>
          <w:w w:val="90"/>
        </w:rPr>
        <w:t>crops</w:t>
      </w:r>
      <w:r w:rsidR="00B935FB" w:rsidRPr="00B935FB">
        <w:rPr>
          <w:spacing w:val="5"/>
          <w:w w:val="90"/>
        </w:rPr>
        <w:t xml:space="preserve"> </w:t>
      </w:r>
      <w:r w:rsidR="00B935FB" w:rsidRPr="00B935FB">
        <w:rPr>
          <w:w w:val="90"/>
        </w:rPr>
        <w:t>during</w:t>
      </w:r>
      <w:r w:rsidR="00B935FB" w:rsidRPr="00B935FB">
        <w:rPr>
          <w:spacing w:val="5"/>
          <w:w w:val="90"/>
        </w:rPr>
        <w:t xml:space="preserve"> </w:t>
      </w:r>
      <w:r w:rsidR="00B935FB" w:rsidRPr="00B935FB">
        <w:rPr>
          <w:w w:val="90"/>
        </w:rPr>
        <w:t>last</w:t>
      </w:r>
      <w:r w:rsidR="00B935FB" w:rsidRPr="00B935FB">
        <w:rPr>
          <w:spacing w:val="5"/>
          <w:w w:val="90"/>
        </w:rPr>
        <w:t xml:space="preserve"> </w:t>
      </w:r>
      <w:r w:rsidR="00B935FB" w:rsidRPr="00B935FB">
        <w:rPr>
          <w:w w:val="90"/>
        </w:rPr>
        <w:t>12</w:t>
      </w:r>
      <w:r w:rsidR="00B935FB" w:rsidRPr="00B935FB">
        <w:rPr>
          <w:spacing w:val="5"/>
          <w:w w:val="90"/>
        </w:rPr>
        <w:t xml:space="preserve"> </w:t>
      </w:r>
      <w:r w:rsidR="00B935FB" w:rsidRPr="00B935FB">
        <w:rPr>
          <w:w w:val="90"/>
        </w:rPr>
        <w:t>years</w:t>
      </w:r>
    </w:p>
    <w:p w14:paraId="584EB052" w14:textId="77777777" w:rsidR="00160693" w:rsidRPr="000C3936" w:rsidRDefault="00160693" w:rsidP="000C3936">
      <w:pPr>
        <w:pStyle w:val="ListParagraph"/>
        <w:rPr>
          <w:rFonts w:ascii="Times New Roman" w:hAnsi="Times New Roman"/>
        </w:rPr>
      </w:pPr>
    </w:p>
    <w:p w14:paraId="5DCF1FC4" w14:textId="77777777" w:rsidR="003C4306" w:rsidRPr="000C3936" w:rsidRDefault="003C4306" w:rsidP="000C3936">
      <w:pPr>
        <w:pStyle w:val="ListParagraph"/>
        <w:numPr>
          <w:ilvl w:val="0"/>
          <w:numId w:val="21"/>
        </w:numPr>
        <w:rPr>
          <w:rFonts w:ascii="Times New Roman" w:hAnsi="Times New Roman"/>
        </w:rPr>
        <w:sectPr w:rsidR="003C4306" w:rsidRPr="000C3936" w:rsidSect="00762C27">
          <w:type w:val="continuous"/>
          <w:pgSz w:w="11906" w:h="16838"/>
          <w:pgMar w:top="851" w:right="566" w:bottom="426" w:left="709" w:header="708" w:footer="708" w:gutter="0"/>
          <w:cols w:space="708"/>
          <w:docGrid w:linePitch="360"/>
        </w:sectPr>
      </w:pPr>
    </w:p>
    <w:p w14:paraId="6E028435" w14:textId="77777777" w:rsidR="00160693" w:rsidRPr="000C3936" w:rsidRDefault="00160693" w:rsidP="00015130">
      <w:pPr>
        <w:pStyle w:val="ListParagraph"/>
        <w:numPr>
          <w:ilvl w:val="0"/>
          <w:numId w:val="3"/>
        </w:numPr>
        <w:rPr>
          <w:rFonts w:ascii="Times New Roman" w:hAnsi="Times New Roman"/>
        </w:rPr>
      </w:pPr>
      <w:r w:rsidRPr="000C3936">
        <w:rPr>
          <w:rFonts w:ascii="Times New Roman" w:hAnsi="Times New Roman"/>
        </w:rPr>
        <w:t>Classification</w:t>
      </w:r>
      <w:r w:rsidR="00D32054" w:rsidRPr="000C3936">
        <w:rPr>
          <w:rFonts w:ascii="Times New Roman" w:hAnsi="Times New Roman"/>
        </w:rPr>
        <w:t xml:space="preserve">: </w:t>
      </w:r>
      <w:r w:rsidRPr="000C3936">
        <w:rPr>
          <w:rFonts w:ascii="Times New Roman" w:hAnsi="Times New Roman"/>
        </w:rPr>
        <w:t>Classification is the final and most critical stage in machine learning systems. The effectiveness of this step depends on the preceding stages (acquisition, preprocessing, and feature extraction/selection). In plant disease detection, this step involves training a dataset to classify test images as healthy or defective based on disease symptoms. Machine learning (ML) techniques are broadly categorized as:</w:t>
      </w:r>
    </w:p>
    <w:p w14:paraId="7196D592" w14:textId="77777777" w:rsidR="00160693" w:rsidRPr="000C3936" w:rsidRDefault="00160693" w:rsidP="000C3936">
      <w:pPr>
        <w:pStyle w:val="ListParagraph"/>
        <w:ind w:left="1440"/>
        <w:rPr>
          <w:rFonts w:ascii="Times New Roman" w:hAnsi="Times New Roman"/>
        </w:rPr>
      </w:pPr>
      <w:r w:rsidRPr="000C3936">
        <w:rPr>
          <w:rFonts w:ascii="Times New Roman" w:hAnsi="Times New Roman"/>
        </w:rPr>
        <w:t>Supervised Learning: Uses labeled data for training.</w:t>
      </w:r>
    </w:p>
    <w:p w14:paraId="428C26AB" w14:textId="77777777" w:rsidR="00160693" w:rsidRPr="000C3936" w:rsidRDefault="00160693" w:rsidP="000C3936">
      <w:pPr>
        <w:pStyle w:val="ListParagraph"/>
        <w:numPr>
          <w:ilvl w:val="0"/>
          <w:numId w:val="5"/>
        </w:numPr>
        <w:rPr>
          <w:rFonts w:ascii="Times New Roman" w:hAnsi="Times New Roman"/>
        </w:rPr>
      </w:pPr>
      <w:r w:rsidRPr="000C3936">
        <w:rPr>
          <w:rFonts w:ascii="Times New Roman" w:hAnsi="Times New Roman"/>
        </w:rPr>
        <w:t>Unsupervised Learning: Uses unlabeled data for training.</w:t>
      </w:r>
    </w:p>
    <w:p w14:paraId="15B445DD" w14:textId="11745A58" w:rsidR="00160693" w:rsidRPr="000C3936" w:rsidRDefault="00160693" w:rsidP="000C3936">
      <w:pPr>
        <w:pStyle w:val="ListParagraph"/>
        <w:numPr>
          <w:ilvl w:val="0"/>
          <w:numId w:val="5"/>
        </w:numPr>
        <w:rPr>
          <w:rFonts w:ascii="Times New Roman" w:hAnsi="Times New Roman"/>
        </w:rPr>
      </w:pPr>
      <w:r w:rsidRPr="000C3936">
        <w:rPr>
          <w:rFonts w:ascii="Times New Roman" w:hAnsi="Times New Roman"/>
        </w:rPr>
        <w:t xml:space="preserve">Semi-Supervised Learning: Combines labeled and </w:t>
      </w:r>
      <w:proofErr w:type="spellStart"/>
      <w:r w:rsidR="00E11060" w:rsidRPr="000C3936">
        <w:rPr>
          <w:rFonts w:ascii="Times New Roman" w:hAnsi="Times New Roman"/>
        </w:rPr>
        <w:t>unlabelled</w:t>
      </w:r>
      <w:proofErr w:type="spellEnd"/>
      <w:r w:rsidRPr="000C3936">
        <w:rPr>
          <w:rFonts w:ascii="Times New Roman" w:hAnsi="Times New Roman"/>
        </w:rPr>
        <w:t xml:space="preserve"> data.</w:t>
      </w:r>
    </w:p>
    <w:p w14:paraId="3FE8FDA9" w14:textId="77777777" w:rsidR="00160693" w:rsidRPr="000C3936" w:rsidRDefault="00160693" w:rsidP="000C3936">
      <w:pPr>
        <w:rPr>
          <w:rFonts w:ascii="Times New Roman" w:hAnsi="Times New Roman"/>
        </w:rPr>
      </w:pPr>
      <w:r w:rsidRPr="000C3936">
        <w:rPr>
          <w:rFonts w:ascii="Times New Roman" w:hAnsi="Times New Roman"/>
        </w:rPr>
        <w:t>Additionally, vegetation index and fuzzy logic-based techniques a</w:t>
      </w:r>
      <w:r w:rsidR="00015130">
        <w:rPr>
          <w:rFonts w:ascii="Times New Roman" w:hAnsi="Times New Roman"/>
        </w:rPr>
        <w:t>re occasionally employed.</w:t>
      </w:r>
      <w:r w:rsidRPr="000C3936">
        <w:rPr>
          <w:rFonts w:ascii="Times New Roman" w:hAnsi="Times New Roman"/>
        </w:rPr>
        <w:t xml:space="preserve"> Table </w:t>
      </w:r>
      <w:r w:rsidR="00015130">
        <w:rPr>
          <w:rFonts w:ascii="Times New Roman" w:hAnsi="Times New Roman"/>
        </w:rPr>
        <w:t>5</w:t>
      </w:r>
      <w:r w:rsidRPr="000C3936">
        <w:rPr>
          <w:rFonts w:ascii="Times New Roman" w:hAnsi="Times New Roman"/>
        </w:rPr>
        <w:t xml:space="preserve"> provides a comparative analysis of their performance in plant disease detection systems.</w:t>
      </w:r>
    </w:p>
    <w:p w14:paraId="68581615" w14:textId="77777777" w:rsidR="005F4099" w:rsidRPr="000C3936" w:rsidRDefault="00015130" w:rsidP="00846CDA">
      <w:pPr>
        <w:pStyle w:val="tablelegend"/>
        <w:jc w:val="center"/>
      </w:pPr>
      <w:r>
        <w:t>Table 5</w:t>
      </w:r>
      <w:r w:rsidRPr="000C3936">
        <w:t xml:space="preserve"> Details of classification technique used by various researchers</w:t>
      </w:r>
    </w:p>
    <w:tbl>
      <w:tblPr>
        <w:tblStyle w:val="TableGrid"/>
        <w:tblW w:w="10128" w:type="dxa"/>
        <w:tblInd w:w="720" w:type="dxa"/>
        <w:tblBorders>
          <w:top w:val="single" w:sz="12" w:space="0" w:color="808080"/>
          <w:left w:val="nil"/>
          <w:bottom w:val="single" w:sz="12" w:space="0" w:color="808080"/>
          <w:right w:val="nil"/>
          <w:insideH w:val="nil"/>
          <w:insideV w:val="nil"/>
        </w:tblBorders>
        <w:tblCellMar>
          <w:left w:w="0" w:type="dxa"/>
          <w:right w:w="0" w:type="dxa"/>
        </w:tblCellMar>
        <w:tblLook w:val="00A0" w:firstRow="1" w:lastRow="0" w:firstColumn="1" w:lastColumn="0" w:noHBand="0" w:noVBand="0"/>
      </w:tblPr>
      <w:tblGrid>
        <w:gridCol w:w="1296"/>
        <w:gridCol w:w="2281"/>
        <w:gridCol w:w="1669"/>
        <w:gridCol w:w="2030"/>
        <w:gridCol w:w="1604"/>
        <w:gridCol w:w="1248"/>
      </w:tblGrid>
      <w:tr w:rsidR="005B4560" w:rsidRPr="00846CDA" w14:paraId="3BE72A8F" w14:textId="77777777" w:rsidTr="00846CDA">
        <w:tc>
          <w:tcPr>
            <w:tcW w:w="1296" w:type="dxa"/>
            <w:tcBorders>
              <w:bottom w:val="single" w:sz="6" w:space="0" w:color="808080"/>
            </w:tcBorders>
            <w:shd w:val="clear" w:color="auto" w:fill="auto"/>
          </w:tcPr>
          <w:p w14:paraId="16540DBB" w14:textId="77777777" w:rsidR="005F4099" w:rsidRPr="00846CDA" w:rsidRDefault="005F4099" w:rsidP="00846CDA">
            <w:pPr>
              <w:pStyle w:val="table"/>
            </w:pPr>
          </w:p>
        </w:tc>
        <w:tc>
          <w:tcPr>
            <w:tcW w:w="2281" w:type="dxa"/>
            <w:tcBorders>
              <w:bottom w:val="single" w:sz="6" w:space="0" w:color="808080"/>
            </w:tcBorders>
            <w:shd w:val="clear" w:color="auto" w:fill="auto"/>
          </w:tcPr>
          <w:p w14:paraId="319F7A34" w14:textId="77777777" w:rsidR="005F4099" w:rsidRPr="00846CDA" w:rsidRDefault="005F4099" w:rsidP="00846CDA">
            <w:pPr>
              <w:pStyle w:val="table"/>
            </w:pPr>
            <w:r w:rsidRPr="00846CDA">
              <w:t>Authors</w:t>
            </w:r>
          </w:p>
        </w:tc>
        <w:tc>
          <w:tcPr>
            <w:tcW w:w="1669" w:type="dxa"/>
            <w:tcBorders>
              <w:bottom w:val="single" w:sz="6" w:space="0" w:color="808080"/>
            </w:tcBorders>
            <w:shd w:val="clear" w:color="auto" w:fill="auto"/>
          </w:tcPr>
          <w:p w14:paraId="4E1FEA5E" w14:textId="77777777" w:rsidR="005F4099" w:rsidRPr="00846CDA" w:rsidRDefault="005F4099" w:rsidP="00846CDA">
            <w:pPr>
              <w:pStyle w:val="table"/>
            </w:pPr>
            <w:r w:rsidRPr="00846CDA">
              <w:t>Dataset</w:t>
            </w:r>
          </w:p>
        </w:tc>
        <w:tc>
          <w:tcPr>
            <w:tcW w:w="2030" w:type="dxa"/>
            <w:tcBorders>
              <w:bottom w:val="single" w:sz="6" w:space="0" w:color="808080"/>
            </w:tcBorders>
            <w:shd w:val="clear" w:color="auto" w:fill="auto"/>
          </w:tcPr>
          <w:p w14:paraId="396EEAF2" w14:textId="77777777" w:rsidR="005F4099" w:rsidRPr="00846CDA" w:rsidRDefault="005F4099" w:rsidP="00846CDA">
            <w:pPr>
              <w:pStyle w:val="table"/>
            </w:pPr>
            <w:r w:rsidRPr="00846CDA">
              <w:t>Feature Extraction</w:t>
            </w:r>
          </w:p>
        </w:tc>
        <w:tc>
          <w:tcPr>
            <w:tcW w:w="1604" w:type="dxa"/>
            <w:tcBorders>
              <w:bottom w:val="single" w:sz="6" w:space="0" w:color="808080"/>
            </w:tcBorders>
            <w:shd w:val="clear" w:color="auto" w:fill="auto"/>
          </w:tcPr>
          <w:p w14:paraId="6F3814BC" w14:textId="77777777" w:rsidR="005F4099" w:rsidRPr="00846CDA" w:rsidRDefault="005F4099" w:rsidP="00846CDA">
            <w:pPr>
              <w:pStyle w:val="table"/>
            </w:pPr>
            <w:r w:rsidRPr="00846CDA">
              <w:t>Classifier</w:t>
            </w:r>
          </w:p>
        </w:tc>
        <w:tc>
          <w:tcPr>
            <w:tcW w:w="1248" w:type="dxa"/>
            <w:tcBorders>
              <w:bottom w:val="single" w:sz="6" w:space="0" w:color="808080"/>
            </w:tcBorders>
            <w:shd w:val="clear" w:color="auto" w:fill="auto"/>
          </w:tcPr>
          <w:p w14:paraId="558073CC" w14:textId="77777777" w:rsidR="005F4099" w:rsidRPr="00846CDA" w:rsidRDefault="005F4099" w:rsidP="00846CDA">
            <w:pPr>
              <w:pStyle w:val="table"/>
            </w:pPr>
            <w:r w:rsidRPr="00846CDA">
              <w:t>Accuracy (%)</w:t>
            </w:r>
          </w:p>
        </w:tc>
      </w:tr>
      <w:tr w:rsidR="005B4560" w:rsidRPr="00846CDA" w14:paraId="27909678" w14:textId="77777777" w:rsidTr="00846CDA">
        <w:tc>
          <w:tcPr>
            <w:tcW w:w="1296" w:type="dxa"/>
            <w:tcBorders>
              <w:top w:val="single" w:sz="6" w:space="0" w:color="808080"/>
            </w:tcBorders>
            <w:shd w:val="clear" w:color="auto" w:fill="auto"/>
          </w:tcPr>
          <w:p w14:paraId="2E58746F" w14:textId="77777777" w:rsidR="005F4099" w:rsidRPr="00846CDA" w:rsidRDefault="005F4099" w:rsidP="00846CDA">
            <w:pPr>
              <w:pStyle w:val="table"/>
            </w:pPr>
            <w:r w:rsidRPr="00846CDA">
              <w:t>Rice</w:t>
            </w:r>
          </w:p>
        </w:tc>
        <w:tc>
          <w:tcPr>
            <w:tcW w:w="2281" w:type="dxa"/>
            <w:tcBorders>
              <w:top w:val="single" w:sz="6" w:space="0" w:color="808080"/>
            </w:tcBorders>
            <w:shd w:val="clear" w:color="auto" w:fill="auto"/>
          </w:tcPr>
          <w:p w14:paraId="1277A0EA" w14:textId="77777777" w:rsidR="0015714A" w:rsidRPr="00846CDA" w:rsidRDefault="009A1E89" w:rsidP="00846CDA">
            <w:pPr>
              <w:pStyle w:val="table"/>
            </w:pPr>
            <w:r w:rsidRPr="00846CDA">
              <w:t>Joshi &amp; Jadhav 2017 [</w:t>
            </w:r>
            <w:r w:rsidR="0015714A" w:rsidRPr="00846CDA">
              <w:t>2</w:t>
            </w:r>
            <w:r w:rsidRPr="00846CDA">
              <w:t>8</w:t>
            </w:r>
            <w:r w:rsidR="0015714A" w:rsidRPr="00846CDA">
              <w:t>]</w:t>
            </w:r>
          </w:p>
          <w:p w14:paraId="1264FBA4" w14:textId="77777777" w:rsidR="0015714A" w:rsidRPr="00846CDA" w:rsidRDefault="0015714A" w:rsidP="00846CDA">
            <w:pPr>
              <w:pStyle w:val="table"/>
            </w:pPr>
            <w:r w:rsidRPr="00846CDA">
              <w:t>Zhang et al. 20</w:t>
            </w:r>
            <w:r w:rsidR="009A1E89" w:rsidRPr="00846CDA">
              <w:t>18a [29</w:t>
            </w:r>
            <w:r w:rsidRPr="00846CDA">
              <w:t>]</w:t>
            </w:r>
          </w:p>
          <w:p w14:paraId="471672C2" w14:textId="77777777" w:rsidR="0015714A" w:rsidRPr="00846CDA" w:rsidRDefault="00936748" w:rsidP="00846CDA">
            <w:pPr>
              <w:pStyle w:val="table"/>
            </w:pPr>
            <w:r w:rsidRPr="00846CDA">
              <w:t>Bashir et al. 2019 [19</w:t>
            </w:r>
            <w:r w:rsidR="0015714A" w:rsidRPr="00846CDA">
              <w:t>]</w:t>
            </w:r>
          </w:p>
          <w:p w14:paraId="433D4E73" w14:textId="77777777" w:rsidR="0015714A" w:rsidRPr="00846CDA" w:rsidRDefault="009A1E89" w:rsidP="00846CDA">
            <w:pPr>
              <w:pStyle w:val="table"/>
            </w:pPr>
            <w:r w:rsidRPr="00846CDA">
              <w:t>Shrivastava &amp; Pradhan 2021 [31</w:t>
            </w:r>
            <w:r w:rsidR="0015714A" w:rsidRPr="00846CDA">
              <w:t>]</w:t>
            </w:r>
          </w:p>
          <w:p w14:paraId="21F760AE" w14:textId="77777777" w:rsidR="005F4099" w:rsidRPr="00846CDA" w:rsidRDefault="009A1E89" w:rsidP="00846CDA">
            <w:pPr>
              <w:pStyle w:val="table"/>
            </w:pPr>
            <w:r w:rsidRPr="00846CDA">
              <w:t>Rath &amp; Meher 2019 [32</w:t>
            </w:r>
            <w:r w:rsidR="0015714A" w:rsidRPr="00846CDA">
              <w:t>]</w:t>
            </w:r>
          </w:p>
        </w:tc>
        <w:tc>
          <w:tcPr>
            <w:tcW w:w="1669" w:type="dxa"/>
            <w:tcBorders>
              <w:top w:val="single" w:sz="6" w:space="0" w:color="808080"/>
            </w:tcBorders>
            <w:shd w:val="clear" w:color="auto" w:fill="auto"/>
          </w:tcPr>
          <w:p w14:paraId="2A44B0F4" w14:textId="77777777" w:rsidR="0015714A" w:rsidRPr="00846CDA" w:rsidRDefault="0015714A" w:rsidP="00846CDA">
            <w:pPr>
              <w:pStyle w:val="table"/>
            </w:pPr>
            <w:r w:rsidRPr="00846CDA">
              <w:t xml:space="preserve">Agriculture </w:t>
            </w:r>
            <w:proofErr w:type="gramStart"/>
            <w:r w:rsidRPr="00846CDA">
              <w:t>Research(</w:t>
            </w:r>
            <w:proofErr w:type="gramEnd"/>
            <w:r w:rsidRPr="00846CDA">
              <w:t>115)</w:t>
            </w:r>
          </w:p>
          <w:p w14:paraId="28454DE5" w14:textId="77777777" w:rsidR="0015714A" w:rsidRPr="00846CDA" w:rsidRDefault="0015714A" w:rsidP="00846CDA">
            <w:pPr>
              <w:pStyle w:val="table"/>
            </w:pPr>
            <w:r w:rsidRPr="00846CDA">
              <w:t>60</w:t>
            </w:r>
          </w:p>
          <w:p w14:paraId="05CA0816" w14:textId="77777777" w:rsidR="0015714A" w:rsidRPr="00846CDA" w:rsidRDefault="0015714A" w:rsidP="00846CDA">
            <w:pPr>
              <w:pStyle w:val="table"/>
            </w:pPr>
          </w:p>
          <w:p w14:paraId="32A4E8D1" w14:textId="77777777" w:rsidR="0015714A" w:rsidRPr="00846CDA" w:rsidRDefault="0015714A" w:rsidP="00846CDA">
            <w:pPr>
              <w:pStyle w:val="table"/>
            </w:pPr>
            <w:r w:rsidRPr="00846CDA">
              <w:t>-</w:t>
            </w:r>
          </w:p>
          <w:p w14:paraId="7B8475EF" w14:textId="77777777" w:rsidR="0015714A" w:rsidRPr="00846CDA" w:rsidRDefault="0015714A" w:rsidP="00846CDA">
            <w:pPr>
              <w:pStyle w:val="table"/>
            </w:pPr>
          </w:p>
          <w:p w14:paraId="23AD5420" w14:textId="77777777" w:rsidR="0015714A" w:rsidRPr="00846CDA" w:rsidRDefault="0015714A" w:rsidP="00846CDA">
            <w:pPr>
              <w:pStyle w:val="table"/>
            </w:pPr>
            <w:r w:rsidRPr="00846CDA">
              <w:t>APS (440)</w:t>
            </w:r>
          </w:p>
          <w:p w14:paraId="4B8124AB" w14:textId="77777777" w:rsidR="0015714A" w:rsidRPr="00846CDA" w:rsidRDefault="0015714A" w:rsidP="00846CDA">
            <w:pPr>
              <w:pStyle w:val="table"/>
            </w:pPr>
          </w:p>
          <w:p w14:paraId="3468942E" w14:textId="77777777" w:rsidR="0015714A" w:rsidRPr="00846CDA" w:rsidRDefault="0015714A" w:rsidP="00846CDA">
            <w:pPr>
              <w:pStyle w:val="table"/>
            </w:pPr>
            <w:r w:rsidRPr="00846CDA">
              <w:t xml:space="preserve">Real </w:t>
            </w:r>
            <w:proofErr w:type="spellStart"/>
            <w:r w:rsidRPr="00846CDA">
              <w:t>FieldImages</w:t>
            </w:r>
            <w:proofErr w:type="spellEnd"/>
          </w:p>
          <w:p w14:paraId="2B097D4E" w14:textId="77777777" w:rsidR="0015714A" w:rsidRPr="00846CDA" w:rsidRDefault="0015714A" w:rsidP="00846CDA">
            <w:pPr>
              <w:pStyle w:val="table"/>
            </w:pPr>
          </w:p>
          <w:p w14:paraId="2618F5F3" w14:textId="77777777" w:rsidR="005F4099" w:rsidRPr="00846CDA" w:rsidRDefault="0015714A" w:rsidP="00846CDA">
            <w:pPr>
              <w:pStyle w:val="table"/>
            </w:pPr>
            <w:r w:rsidRPr="00846CDA">
              <w:t>Real Field Images</w:t>
            </w:r>
          </w:p>
        </w:tc>
        <w:tc>
          <w:tcPr>
            <w:tcW w:w="2030" w:type="dxa"/>
            <w:tcBorders>
              <w:top w:val="single" w:sz="6" w:space="0" w:color="808080"/>
            </w:tcBorders>
            <w:shd w:val="clear" w:color="auto" w:fill="auto"/>
          </w:tcPr>
          <w:p w14:paraId="26A0323C" w14:textId="77777777" w:rsidR="0015714A" w:rsidRPr="00846CDA" w:rsidRDefault="0015714A" w:rsidP="00846CDA">
            <w:pPr>
              <w:pStyle w:val="table"/>
            </w:pPr>
            <w:r w:rsidRPr="00846CDA">
              <w:t>Color &amp; Shape</w:t>
            </w:r>
          </w:p>
          <w:p w14:paraId="6AB40228" w14:textId="77777777" w:rsidR="0015714A" w:rsidRPr="00846CDA" w:rsidRDefault="0015714A" w:rsidP="00846CDA">
            <w:pPr>
              <w:pStyle w:val="table"/>
            </w:pPr>
          </w:p>
          <w:p w14:paraId="16C3BAFC" w14:textId="77777777" w:rsidR="0015714A" w:rsidRPr="00846CDA" w:rsidRDefault="0015714A" w:rsidP="00846CDA">
            <w:pPr>
              <w:pStyle w:val="table"/>
            </w:pPr>
            <w:r w:rsidRPr="00846CDA">
              <w:t>Haar &amp; SIFT</w:t>
            </w:r>
          </w:p>
          <w:p w14:paraId="6DE91216" w14:textId="77777777" w:rsidR="0015714A" w:rsidRPr="00846CDA" w:rsidRDefault="0015714A" w:rsidP="00846CDA">
            <w:pPr>
              <w:pStyle w:val="table"/>
            </w:pPr>
          </w:p>
          <w:p w14:paraId="2167CD35" w14:textId="77777777" w:rsidR="0015714A" w:rsidRPr="00846CDA" w:rsidRDefault="0015714A" w:rsidP="00846CDA">
            <w:pPr>
              <w:pStyle w:val="table"/>
            </w:pPr>
            <w:r w:rsidRPr="00846CDA">
              <w:t>Color</w:t>
            </w:r>
          </w:p>
          <w:p w14:paraId="26381D6F" w14:textId="77777777" w:rsidR="0015714A" w:rsidRPr="00846CDA" w:rsidRDefault="0015714A" w:rsidP="00846CDA">
            <w:pPr>
              <w:pStyle w:val="table"/>
            </w:pPr>
          </w:p>
          <w:p w14:paraId="51CDE11F" w14:textId="77777777" w:rsidR="0015714A" w:rsidRPr="00846CDA" w:rsidRDefault="0015714A" w:rsidP="00846CDA">
            <w:pPr>
              <w:pStyle w:val="table"/>
            </w:pPr>
            <w:r w:rsidRPr="00846CDA">
              <w:t>SIFT</w:t>
            </w:r>
          </w:p>
          <w:p w14:paraId="62424C22" w14:textId="77777777" w:rsidR="0015714A" w:rsidRPr="00846CDA" w:rsidRDefault="0015714A" w:rsidP="00846CDA">
            <w:pPr>
              <w:pStyle w:val="table"/>
            </w:pPr>
          </w:p>
          <w:p w14:paraId="246FA772" w14:textId="77777777" w:rsidR="0015714A" w:rsidRPr="00846CDA" w:rsidRDefault="0015714A" w:rsidP="00846CDA">
            <w:pPr>
              <w:pStyle w:val="table"/>
            </w:pPr>
            <w:r w:rsidRPr="00846CDA">
              <w:t>-</w:t>
            </w:r>
          </w:p>
          <w:p w14:paraId="6A7773E3" w14:textId="77777777" w:rsidR="0015714A" w:rsidRPr="00846CDA" w:rsidRDefault="0015714A" w:rsidP="00846CDA">
            <w:pPr>
              <w:pStyle w:val="table"/>
            </w:pPr>
          </w:p>
          <w:p w14:paraId="03A5C381" w14:textId="77777777" w:rsidR="0015714A" w:rsidRPr="00846CDA" w:rsidRDefault="0015714A" w:rsidP="00846CDA">
            <w:pPr>
              <w:pStyle w:val="table"/>
            </w:pPr>
          </w:p>
          <w:p w14:paraId="0949DEE5" w14:textId="77777777" w:rsidR="005F4099" w:rsidRPr="00846CDA" w:rsidRDefault="0015714A" w:rsidP="00846CDA">
            <w:pPr>
              <w:pStyle w:val="table"/>
            </w:pPr>
            <w:r w:rsidRPr="00846CDA">
              <w:t>-</w:t>
            </w:r>
          </w:p>
        </w:tc>
        <w:tc>
          <w:tcPr>
            <w:tcW w:w="1604" w:type="dxa"/>
            <w:tcBorders>
              <w:top w:val="single" w:sz="6" w:space="0" w:color="808080"/>
            </w:tcBorders>
            <w:shd w:val="clear" w:color="auto" w:fill="auto"/>
          </w:tcPr>
          <w:p w14:paraId="71F89F0D" w14:textId="77777777" w:rsidR="0015714A" w:rsidRPr="00846CDA" w:rsidRDefault="0015714A" w:rsidP="00846CDA">
            <w:pPr>
              <w:pStyle w:val="table"/>
            </w:pPr>
            <w:r w:rsidRPr="00846CDA">
              <w:t>MD &amp; k-NN</w:t>
            </w:r>
          </w:p>
          <w:p w14:paraId="69FAA7D6" w14:textId="77777777" w:rsidR="0015714A" w:rsidRPr="00846CDA" w:rsidRDefault="0015714A" w:rsidP="00846CDA">
            <w:pPr>
              <w:pStyle w:val="table"/>
            </w:pPr>
          </w:p>
          <w:p w14:paraId="5005AF28" w14:textId="77777777" w:rsidR="0015714A" w:rsidRPr="00846CDA" w:rsidRDefault="0015714A" w:rsidP="00846CDA">
            <w:pPr>
              <w:pStyle w:val="table"/>
            </w:pPr>
            <w:r w:rsidRPr="00846CDA">
              <w:t>Vegetation Index</w:t>
            </w:r>
          </w:p>
          <w:p w14:paraId="051D7963" w14:textId="77777777" w:rsidR="0015714A" w:rsidRPr="00846CDA" w:rsidRDefault="0015714A" w:rsidP="00846CDA">
            <w:pPr>
              <w:pStyle w:val="table"/>
            </w:pPr>
            <w:r w:rsidRPr="00846CDA">
              <w:t>SVM</w:t>
            </w:r>
          </w:p>
          <w:p w14:paraId="56C67500" w14:textId="77777777" w:rsidR="0015714A" w:rsidRPr="00846CDA" w:rsidRDefault="0015714A" w:rsidP="00846CDA">
            <w:pPr>
              <w:pStyle w:val="table"/>
            </w:pPr>
          </w:p>
          <w:p w14:paraId="16835705" w14:textId="77777777" w:rsidR="0015714A" w:rsidRPr="00846CDA" w:rsidRDefault="0015714A" w:rsidP="00846CDA">
            <w:pPr>
              <w:pStyle w:val="table"/>
            </w:pPr>
            <w:r w:rsidRPr="00846CDA">
              <w:t>SVM</w:t>
            </w:r>
          </w:p>
          <w:p w14:paraId="47AE225F" w14:textId="77777777" w:rsidR="0015714A" w:rsidRPr="00846CDA" w:rsidRDefault="0015714A" w:rsidP="00846CDA">
            <w:pPr>
              <w:pStyle w:val="table"/>
            </w:pPr>
          </w:p>
          <w:p w14:paraId="7E698241" w14:textId="77777777" w:rsidR="0015714A" w:rsidRPr="00846CDA" w:rsidRDefault="0015714A" w:rsidP="00846CDA">
            <w:pPr>
              <w:pStyle w:val="table"/>
            </w:pPr>
          </w:p>
          <w:p w14:paraId="30B6FF76" w14:textId="77777777" w:rsidR="005F4099" w:rsidRPr="00846CDA" w:rsidRDefault="0015714A" w:rsidP="00846CDA">
            <w:pPr>
              <w:pStyle w:val="table"/>
            </w:pPr>
            <w:proofErr w:type="spellStart"/>
            <w:r w:rsidRPr="00846CDA">
              <w:t>Radíal</w:t>
            </w:r>
            <w:proofErr w:type="spellEnd"/>
            <w:r w:rsidRPr="00846CDA">
              <w:t xml:space="preserve"> Basis NN</w:t>
            </w:r>
          </w:p>
        </w:tc>
        <w:tc>
          <w:tcPr>
            <w:tcW w:w="1248" w:type="dxa"/>
            <w:tcBorders>
              <w:top w:val="single" w:sz="6" w:space="0" w:color="808080"/>
            </w:tcBorders>
            <w:shd w:val="clear" w:color="auto" w:fill="auto"/>
          </w:tcPr>
          <w:p w14:paraId="7773117A" w14:textId="77777777" w:rsidR="005F4099" w:rsidRPr="00846CDA" w:rsidRDefault="00B86DB3" w:rsidP="00846CDA">
            <w:pPr>
              <w:pStyle w:val="table"/>
            </w:pPr>
            <w:r w:rsidRPr="00846CDA">
              <w:t>88.15</w:t>
            </w:r>
          </w:p>
          <w:p w14:paraId="14727DB1" w14:textId="77777777" w:rsidR="00B86DB3" w:rsidRPr="00846CDA" w:rsidRDefault="00B86DB3" w:rsidP="00846CDA">
            <w:pPr>
              <w:pStyle w:val="table"/>
            </w:pPr>
          </w:p>
          <w:p w14:paraId="074CB942" w14:textId="77777777" w:rsidR="00B86DB3" w:rsidRPr="00846CDA" w:rsidRDefault="00B86DB3" w:rsidP="00846CDA">
            <w:pPr>
              <w:pStyle w:val="table"/>
            </w:pPr>
          </w:p>
          <w:p w14:paraId="256BD72B" w14:textId="77777777" w:rsidR="00B86DB3" w:rsidRPr="00846CDA" w:rsidRDefault="00B86DB3" w:rsidP="00846CDA">
            <w:pPr>
              <w:pStyle w:val="table"/>
            </w:pPr>
            <w:r w:rsidRPr="00846CDA">
              <w:t>63</w:t>
            </w:r>
          </w:p>
          <w:p w14:paraId="352A5D52" w14:textId="77777777" w:rsidR="00B86DB3" w:rsidRPr="00846CDA" w:rsidRDefault="00B86DB3" w:rsidP="00846CDA">
            <w:pPr>
              <w:pStyle w:val="table"/>
            </w:pPr>
          </w:p>
          <w:p w14:paraId="354ADE51" w14:textId="77777777" w:rsidR="00B86DB3" w:rsidRPr="00846CDA" w:rsidRDefault="00B86DB3" w:rsidP="00846CDA">
            <w:pPr>
              <w:pStyle w:val="table"/>
            </w:pPr>
            <w:r w:rsidRPr="00846CDA">
              <w:t>94.16</w:t>
            </w:r>
          </w:p>
          <w:p w14:paraId="143FA6DD" w14:textId="77777777" w:rsidR="00B86DB3" w:rsidRPr="00846CDA" w:rsidRDefault="00B86DB3" w:rsidP="00846CDA">
            <w:pPr>
              <w:pStyle w:val="table"/>
            </w:pPr>
          </w:p>
          <w:p w14:paraId="68F1332A" w14:textId="77777777" w:rsidR="00B86DB3" w:rsidRPr="00846CDA" w:rsidRDefault="00B86DB3" w:rsidP="00846CDA">
            <w:pPr>
              <w:pStyle w:val="table"/>
            </w:pPr>
            <w:r w:rsidRPr="00846CDA">
              <w:t>94.65</w:t>
            </w:r>
          </w:p>
          <w:p w14:paraId="0844CC05" w14:textId="77777777" w:rsidR="00B86DB3" w:rsidRPr="00846CDA" w:rsidRDefault="00B86DB3" w:rsidP="00846CDA">
            <w:pPr>
              <w:pStyle w:val="table"/>
            </w:pPr>
          </w:p>
          <w:p w14:paraId="525395A9" w14:textId="77777777" w:rsidR="00B86DB3" w:rsidRPr="00846CDA" w:rsidRDefault="00B86DB3" w:rsidP="00846CDA">
            <w:pPr>
              <w:pStyle w:val="table"/>
            </w:pPr>
          </w:p>
          <w:p w14:paraId="6BA156EC" w14:textId="77777777" w:rsidR="00B86DB3" w:rsidRPr="00846CDA" w:rsidRDefault="00B86DB3" w:rsidP="00846CDA">
            <w:pPr>
              <w:pStyle w:val="table"/>
            </w:pPr>
            <w:r w:rsidRPr="00846CDA">
              <w:t>95.00</w:t>
            </w:r>
          </w:p>
        </w:tc>
      </w:tr>
      <w:tr w:rsidR="005B4560" w:rsidRPr="00846CDA" w14:paraId="3CFB73F6" w14:textId="77777777" w:rsidTr="00846CDA">
        <w:tc>
          <w:tcPr>
            <w:tcW w:w="1296" w:type="dxa"/>
            <w:shd w:val="clear" w:color="auto" w:fill="auto"/>
          </w:tcPr>
          <w:p w14:paraId="70E94173" w14:textId="77777777" w:rsidR="005F4099" w:rsidRPr="00846CDA" w:rsidRDefault="005F4099" w:rsidP="00846CDA">
            <w:pPr>
              <w:pStyle w:val="table"/>
            </w:pPr>
            <w:r w:rsidRPr="00846CDA">
              <w:t>Wheat &amp; Corn</w:t>
            </w:r>
          </w:p>
        </w:tc>
        <w:tc>
          <w:tcPr>
            <w:tcW w:w="2281" w:type="dxa"/>
            <w:shd w:val="clear" w:color="auto" w:fill="auto"/>
          </w:tcPr>
          <w:p w14:paraId="3F80BA09" w14:textId="77777777" w:rsidR="0015714A" w:rsidRPr="00846CDA" w:rsidRDefault="009A1E89" w:rsidP="00846CDA">
            <w:pPr>
              <w:pStyle w:val="table"/>
            </w:pPr>
            <w:proofErr w:type="spellStart"/>
            <w:r w:rsidRPr="00846CDA">
              <w:t>Azadbakht</w:t>
            </w:r>
            <w:proofErr w:type="spellEnd"/>
            <w:r w:rsidRPr="00846CDA">
              <w:t xml:space="preserve"> et al. 2019 [33</w:t>
            </w:r>
            <w:r w:rsidR="0015714A" w:rsidRPr="00846CDA">
              <w:t>]</w:t>
            </w:r>
          </w:p>
          <w:p w14:paraId="486DBC6B" w14:textId="77777777" w:rsidR="0015714A" w:rsidRPr="00846CDA" w:rsidRDefault="009A1E89" w:rsidP="00846CDA">
            <w:pPr>
              <w:pStyle w:val="table"/>
            </w:pPr>
            <w:r w:rsidRPr="00846CDA">
              <w:t>Kusumo et al. 2019 [34</w:t>
            </w:r>
            <w:r w:rsidR="0015714A" w:rsidRPr="00846CDA">
              <w:t>]</w:t>
            </w:r>
          </w:p>
          <w:p w14:paraId="34E223D9" w14:textId="77777777" w:rsidR="005F4099" w:rsidRPr="00846CDA" w:rsidRDefault="009C6781" w:rsidP="00846CDA">
            <w:pPr>
              <w:pStyle w:val="table"/>
            </w:pPr>
            <w:proofErr w:type="spellStart"/>
            <w:r w:rsidRPr="00846CDA">
              <w:t>Deshapande</w:t>
            </w:r>
            <w:proofErr w:type="spellEnd"/>
            <w:r w:rsidRPr="00846CDA">
              <w:t xml:space="preserve"> et al. 2019 [26</w:t>
            </w:r>
            <w:r w:rsidR="0015714A" w:rsidRPr="00846CDA">
              <w:t>]</w:t>
            </w:r>
          </w:p>
        </w:tc>
        <w:tc>
          <w:tcPr>
            <w:tcW w:w="1669" w:type="dxa"/>
            <w:shd w:val="clear" w:color="auto" w:fill="auto"/>
          </w:tcPr>
          <w:p w14:paraId="6286008A" w14:textId="77777777" w:rsidR="0015714A" w:rsidRPr="00846CDA" w:rsidRDefault="0015714A" w:rsidP="00846CDA">
            <w:pPr>
              <w:pStyle w:val="table"/>
            </w:pPr>
            <w:proofErr w:type="gramStart"/>
            <w:r w:rsidRPr="00846CDA">
              <w:t>Academy(</w:t>
            </w:r>
            <w:proofErr w:type="gramEnd"/>
            <w:r w:rsidRPr="00846CDA">
              <w:t>744)</w:t>
            </w:r>
          </w:p>
          <w:p w14:paraId="49CF9DA0" w14:textId="77777777" w:rsidR="0015714A" w:rsidRPr="00846CDA" w:rsidRDefault="0015714A" w:rsidP="00846CDA">
            <w:pPr>
              <w:pStyle w:val="table"/>
            </w:pPr>
            <w:r w:rsidRPr="00846CDA">
              <w:t>Hyperspectral data</w:t>
            </w:r>
          </w:p>
          <w:p w14:paraId="3CDEE7C1" w14:textId="77777777" w:rsidR="0015714A" w:rsidRPr="00846CDA" w:rsidRDefault="0015714A" w:rsidP="00846CDA">
            <w:pPr>
              <w:pStyle w:val="table"/>
            </w:pPr>
            <w:r w:rsidRPr="00846CDA">
              <w:t xml:space="preserve">Plant </w:t>
            </w:r>
            <w:proofErr w:type="gramStart"/>
            <w:r w:rsidRPr="00846CDA">
              <w:t>Village(</w:t>
            </w:r>
            <w:proofErr w:type="gramEnd"/>
            <w:r w:rsidRPr="00846CDA">
              <w:t>3823)</w:t>
            </w:r>
          </w:p>
          <w:p w14:paraId="4E6DAEC7" w14:textId="77777777" w:rsidR="005F4099" w:rsidRPr="00846CDA" w:rsidRDefault="0015714A" w:rsidP="00846CDA">
            <w:pPr>
              <w:pStyle w:val="table"/>
            </w:pPr>
            <w:r w:rsidRPr="00846CDA">
              <w:lastRenderedPageBreak/>
              <w:t>Agriculture University Dharwad (200)</w:t>
            </w:r>
          </w:p>
        </w:tc>
        <w:tc>
          <w:tcPr>
            <w:tcW w:w="2030" w:type="dxa"/>
            <w:shd w:val="clear" w:color="auto" w:fill="auto"/>
          </w:tcPr>
          <w:p w14:paraId="60D6F610" w14:textId="77777777" w:rsidR="0015714A" w:rsidRPr="00846CDA" w:rsidRDefault="0015714A" w:rsidP="00846CDA">
            <w:pPr>
              <w:pStyle w:val="table"/>
            </w:pPr>
            <w:r w:rsidRPr="00846CDA">
              <w:lastRenderedPageBreak/>
              <w:t>Index based</w:t>
            </w:r>
          </w:p>
          <w:p w14:paraId="31AAA1A0" w14:textId="77777777" w:rsidR="0015714A" w:rsidRPr="00846CDA" w:rsidRDefault="0015714A" w:rsidP="00846CDA">
            <w:pPr>
              <w:pStyle w:val="table"/>
            </w:pPr>
          </w:p>
          <w:p w14:paraId="7A073A7B" w14:textId="77777777" w:rsidR="0015714A" w:rsidRPr="00846CDA" w:rsidRDefault="0015714A" w:rsidP="00846CDA">
            <w:pPr>
              <w:pStyle w:val="table"/>
            </w:pPr>
            <w:r w:rsidRPr="00846CDA">
              <w:t>SIFT, SURF</w:t>
            </w:r>
          </w:p>
          <w:p w14:paraId="025B8C34" w14:textId="77777777" w:rsidR="005F4099" w:rsidRPr="00846CDA" w:rsidRDefault="0015714A" w:rsidP="00846CDA">
            <w:pPr>
              <w:pStyle w:val="table"/>
            </w:pPr>
            <w:r w:rsidRPr="00846CDA">
              <w:lastRenderedPageBreak/>
              <w:t>First Order histogram &amp; GLCM</w:t>
            </w:r>
          </w:p>
        </w:tc>
        <w:tc>
          <w:tcPr>
            <w:tcW w:w="1604" w:type="dxa"/>
            <w:shd w:val="clear" w:color="auto" w:fill="auto"/>
          </w:tcPr>
          <w:p w14:paraId="0D1E62C3" w14:textId="77777777" w:rsidR="0015714A" w:rsidRPr="00846CDA" w:rsidRDefault="0015714A" w:rsidP="00846CDA">
            <w:pPr>
              <w:pStyle w:val="table"/>
            </w:pPr>
            <w:r w:rsidRPr="00846CDA">
              <w:lastRenderedPageBreak/>
              <w:t>Regression</w:t>
            </w:r>
          </w:p>
          <w:p w14:paraId="61BF8B56" w14:textId="77777777" w:rsidR="0015714A" w:rsidRPr="00846CDA" w:rsidRDefault="0015714A" w:rsidP="00846CDA">
            <w:pPr>
              <w:pStyle w:val="table"/>
            </w:pPr>
          </w:p>
          <w:p w14:paraId="0C51516E" w14:textId="77777777" w:rsidR="0015714A" w:rsidRPr="00846CDA" w:rsidRDefault="0015714A" w:rsidP="00846CDA">
            <w:pPr>
              <w:pStyle w:val="table"/>
            </w:pPr>
            <w:r w:rsidRPr="00846CDA">
              <w:t xml:space="preserve">SVM, DT, RF, </w:t>
            </w:r>
            <w:proofErr w:type="spellStart"/>
            <w:r w:rsidRPr="00846CDA">
              <w:t>NaïveBayes</w:t>
            </w:r>
            <w:proofErr w:type="spellEnd"/>
          </w:p>
          <w:p w14:paraId="26ADA26F" w14:textId="77777777" w:rsidR="005F4099" w:rsidRPr="00846CDA" w:rsidRDefault="0015714A" w:rsidP="00846CDA">
            <w:pPr>
              <w:pStyle w:val="table"/>
            </w:pPr>
            <w:r w:rsidRPr="00846CDA">
              <w:lastRenderedPageBreak/>
              <w:t>k-NN, SVM</w:t>
            </w:r>
          </w:p>
        </w:tc>
        <w:tc>
          <w:tcPr>
            <w:tcW w:w="1248" w:type="dxa"/>
            <w:shd w:val="clear" w:color="auto" w:fill="auto"/>
          </w:tcPr>
          <w:p w14:paraId="6E3D3C03" w14:textId="77777777" w:rsidR="00B86DB3" w:rsidRPr="00846CDA" w:rsidRDefault="00B86DB3" w:rsidP="00846CDA">
            <w:pPr>
              <w:pStyle w:val="table"/>
            </w:pPr>
            <w:r w:rsidRPr="00846CDA">
              <w:lastRenderedPageBreak/>
              <w:t>95.00</w:t>
            </w:r>
          </w:p>
          <w:p w14:paraId="3E342811" w14:textId="77777777" w:rsidR="00B86DB3" w:rsidRPr="00846CDA" w:rsidRDefault="00B86DB3" w:rsidP="00846CDA">
            <w:pPr>
              <w:pStyle w:val="table"/>
            </w:pPr>
          </w:p>
          <w:p w14:paraId="71F1DA15" w14:textId="77777777" w:rsidR="00B86DB3" w:rsidRPr="00846CDA" w:rsidRDefault="00B86DB3" w:rsidP="00846CDA">
            <w:pPr>
              <w:pStyle w:val="table"/>
            </w:pPr>
            <w:r w:rsidRPr="00846CDA">
              <w:t>87.00</w:t>
            </w:r>
          </w:p>
          <w:p w14:paraId="66484386" w14:textId="77777777" w:rsidR="00B86DB3" w:rsidRPr="00846CDA" w:rsidRDefault="00B86DB3" w:rsidP="00846CDA">
            <w:pPr>
              <w:pStyle w:val="table"/>
            </w:pPr>
          </w:p>
          <w:p w14:paraId="7D535B18" w14:textId="77777777" w:rsidR="00B86DB3" w:rsidRPr="00846CDA" w:rsidRDefault="00B86DB3" w:rsidP="00846CDA">
            <w:pPr>
              <w:pStyle w:val="table"/>
            </w:pPr>
            <w:r w:rsidRPr="00846CDA">
              <w:lastRenderedPageBreak/>
              <w:t>88.00</w:t>
            </w:r>
          </w:p>
          <w:p w14:paraId="01DAABBF" w14:textId="77777777" w:rsidR="00B86DB3" w:rsidRPr="00846CDA" w:rsidRDefault="00B86DB3" w:rsidP="00846CDA">
            <w:pPr>
              <w:pStyle w:val="table"/>
            </w:pPr>
          </w:p>
        </w:tc>
      </w:tr>
      <w:tr w:rsidR="005B4560" w:rsidRPr="00846CDA" w14:paraId="4050643A" w14:textId="77777777" w:rsidTr="00846CDA">
        <w:tc>
          <w:tcPr>
            <w:tcW w:w="1296" w:type="dxa"/>
            <w:shd w:val="clear" w:color="auto" w:fill="auto"/>
          </w:tcPr>
          <w:p w14:paraId="159C7957" w14:textId="77777777" w:rsidR="005F4099" w:rsidRPr="00846CDA" w:rsidRDefault="005F4099" w:rsidP="00846CDA">
            <w:pPr>
              <w:pStyle w:val="table"/>
            </w:pPr>
            <w:r w:rsidRPr="00846CDA">
              <w:lastRenderedPageBreak/>
              <w:t>Soyabean</w:t>
            </w:r>
          </w:p>
        </w:tc>
        <w:tc>
          <w:tcPr>
            <w:tcW w:w="2281" w:type="dxa"/>
            <w:shd w:val="clear" w:color="auto" w:fill="auto"/>
          </w:tcPr>
          <w:p w14:paraId="2EE7C856" w14:textId="77777777" w:rsidR="0015714A" w:rsidRPr="00846CDA" w:rsidRDefault="009A1E89" w:rsidP="00846CDA">
            <w:pPr>
              <w:pStyle w:val="table"/>
            </w:pPr>
            <w:r w:rsidRPr="00846CDA">
              <w:t>Pires et al. 2016 [38</w:t>
            </w:r>
            <w:r w:rsidR="0015714A" w:rsidRPr="00846CDA">
              <w:t>]</w:t>
            </w:r>
          </w:p>
          <w:p w14:paraId="0CFD5AE5" w14:textId="77777777" w:rsidR="005F4099" w:rsidRPr="00846CDA" w:rsidRDefault="0015714A" w:rsidP="00846CDA">
            <w:pPr>
              <w:pStyle w:val="table"/>
            </w:pPr>
            <w:r w:rsidRPr="00846CDA">
              <w:t>Kaur et al. 201</w:t>
            </w:r>
            <w:r w:rsidR="00936748" w:rsidRPr="00846CDA">
              <w:t>8b [19</w:t>
            </w:r>
            <w:r w:rsidRPr="00846CDA">
              <w:t>]</w:t>
            </w:r>
          </w:p>
        </w:tc>
        <w:tc>
          <w:tcPr>
            <w:tcW w:w="1669" w:type="dxa"/>
            <w:shd w:val="clear" w:color="auto" w:fill="auto"/>
          </w:tcPr>
          <w:p w14:paraId="6E94B9E3" w14:textId="77777777" w:rsidR="0015714A" w:rsidRPr="00846CDA" w:rsidRDefault="0015714A" w:rsidP="00846CDA">
            <w:pPr>
              <w:pStyle w:val="table"/>
            </w:pPr>
            <w:r w:rsidRPr="00846CDA">
              <w:t>Federal (1200)</w:t>
            </w:r>
          </w:p>
          <w:p w14:paraId="5AAC2A3B" w14:textId="77777777" w:rsidR="0015714A" w:rsidRPr="00846CDA" w:rsidRDefault="0015714A" w:rsidP="00846CDA">
            <w:pPr>
              <w:pStyle w:val="table"/>
            </w:pPr>
          </w:p>
          <w:p w14:paraId="19DD0183" w14:textId="77777777" w:rsidR="005F4099" w:rsidRPr="00846CDA" w:rsidRDefault="0015714A" w:rsidP="00846CDA">
            <w:pPr>
              <w:pStyle w:val="table"/>
            </w:pPr>
            <w:r w:rsidRPr="00846CDA">
              <w:t>Plant Village (4775)</w:t>
            </w:r>
          </w:p>
        </w:tc>
        <w:tc>
          <w:tcPr>
            <w:tcW w:w="2030" w:type="dxa"/>
            <w:shd w:val="clear" w:color="auto" w:fill="auto"/>
          </w:tcPr>
          <w:p w14:paraId="4E8FBD87" w14:textId="77777777" w:rsidR="0015714A" w:rsidRPr="00846CDA" w:rsidRDefault="0015714A" w:rsidP="00846CDA">
            <w:pPr>
              <w:pStyle w:val="table"/>
            </w:pPr>
            <w:r w:rsidRPr="00846CDA">
              <w:t>SIFT, SURF, HOG</w:t>
            </w:r>
          </w:p>
          <w:p w14:paraId="7B66D40F" w14:textId="77777777" w:rsidR="0015714A" w:rsidRPr="00846CDA" w:rsidRDefault="0015714A" w:rsidP="00846CDA">
            <w:pPr>
              <w:pStyle w:val="table"/>
            </w:pPr>
          </w:p>
          <w:p w14:paraId="32E2327E" w14:textId="77777777" w:rsidR="005F4099" w:rsidRPr="00846CDA" w:rsidRDefault="0015714A" w:rsidP="00846CDA">
            <w:pPr>
              <w:pStyle w:val="table"/>
            </w:pPr>
            <w:r w:rsidRPr="00846CDA">
              <w:t>Color, Texture, Shape</w:t>
            </w:r>
          </w:p>
        </w:tc>
        <w:tc>
          <w:tcPr>
            <w:tcW w:w="1604" w:type="dxa"/>
            <w:shd w:val="clear" w:color="auto" w:fill="auto"/>
          </w:tcPr>
          <w:p w14:paraId="2AB7ED1B" w14:textId="77777777" w:rsidR="0015714A" w:rsidRPr="00846CDA" w:rsidRDefault="0015714A" w:rsidP="00846CDA">
            <w:pPr>
              <w:pStyle w:val="table"/>
            </w:pPr>
            <w:r w:rsidRPr="00846CDA">
              <w:t>SVM</w:t>
            </w:r>
          </w:p>
          <w:p w14:paraId="6D0FFCC6" w14:textId="77777777" w:rsidR="0015714A" w:rsidRPr="00846CDA" w:rsidRDefault="0015714A" w:rsidP="00846CDA">
            <w:pPr>
              <w:pStyle w:val="table"/>
            </w:pPr>
          </w:p>
          <w:p w14:paraId="19611B36" w14:textId="77777777" w:rsidR="005F4099" w:rsidRPr="00846CDA" w:rsidRDefault="0015714A" w:rsidP="00846CDA">
            <w:pPr>
              <w:pStyle w:val="table"/>
            </w:pPr>
            <w:r w:rsidRPr="00846CDA">
              <w:t>SVM</w:t>
            </w:r>
          </w:p>
        </w:tc>
        <w:tc>
          <w:tcPr>
            <w:tcW w:w="1248" w:type="dxa"/>
            <w:shd w:val="clear" w:color="auto" w:fill="auto"/>
          </w:tcPr>
          <w:p w14:paraId="3D5DB405" w14:textId="77777777" w:rsidR="00B86DB3" w:rsidRPr="00846CDA" w:rsidRDefault="00B86DB3" w:rsidP="00846CDA">
            <w:pPr>
              <w:pStyle w:val="table"/>
            </w:pPr>
            <w:r w:rsidRPr="00846CDA">
              <w:t>96.25</w:t>
            </w:r>
          </w:p>
          <w:p w14:paraId="4ECFEFA5" w14:textId="77777777" w:rsidR="00B86DB3" w:rsidRPr="00846CDA" w:rsidRDefault="00B86DB3" w:rsidP="00846CDA">
            <w:pPr>
              <w:pStyle w:val="table"/>
            </w:pPr>
          </w:p>
          <w:p w14:paraId="1A295FE4" w14:textId="77777777" w:rsidR="00B86DB3" w:rsidRPr="00846CDA" w:rsidRDefault="00B86DB3" w:rsidP="00846CDA">
            <w:pPr>
              <w:pStyle w:val="table"/>
            </w:pPr>
            <w:r w:rsidRPr="00846CDA">
              <w:t>84.00</w:t>
            </w:r>
          </w:p>
        </w:tc>
      </w:tr>
      <w:tr w:rsidR="005B4560" w:rsidRPr="00846CDA" w14:paraId="02F292CF" w14:textId="77777777" w:rsidTr="00846CDA">
        <w:tc>
          <w:tcPr>
            <w:tcW w:w="1296" w:type="dxa"/>
            <w:shd w:val="clear" w:color="auto" w:fill="auto"/>
          </w:tcPr>
          <w:p w14:paraId="6721D9F6" w14:textId="77777777" w:rsidR="005F4099" w:rsidRPr="00846CDA" w:rsidRDefault="005F4099" w:rsidP="00846CDA">
            <w:pPr>
              <w:pStyle w:val="table"/>
            </w:pPr>
            <w:r w:rsidRPr="00846CDA">
              <w:t>Millet</w:t>
            </w:r>
          </w:p>
        </w:tc>
        <w:tc>
          <w:tcPr>
            <w:tcW w:w="2281" w:type="dxa"/>
            <w:shd w:val="clear" w:color="auto" w:fill="auto"/>
          </w:tcPr>
          <w:p w14:paraId="18B3AADB" w14:textId="77777777" w:rsidR="005F4099" w:rsidRPr="00846CDA" w:rsidRDefault="009A1E89" w:rsidP="00846CDA">
            <w:pPr>
              <w:pStyle w:val="table"/>
            </w:pPr>
            <w:proofErr w:type="spellStart"/>
            <w:r w:rsidRPr="00846CDA">
              <w:t>Caulibaly</w:t>
            </w:r>
            <w:proofErr w:type="spellEnd"/>
            <w:r w:rsidRPr="00846CDA">
              <w:t xml:space="preserve"> et al.2019 [35</w:t>
            </w:r>
            <w:r w:rsidR="0015714A" w:rsidRPr="00846CDA">
              <w:t>]</w:t>
            </w:r>
          </w:p>
        </w:tc>
        <w:tc>
          <w:tcPr>
            <w:tcW w:w="1669" w:type="dxa"/>
            <w:shd w:val="clear" w:color="auto" w:fill="auto"/>
          </w:tcPr>
          <w:p w14:paraId="3FAE4A08" w14:textId="77777777" w:rsidR="005F4099" w:rsidRPr="00846CDA" w:rsidRDefault="0015714A" w:rsidP="00846CDA">
            <w:pPr>
              <w:pStyle w:val="table"/>
            </w:pPr>
            <w:r w:rsidRPr="00846CDA">
              <w:t>Self (124)</w:t>
            </w:r>
          </w:p>
        </w:tc>
        <w:tc>
          <w:tcPr>
            <w:tcW w:w="2030" w:type="dxa"/>
            <w:shd w:val="clear" w:color="auto" w:fill="auto"/>
          </w:tcPr>
          <w:p w14:paraId="1C5AF0C5" w14:textId="77777777" w:rsidR="005F4099" w:rsidRPr="00846CDA" w:rsidRDefault="0015714A" w:rsidP="00846CDA">
            <w:pPr>
              <w:pStyle w:val="table"/>
            </w:pPr>
            <w:r w:rsidRPr="00846CDA">
              <w:t>Transfer Learning</w:t>
            </w:r>
          </w:p>
        </w:tc>
        <w:tc>
          <w:tcPr>
            <w:tcW w:w="1604" w:type="dxa"/>
            <w:shd w:val="clear" w:color="auto" w:fill="auto"/>
          </w:tcPr>
          <w:p w14:paraId="67D38391" w14:textId="77777777" w:rsidR="005F4099" w:rsidRPr="00846CDA" w:rsidRDefault="0015714A" w:rsidP="00846CDA">
            <w:pPr>
              <w:pStyle w:val="table"/>
            </w:pPr>
            <w:r w:rsidRPr="00846CDA">
              <w:t>VGG16</w:t>
            </w:r>
          </w:p>
        </w:tc>
        <w:tc>
          <w:tcPr>
            <w:tcW w:w="1248" w:type="dxa"/>
            <w:shd w:val="clear" w:color="auto" w:fill="auto"/>
          </w:tcPr>
          <w:p w14:paraId="386B2EE3" w14:textId="77777777" w:rsidR="005F4099" w:rsidRPr="00846CDA" w:rsidRDefault="00B86DB3" w:rsidP="00846CDA">
            <w:pPr>
              <w:pStyle w:val="table"/>
            </w:pPr>
            <w:r w:rsidRPr="00846CDA">
              <w:t>89.00</w:t>
            </w:r>
          </w:p>
        </w:tc>
      </w:tr>
      <w:tr w:rsidR="005B4560" w:rsidRPr="00846CDA" w14:paraId="2E432DA0" w14:textId="77777777" w:rsidTr="00846CDA">
        <w:tc>
          <w:tcPr>
            <w:tcW w:w="1296" w:type="dxa"/>
            <w:shd w:val="clear" w:color="auto" w:fill="auto"/>
          </w:tcPr>
          <w:p w14:paraId="2EF6C898" w14:textId="77777777" w:rsidR="005F4099" w:rsidRPr="00846CDA" w:rsidRDefault="005F4099" w:rsidP="00846CDA">
            <w:pPr>
              <w:pStyle w:val="table"/>
            </w:pPr>
            <w:r w:rsidRPr="00846CDA">
              <w:t>Sugar beet</w:t>
            </w:r>
          </w:p>
        </w:tc>
        <w:tc>
          <w:tcPr>
            <w:tcW w:w="2281" w:type="dxa"/>
            <w:shd w:val="clear" w:color="auto" w:fill="auto"/>
          </w:tcPr>
          <w:p w14:paraId="4C7A4E4E" w14:textId="77777777" w:rsidR="005F4099" w:rsidRPr="00846CDA" w:rsidRDefault="009A1E89" w:rsidP="00846CDA">
            <w:pPr>
              <w:pStyle w:val="table"/>
            </w:pPr>
            <w:proofErr w:type="spellStart"/>
            <w:r w:rsidRPr="00846CDA">
              <w:t>Hallau</w:t>
            </w:r>
            <w:proofErr w:type="spellEnd"/>
            <w:r w:rsidRPr="00846CDA">
              <w:t xml:space="preserve"> et al. 2017 [36</w:t>
            </w:r>
            <w:r w:rsidR="00B86DB3" w:rsidRPr="00846CDA">
              <w:t>]</w:t>
            </w:r>
          </w:p>
        </w:tc>
        <w:tc>
          <w:tcPr>
            <w:tcW w:w="1669" w:type="dxa"/>
            <w:shd w:val="clear" w:color="auto" w:fill="auto"/>
          </w:tcPr>
          <w:p w14:paraId="0B1AE413" w14:textId="77777777" w:rsidR="005F4099" w:rsidRPr="00846CDA" w:rsidRDefault="005B4560" w:rsidP="00846CDA">
            <w:pPr>
              <w:pStyle w:val="table"/>
            </w:pPr>
            <w:r w:rsidRPr="00846CDA">
              <w:t>Self (1400)</w:t>
            </w:r>
          </w:p>
        </w:tc>
        <w:tc>
          <w:tcPr>
            <w:tcW w:w="2030" w:type="dxa"/>
            <w:shd w:val="clear" w:color="auto" w:fill="auto"/>
          </w:tcPr>
          <w:p w14:paraId="21AC694C" w14:textId="77777777" w:rsidR="005F4099" w:rsidRPr="00846CDA" w:rsidRDefault="005B4560" w:rsidP="00846CDA">
            <w:pPr>
              <w:pStyle w:val="table"/>
            </w:pPr>
            <w:r w:rsidRPr="00846CDA">
              <w:t>Texture</w:t>
            </w:r>
          </w:p>
        </w:tc>
        <w:tc>
          <w:tcPr>
            <w:tcW w:w="1604" w:type="dxa"/>
            <w:shd w:val="clear" w:color="auto" w:fill="auto"/>
          </w:tcPr>
          <w:p w14:paraId="6E504B85" w14:textId="77777777" w:rsidR="005F4099" w:rsidRPr="00846CDA" w:rsidRDefault="005B4560" w:rsidP="00846CDA">
            <w:pPr>
              <w:pStyle w:val="table"/>
            </w:pPr>
            <w:r w:rsidRPr="00846CDA">
              <w:t>SVM</w:t>
            </w:r>
          </w:p>
        </w:tc>
        <w:tc>
          <w:tcPr>
            <w:tcW w:w="1248" w:type="dxa"/>
            <w:shd w:val="clear" w:color="auto" w:fill="auto"/>
          </w:tcPr>
          <w:p w14:paraId="196E0F07" w14:textId="77777777" w:rsidR="005F4099" w:rsidRPr="00846CDA" w:rsidRDefault="005B4560" w:rsidP="00846CDA">
            <w:pPr>
              <w:pStyle w:val="table"/>
            </w:pPr>
            <w:r w:rsidRPr="00846CDA">
              <w:t>82.00</w:t>
            </w:r>
          </w:p>
        </w:tc>
      </w:tr>
      <w:tr w:rsidR="005B4560" w:rsidRPr="00846CDA" w14:paraId="154F0519" w14:textId="77777777" w:rsidTr="00846CDA">
        <w:tc>
          <w:tcPr>
            <w:tcW w:w="1296" w:type="dxa"/>
            <w:shd w:val="clear" w:color="auto" w:fill="auto"/>
          </w:tcPr>
          <w:p w14:paraId="623A21CC" w14:textId="77777777" w:rsidR="005F4099" w:rsidRPr="00846CDA" w:rsidRDefault="005F4099" w:rsidP="00846CDA">
            <w:pPr>
              <w:pStyle w:val="table"/>
            </w:pPr>
            <w:r w:rsidRPr="00846CDA">
              <w:t>Cane</w:t>
            </w:r>
          </w:p>
        </w:tc>
        <w:tc>
          <w:tcPr>
            <w:tcW w:w="2281" w:type="dxa"/>
            <w:shd w:val="clear" w:color="auto" w:fill="auto"/>
          </w:tcPr>
          <w:p w14:paraId="6B2F84AB" w14:textId="77777777" w:rsidR="005F4099" w:rsidRPr="00846CDA" w:rsidRDefault="00B86DB3" w:rsidP="00846CDA">
            <w:pPr>
              <w:pStyle w:val="table"/>
            </w:pPr>
            <w:r w:rsidRPr="00846CDA">
              <w:t>Pujar</w:t>
            </w:r>
            <w:r w:rsidR="009A1E89" w:rsidRPr="00846CDA">
              <w:t>i et al. 2016 [37</w:t>
            </w:r>
            <w:r w:rsidRPr="00846CDA">
              <w:t>]</w:t>
            </w:r>
          </w:p>
        </w:tc>
        <w:tc>
          <w:tcPr>
            <w:tcW w:w="1669" w:type="dxa"/>
            <w:shd w:val="clear" w:color="auto" w:fill="auto"/>
          </w:tcPr>
          <w:p w14:paraId="1901941A" w14:textId="77777777" w:rsidR="005F4099" w:rsidRPr="00846CDA" w:rsidRDefault="005B4560" w:rsidP="00846CDA">
            <w:pPr>
              <w:pStyle w:val="table"/>
            </w:pPr>
            <w:r w:rsidRPr="00846CDA">
              <w:t>Self (9912)</w:t>
            </w:r>
          </w:p>
        </w:tc>
        <w:tc>
          <w:tcPr>
            <w:tcW w:w="2030" w:type="dxa"/>
            <w:shd w:val="clear" w:color="auto" w:fill="auto"/>
          </w:tcPr>
          <w:p w14:paraId="6C9B6636" w14:textId="77777777" w:rsidR="005F4099" w:rsidRPr="00846CDA" w:rsidRDefault="005B4560" w:rsidP="00846CDA">
            <w:pPr>
              <w:pStyle w:val="table"/>
            </w:pPr>
            <w:r w:rsidRPr="00846CDA">
              <w:t>RGB Color</w:t>
            </w:r>
          </w:p>
        </w:tc>
        <w:tc>
          <w:tcPr>
            <w:tcW w:w="1604" w:type="dxa"/>
            <w:shd w:val="clear" w:color="auto" w:fill="auto"/>
          </w:tcPr>
          <w:p w14:paraId="20AD0B5F" w14:textId="77777777" w:rsidR="005F4099" w:rsidRPr="00846CDA" w:rsidRDefault="005B4560" w:rsidP="00846CDA">
            <w:pPr>
              <w:pStyle w:val="table"/>
            </w:pPr>
            <w:r w:rsidRPr="00846CDA">
              <w:t>SVM &amp; EBΡΝΝ</w:t>
            </w:r>
          </w:p>
        </w:tc>
        <w:tc>
          <w:tcPr>
            <w:tcW w:w="1248" w:type="dxa"/>
            <w:shd w:val="clear" w:color="auto" w:fill="auto"/>
          </w:tcPr>
          <w:p w14:paraId="299A08C4" w14:textId="77777777" w:rsidR="005F4099" w:rsidRPr="00846CDA" w:rsidRDefault="005B4560" w:rsidP="00846CDA">
            <w:pPr>
              <w:pStyle w:val="table"/>
            </w:pPr>
            <w:r w:rsidRPr="00846CDA">
              <w:t>92.00</w:t>
            </w:r>
          </w:p>
        </w:tc>
      </w:tr>
      <w:tr w:rsidR="005B4560" w:rsidRPr="00846CDA" w14:paraId="5EA4A922" w14:textId="77777777" w:rsidTr="00846CDA">
        <w:tc>
          <w:tcPr>
            <w:tcW w:w="1296" w:type="dxa"/>
            <w:shd w:val="clear" w:color="auto" w:fill="auto"/>
          </w:tcPr>
          <w:p w14:paraId="138344E9" w14:textId="77777777" w:rsidR="005F4099" w:rsidRPr="00846CDA" w:rsidRDefault="005F4099" w:rsidP="00846CDA">
            <w:pPr>
              <w:pStyle w:val="table"/>
            </w:pPr>
            <w:r w:rsidRPr="00846CDA">
              <w:t>Mix</w:t>
            </w:r>
          </w:p>
        </w:tc>
        <w:tc>
          <w:tcPr>
            <w:tcW w:w="2281" w:type="dxa"/>
            <w:shd w:val="clear" w:color="auto" w:fill="auto"/>
          </w:tcPr>
          <w:p w14:paraId="2DF7544B" w14:textId="77777777" w:rsidR="00B86DB3" w:rsidRPr="00846CDA" w:rsidRDefault="00CB07FE" w:rsidP="00846CDA">
            <w:pPr>
              <w:pStyle w:val="table"/>
            </w:pPr>
            <w:proofErr w:type="spellStart"/>
            <w:r w:rsidRPr="00846CDA">
              <w:t>Sladojevic</w:t>
            </w:r>
            <w:proofErr w:type="spellEnd"/>
            <w:r w:rsidRPr="00846CDA">
              <w:t xml:space="preserve"> et al. 2016 [39</w:t>
            </w:r>
            <w:r w:rsidR="00B86DB3" w:rsidRPr="00846CDA">
              <w:t>]</w:t>
            </w:r>
          </w:p>
          <w:p w14:paraId="04699D30" w14:textId="77777777" w:rsidR="005F4099" w:rsidRPr="00846CDA" w:rsidRDefault="00B86DB3" w:rsidP="00846CDA">
            <w:pPr>
              <w:pStyle w:val="table"/>
            </w:pPr>
            <w:r w:rsidRPr="00846CDA">
              <w:t>Ferentinos 2018 [25]</w:t>
            </w:r>
          </w:p>
        </w:tc>
        <w:tc>
          <w:tcPr>
            <w:tcW w:w="1669" w:type="dxa"/>
            <w:shd w:val="clear" w:color="auto" w:fill="auto"/>
          </w:tcPr>
          <w:p w14:paraId="62BFE90B" w14:textId="77777777" w:rsidR="005B4560" w:rsidRPr="00846CDA" w:rsidRDefault="005B4560" w:rsidP="00846CDA">
            <w:pPr>
              <w:pStyle w:val="table"/>
            </w:pPr>
            <w:r w:rsidRPr="00846CDA">
              <w:t>Internet (33469)</w:t>
            </w:r>
          </w:p>
          <w:p w14:paraId="775C2415" w14:textId="77777777" w:rsidR="005F4099" w:rsidRPr="00846CDA" w:rsidRDefault="005B4560" w:rsidP="00846CDA">
            <w:pPr>
              <w:pStyle w:val="table"/>
            </w:pPr>
            <w:r w:rsidRPr="00846CDA">
              <w:t>Plant Village &amp; Self (87848)</w:t>
            </w:r>
          </w:p>
        </w:tc>
        <w:tc>
          <w:tcPr>
            <w:tcW w:w="2030" w:type="dxa"/>
            <w:shd w:val="clear" w:color="auto" w:fill="auto"/>
          </w:tcPr>
          <w:p w14:paraId="24E138B6" w14:textId="77777777" w:rsidR="005F4099" w:rsidRPr="00846CDA" w:rsidRDefault="005B4560" w:rsidP="00846CDA">
            <w:pPr>
              <w:pStyle w:val="table"/>
            </w:pPr>
            <w:r w:rsidRPr="00846CDA">
              <w:t>-</w:t>
            </w:r>
          </w:p>
          <w:p w14:paraId="6F4953FD" w14:textId="77777777" w:rsidR="005B4560" w:rsidRPr="00846CDA" w:rsidRDefault="005B4560" w:rsidP="00846CDA">
            <w:pPr>
              <w:pStyle w:val="table"/>
            </w:pPr>
          </w:p>
          <w:p w14:paraId="6B2801C0" w14:textId="77777777" w:rsidR="005B4560" w:rsidRPr="00846CDA" w:rsidRDefault="005B4560" w:rsidP="00846CDA">
            <w:pPr>
              <w:pStyle w:val="table"/>
            </w:pPr>
            <w:proofErr w:type="spellStart"/>
            <w:r w:rsidRPr="00846CDA">
              <w:t>TransferLearning</w:t>
            </w:r>
            <w:proofErr w:type="spellEnd"/>
          </w:p>
        </w:tc>
        <w:tc>
          <w:tcPr>
            <w:tcW w:w="1604" w:type="dxa"/>
            <w:shd w:val="clear" w:color="auto" w:fill="auto"/>
          </w:tcPr>
          <w:p w14:paraId="78D811DE" w14:textId="77777777" w:rsidR="005B4560" w:rsidRPr="00846CDA" w:rsidRDefault="005B4560" w:rsidP="00846CDA">
            <w:pPr>
              <w:pStyle w:val="table"/>
            </w:pPr>
            <w:r w:rsidRPr="00846CDA">
              <w:t>CNN</w:t>
            </w:r>
          </w:p>
          <w:p w14:paraId="143259E0" w14:textId="77777777" w:rsidR="005B4560" w:rsidRPr="00846CDA" w:rsidRDefault="005B4560" w:rsidP="00846CDA">
            <w:pPr>
              <w:pStyle w:val="table"/>
            </w:pPr>
          </w:p>
          <w:p w14:paraId="6AAEB353" w14:textId="77777777" w:rsidR="005F4099" w:rsidRPr="00846CDA" w:rsidRDefault="005B4560" w:rsidP="00846CDA">
            <w:pPr>
              <w:pStyle w:val="table"/>
            </w:pPr>
            <w:proofErr w:type="spellStart"/>
            <w:r w:rsidRPr="00846CDA">
              <w:t>Alexnet</w:t>
            </w:r>
            <w:proofErr w:type="spellEnd"/>
            <w:r w:rsidRPr="00846CDA">
              <w:t>, VGG</w:t>
            </w:r>
          </w:p>
        </w:tc>
        <w:tc>
          <w:tcPr>
            <w:tcW w:w="1248" w:type="dxa"/>
            <w:shd w:val="clear" w:color="auto" w:fill="auto"/>
          </w:tcPr>
          <w:p w14:paraId="4B2265E5" w14:textId="77777777" w:rsidR="005B4560" w:rsidRPr="00846CDA" w:rsidRDefault="005B4560" w:rsidP="00846CDA">
            <w:pPr>
              <w:pStyle w:val="table"/>
            </w:pPr>
            <w:r w:rsidRPr="00846CDA">
              <w:t>95.80</w:t>
            </w:r>
          </w:p>
          <w:p w14:paraId="01ABEDDE" w14:textId="77777777" w:rsidR="005B4560" w:rsidRPr="00846CDA" w:rsidRDefault="005B4560" w:rsidP="00846CDA">
            <w:pPr>
              <w:pStyle w:val="table"/>
            </w:pPr>
          </w:p>
          <w:p w14:paraId="3BD111CD" w14:textId="77777777" w:rsidR="005F4099" w:rsidRPr="00846CDA" w:rsidRDefault="005B4560" w:rsidP="00846CDA">
            <w:pPr>
              <w:pStyle w:val="table"/>
            </w:pPr>
            <w:r w:rsidRPr="00846CDA">
              <w:t>99.53</w:t>
            </w:r>
          </w:p>
        </w:tc>
      </w:tr>
      <w:tr w:rsidR="005B4560" w:rsidRPr="00846CDA" w14:paraId="3C400D26" w14:textId="77777777" w:rsidTr="00846CDA">
        <w:tc>
          <w:tcPr>
            <w:tcW w:w="1296" w:type="dxa"/>
            <w:shd w:val="clear" w:color="auto" w:fill="auto"/>
          </w:tcPr>
          <w:p w14:paraId="6DF96F04" w14:textId="77777777" w:rsidR="005F4099" w:rsidRPr="00846CDA" w:rsidRDefault="005F4099" w:rsidP="00846CDA">
            <w:pPr>
              <w:pStyle w:val="table"/>
            </w:pPr>
            <w:r w:rsidRPr="00846CDA">
              <w:t>Apple</w:t>
            </w:r>
          </w:p>
        </w:tc>
        <w:tc>
          <w:tcPr>
            <w:tcW w:w="2281" w:type="dxa"/>
            <w:shd w:val="clear" w:color="auto" w:fill="auto"/>
          </w:tcPr>
          <w:p w14:paraId="1524DB5A" w14:textId="77777777" w:rsidR="005F4099" w:rsidRPr="00846CDA" w:rsidRDefault="00CB07FE" w:rsidP="00846CDA">
            <w:pPr>
              <w:pStyle w:val="table"/>
            </w:pPr>
            <w:r w:rsidRPr="00846CDA">
              <w:t xml:space="preserve">Jolly &amp; </w:t>
            </w:r>
            <w:proofErr w:type="spellStart"/>
            <w:r w:rsidRPr="00846CDA">
              <w:t>Ramam</w:t>
            </w:r>
            <w:proofErr w:type="spellEnd"/>
            <w:r w:rsidRPr="00846CDA">
              <w:t xml:space="preserve"> 2016 [40</w:t>
            </w:r>
            <w:r w:rsidR="005B4560" w:rsidRPr="00846CDA">
              <w:t>]</w:t>
            </w:r>
          </w:p>
        </w:tc>
        <w:tc>
          <w:tcPr>
            <w:tcW w:w="1669" w:type="dxa"/>
            <w:shd w:val="clear" w:color="auto" w:fill="auto"/>
          </w:tcPr>
          <w:p w14:paraId="41FFB894" w14:textId="77777777" w:rsidR="005F4099" w:rsidRPr="00846CDA" w:rsidRDefault="005B4560" w:rsidP="00846CDA">
            <w:pPr>
              <w:pStyle w:val="table"/>
            </w:pPr>
            <w:r w:rsidRPr="00846CDA">
              <w:t>Self (320)</w:t>
            </w:r>
          </w:p>
        </w:tc>
        <w:tc>
          <w:tcPr>
            <w:tcW w:w="2030" w:type="dxa"/>
            <w:shd w:val="clear" w:color="auto" w:fill="auto"/>
          </w:tcPr>
          <w:p w14:paraId="0A58D80A" w14:textId="77777777" w:rsidR="005F4099" w:rsidRPr="00846CDA" w:rsidRDefault="005B4560" w:rsidP="00846CDA">
            <w:pPr>
              <w:pStyle w:val="table"/>
            </w:pPr>
            <w:proofErr w:type="spellStart"/>
            <w:r w:rsidRPr="00846CDA">
              <w:t>Haarlick</w:t>
            </w:r>
            <w:proofErr w:type="spellEnd"/>
            <w:r w:rsidRPr="00846CDA">
              <w:t>&amp; LBP</w:t>
            </w:r>
          </w:p>
        </w:tc>
        <w:tc>
          <w:tcPr>
            <w:tcW w:w="1604" w:type="dxa"/>
            <w:shd w:val="clear" w:color="auto" w:fill="auto"/>
          </w:tcPr>
          <w:p w14:paraId="0D64BC0C" w14:textId="77777777" w:rsidR="005F4099" w:rsidRPr="00846CDA" w:rsidRDefault="005B4560" w:rsidP="00846CDA">
            <w:pPr>
              <w:pStyle w:val="table"/>
            </w:pPr>
            <w:r w:rsidRPr="00846CDA">
              <w:t>SVM</w:t>
            </w:r>
          </w:p>
        </w:tc>
        <w:tc>
          <w:tcPr>
            <w:tcW w:w="1248" w:type="dxa"/>
            <w:shd w:val="clear" w:color="auto" w:fill="auto"/>
          </w:tcPr>
          <w:p w14:paraId="6C8EC59D" w14:textId="77777777" w:rsidR="005F4099" w:rsidRPr="00846CDA" w:rsidRDefault="005B4560" w:rsidP="00846CDA">
            <w:pPr>
              <w:pStyle w:val="table"/>
            </w:pPr>
            <w:r w:rsidRPr="00846CDA">
              <w:t>96.00</w:t>
            </w:r>
          </w:p>
        </w:tc>
      </w:tr>
      <w:tr w:rsidR="005B4560" w:rsidRPr="00846CDA" w14:paraId="7700A5F7" w14:textId="77777777" w:rsidTr="00846CDA">
        <w:tc>
          <w:tcPr>
            <w:tcW w:w="1296" w:type="dxa"/>
            <w:shd w:val="clear" w:color="auto" w:fill="auto"/>
          </w:tcPr>
          <w:p w14:paraId="0045410D" w14:textId="77777777" w:rsidR="005F4099" w:rsidRPr="00846CDA" w:rsidRDefault="005F4099" w:rsidP="00846CDA">
            <w:pPr>
              <w:pStyle w:val="table"/>
            </w:pPr>
            <w:r w:rsidRPr="00846CDA">
              <w:t>Citrus</w:t>
            </w:r>
          </w:p>
        </w:tc>
        <w:tc>
          <w:tcPr>
            <w:tcW w:w="2281" w:type="dxa"/>
            <w:shd w:val="clear" w:color="auto" w:fill="auto"/>
          </w:tcPr>
          <w:p w14:paraId="7BDD45D1" w14:textId="77777777" w:rsidR="005F4099" w:rsidRPr="00846CDA" w:rsidRDefault="005B4560" w:rsidP="00846CDA">
            <w:pPr>
              <w:pStyle w:val="table"/>
            </w:pPr>
            <w:r w:rsidRPr="00846CDA">
              <w:t>Sharif et al</w:t>
            </w:r>
            <w:r w:rsidR="00CB07FE" w:rsidRPr="00846CDA">
              <w:t>. 2018 [41</w:t>
            </w:r>
            <w:r w:rsidRPr="00846CDA">
              <w:t>]</w:t>
            </w:r>
          </w:p>
        </w:tc>
        <w:tc>
          <w:tcPr>
            <w:tcW w:w="1669" w:type="dxa"/>
            <w:shd w:val="clear" w:color="auto" w:fill="auto"/>
          </w:tcPr>
          <w:p w14:paraId="72CC68AC" w14:textId="77777777" w:rsidR="005F4099" w:rsidRPr="00846CDA" w:rsidRDefault="005B4560" w:rsidP="00846CDA">
            <w:pPr>
              <w:pStyle w:val="table"/>
            </w:pPr>
            <w:r w:rsidRPr="00846CDA">
              <w:t>Image Gallery dataset</w:t>
            </w:r>
          </w:p>
        </w:tc>
        <w:tc>
          <w:tcPr>
            <w:tcW w:w="2030" w:type="dxa"/>
            <w:shd w:val="clear" w:color="auto" w:fill="auto"/>
          </w:tcPr>
          <w:p w14:paraId="26D87F8E" w14:textId="77777777" w:rsidR="005F4099" w:rsidRPr="00846CDA" w:rsidRDefault="005B4560" w:rsidP="00846CDA">
            <w:pPr>
              <w:pStyle w:val="table"/>
            </w:pPr>
            <w:r w:rsidRPr="00846CDA">
              <w:t>Color, Texture, Geometrical</w:t>
            </w:r>
          </w:p>
        </w:tc>
        <w:tc>
          <w:tcPr>
            <w:tcW w:w="1604" w:type="dxa"/>
            <w:shd w:val="clear" w:color="auto" w:fill="auto"/>
          </w:tcPr>
          <w:p w14:paraId="5AA221CF" w14:textId="77777777" w:rsidR="005F4099" w:rsidRPr="00846CDA" w:rsidRDefault="005B4560" w:rsidP="00846CDA">
            <w:pPr>
              <w:pStyle w:val="table"/>
            </w:pPr>
            <w:r w:rsidRPr="00846CDA">
              <w:t>Multiclass SVM</w:t>
            </w:r>
          </w:p>
        </w:tc>
        <w:tc>
          <w:tcPr>
            <w:tcW w:w="1248" w:type="dxa"/>
            <w:shd w:val="clear" w:color="auto" w:fill="auto"/>
          </w:tcPr>
          <w:p w14:paraId="18F7D705" w14:textId="77777777" w:rsidR="005F4099" w:rsidRPr="00846CDA" w:rsidRDefault="005B4560" w:rsidP="00846CDA">
            <w:pPr>
              <w:pStyle w:val="table"/>
            </w:pPr>
            <w:r w:rsidRPr="00846CDA">
              <w:t>95.80</w:t>
            </w:r>
          </w:p>
        </w:tc>
      </w:tr>
      <w:tr w:rsidR="005B4560" w:rsidRPr="00846CDA" w14:paraId="21BEA088" w14:textId="77777777" w:rsidTr="00846CDA">
        <w:tc>
          <w:tcPr>
            <w:tcW w:w="1296" w:type="dxa"/>
            <w:shd w:val="clear" w:color="auto" w:fill="auto"/>
          </w:tcPr>
          <w:p w14:paraId="6EEBFC0C" w14:textId="77777777" w:rsidR="005F4099" w:rsidRPr="00846CDA" w:rsidRDefault="005F4099" w:rsidP="00846CDA">
            <w:pPr>
              <w:pStyle w:val="table"/>
            </w:pPr>
            <w:r w:rsidRPr="00846CDA">
              <w:t>Cherry</w:t>
            </w:r>
          </w:p>
        </w:tc>
        <w:tc>
          <w:tcPr>
            <w:tcW w:w="2281" w:type="dxa"/>
            <w:shd w:val="clear" w:color="auto" w:fill="auto"/>
          </w:tcPr>
          <w:p w14:paraId="6E315A5C" w14:textId="77777777" w:rsidR="005F4099" w:rsidRPr="00846CDA" w:rsidRDefault="00CB07FE" w:rsidP="00846CDA">
            <w:pPr>
              <w:pStyle w:val="table"/>
            </w:pPr>
            <w:proofErr w:type="spellStart"/>
            <w:r w:rsidRPr="00846CDA">
              <w:t>Sengar</w:t>
            </w:r>
            <w:proofErr w:type="spellEnd"/>
            <w:r w:rsidRPr="00846CDA">
              <w:t xml:space="preserve"> et. al. 2018 [42</w:t>
            </w:r>
            <w:r w:rsidR="005B4560" w:rsidRPr="00846CDA">
              <w:t>]</w:t>
            </w:r>
          </w:p>
        </w:tc>
        <w:tc>
          <w:tcPr>
            <w:tcW w:w="1669" w:type="dxa"/>
            <w:shd w:val="clear" w:color="auto" w:fill="auto"/>
          </w:tcPr>
          <w:p w14:paraId="76645AF4" w14:textId="77777777" w:rsidR="005F4099" w:rsidRPr="00846CDA" w:rsidRDefault="005B4560" w:rsidP="00846CDA">
            <w:pPr>
              <w:pStyle w:val="table"/>
            </w:pPr>
            <w:r w:rsidRPr="00846CDA">
              <w:t>Plant Village</w:t>
            </w:r>
          </w:p>
        </w:tc>
        <w:tc>
          <w:tcPr>
            <w:tcW w:w="2030" w:type="dxa"/>
            <w:shd w:val="clear" w:color="auto" w:fill="auto"/>
          </w:tcPr>
          <w:p w14:paraId="03023343" w14:textId="77777777" w:rsidR="005F4099" w:rsidRPr="00846CDA" w:rsidRDefault="005B4560" w:rsidP="00846CDA">
            <w:pPr>
              <w:pStyle w:val="table"/>
            </w:pPr>
            <w:r w:rsidRPr="00846CDA">
              <w:t>Lesion Area</w:t>
            </w:r>
          </w:p>
        </w:tc>
        <w:tc>
          <w:tcPr>
            <w:tcW w:w="1604" w:type="dxa"/>
            <w:shd w:val="clear" w:color="auto" w:fill="auto"/>
          </w:tcPr>
          <w:p w14:paraId="0675451E" w14:textId="77777777" w:rsidR="005F4099" w:rsidRPr="00846CDA" w:rsidRDefault="005B4560" w:rsidP="00846CDA">
            <w:pPr>
              <w:pStyle w:val="table"/>
            </w:pPr>
            <w:r w:rsidRPr="00846CDA">
              <w:t>-</w:t>
            </w:r>
          </w:p>
        </w:tc>
        <w:tc>
          <w:tcPr>
            <w:tcW w:w="1248" w:type="dxa"/>
            <w:shd w:val="clear" w:color="auto" w:fill="auto"/>
          </w:tcPr>
          <w:p w14:paraId="5BE95715" w14:textId="77777777" w:rsidR="005F4099" w:rsidRPr="00846CDA" w:rsidRDefault="005B4560" w:rsidP="00846CDA">
            <w:pPr>
              <w:pStyle w:val="table"/>
            </w:pPr>
            <w:r w:rsidRPr="00846CDA">
              <w:t>99.00</w:t>
            </w:r>
          </w:p>
        </w:tc>
      </w:tr>
      <w:tr w:rsidR="005B4560" w:rsidRPr="00846CDA" w14:paraId="61CB3950" w14:textId="77777777" w:rsidTr="00846CDA">
        <w:tc>
          <w:tcPr>
            <w:tcW w:w="1296" w:type="dxa"/>
            <w:shd w:val="clear" w:color="auto" w:fill="auto"/>
          </w:tcPr>
          <w:p w14:paraId="292138C8" w14:textId="77777777" w:rsidR="005F4099" w:rsidRPr="00846CDA" w:rsidRDefault="005F4099" w:rsidP="00846CDA">
            <w:pPr>
              <w:pStyle w:val="table"/>
            </w:pPr>
            <w:r w:rsidRPr="00846CDA">
              <w:t>Grape</w:t>
            </w:r>
          </w:p>
        </w:tc>
        <w:tc>
          <w:tcPr>
            <w:tcW w:w="2281" w:type="dxa"/>
            <w:shd w:val="clear" w:color="auto" w:fill="auto"/>
          </w:tcPr>
          <w:p w14:paraId="7A8C0D0C" w14:textId="77777777" w:rsidR="00B04E38" w:rsidRPr="00846CDA" w:rsidRDefault="00CB07FE" w:rsidP="00846CDA">
            <w:pPr>
              <w:pStyle w:val="table"/>
            </w:pPr>
            <w:proofErr w:type="spellStart"/>
            <w:r w:rsidRPr="00846CDA">
              <w:t>Javidam</w:t>
            </w:r>
            <w:proofErr w:type="spellEnd"/>
            <w:r w:rsidRPr="00846CDA">
              <w:t xml:space="preserve"> et al. 2023 [</w:t>
            </w:r>
            <w:r w:rsidR="00B04E38" w:rsidRPr="00846CDA">
              <w:t>4</w:t>
            </w:r>
            <w:r w:rsidRPr="00846CDA">
              <w:t>3</w:t>
            </w:r>
            <w:r w:rsidR="00B04E38" w:rsidRPr="00846CDA">
              <w:t>]</w:t>
            </w:r>
          </w:p>
        </w:tc>
        <w:tc>
          <w:tcPr>
            <w:tcW w:w="1669" w:type="dxa"/>
            <w:shd w:val="clear" w:color="auto" w:fill="auto"/>
          </w:tcPr>
          <w:p w14:paraId="69DD6EA2" w14:textId="77777777" w:rsidR="00B04E38" w:rsidRPr="00846CDA" w:rsidRDefault="00B04E38" w:rsidP="00846CDA">
            <w:pPr>
              <w:pStyle w:val="table"/>
            </w:pPr>
            <w:r w:rsidRPr="00846CDA">
              <w:t>Self</w:t>
            </w:r>
          </w:p>
        </w:tc>
        <w:tc>
          <w:tcPr>
            <w:tcW w:w="2030" w:type="dxa"/>
            <w:shd w:val="clear" w:color="auto" w:fill="auto"/>
          </w:tcPr>
          <w:p w14:paraId="6EEA1EA1" w14:textId="77777777" w:rsidR="00B04E38" w:rsidRPr="00846CDA" w:rsidRDefault="00B04E38" w:rsidP="00846CDA">
            <w:pPr>
              <w:pStyle w:val="table"/>
            </w:pPr>
            <w:r w:rsidRPr="00846CDA">
              <w:t>GLCM</w:t>
            </w:r>
          </w:p>
        </w:tc>
        <w:tc>
          <w:tcPr>
            <w:tcW w:w="1604" w:type="dxa"/>
            <w:shd w:val="clear" w:color="auto" w:fill="auto"/>
          </w:tcPr>
          <w:p w14:paraId="26A60844" w14:textId="77777777" w:rsidR="005F4099" w:rsidRPr="00846CDA" w:rsidRDefault="00B04E38" w:rsidP="00846CDA">
            <w:pPr>
              <w:pStyle w:val="table"/>
            </w:pPr>
            <w:r w:rsidRPr="00846CDA">
              <w:t>Inception V3</w:t>
            </w:r>
          </w:p>
          <w:p w14:paraId="4A97E342" w14:textId="77777777" w:rsidR="00B04E38" w:rsidRPr="00846CDA" w:rsidRDefault="00B04E38" w:rsidP="00846CDA">
            <w:pPr>
              <w:pStyle w:val="table"/>
            </w:pPr>
            <w:r w:rsidRPr="00846CDA">
              <w:t>SVM</w:t>
            </w:r>
          </w:p>
        </w:tc>
        <w:tc>
          <w:tcPr>
            <w:tcW w:w="1248" w:type="dxa"/>
            <w:shd w:val="clear" w:color="auto" w:fill="auto"/>
          </w:tcPr>
          <w:p w14:paraId="3FF62A8D" w14:textId="77777777" w:rsidR="00B04E38" w:rsidRPr="00846CDA" w:rsidRDefault="00B04E38" w:rsidP="00846CDA">
            <w:pPr>
              <w:pStyle w:val="table"/>
            </w:pPr>
            <w:r w:rsidRPr="00846CDA">
              <w:t>98.97</w:t>
            </w:r>
          </w:p>
        </w:tc>
      </w:tr>
      <w:tr w:rsidR="005B4560" w:rsidRPr="00846CDA" w14:paraId="7B4363DB" w14:textId="77777777" w:rsidTr="00846CDA">
        <w:tc>
          <w:tcPr>
            <w:tcW w:w="1296" w:type="dxa"/>
            <w:shd w:val="clear" w:color="auto" w:fill="auto"/>
          </w:tcPr>
          <w:p w14:paraId="4C62A6F3" w14:textId="77777777" w:rsidR="005F4099" w:rsidRPr="00846CDA" w:rsidRDefault="005F4099" w:rsidP="00846CDA">
            <w:pPr>
              <w:pStyle w:val="table"/>
            </w:pPr>
            <w:r w:rsidRPr="00846CDA">
              <w:t>Cucumber</w:t>
            </w:r>
          </w:p>
        </w:tc>
        <w:tc>
          <w:tcPr>
            <w:tcW w:w="2281" w:type="dxa"/>
            <w:shd w:val="clear" w:color="auto" w:fill="auto"/>
          </w:tcPr>
          <w:p w14:paraId="7FAB9FE6" w14:textId="77777777" w:rsidR="005F4099" w:rsidRPr="00846CDA" w:rsidRDefault="00CB07FE" w:rsidP="00846CDA">
            <w:pPr>
              <w:pStyle w:val="table"/>
            </w:pPr>
            <w:r w:rsidRPr="00846CDA">
              <w:t>Zhang et al. 2017 [44</w:t>
            </w:r>
            <w:r w:rsidR="00B04E38" w:rsidRPr="00846CDA">
              <w:t>]</w:t>
            </w:r>
          </w:p>
        </w:tc>
        <w:tc>
          <w:tcPr>
            <w:tcW w:w="1669" w:type="dxa"/>
            <w:shd w:val="clear" w:color="auto" w:fill="auto"/>
          </w:tcPr>
          <w:p w14:paraId="762242C5" w14:textId="77777777" w:rsidR="005F4099" w:rsidRPr="00846CDA" w:rsidRDefault="00B04E38" w:rsidP="00846CDA">
            <w:pPr>
              <w:pStyle w:val="table"/>
            </w:pPr>
            <w:r w:rsidRPr="00846CDA">
              <w:t>Self</w:t>
            </w:r>
          </w:p>
        </w:tc>
        <w:tc>
          <w:tcPr>
            <w:tcW w:w="2030" w:type="dxa"/>
            <w:shd w:val="clear" w:color="auto" w:fill="auto"/>
          </w:tcPr>
          <w:p w14:paraId="1B688877" w14:textId="77777777" w:rsidR="005F4099" w:rsidRPr="00846CDA" w:rsidRDefault="00B04E38" w:rsidP="00846CDA">
            <w:pPr>
              <w:pStyle w:val="table"/>
            </w:pPr>
            <w:r w:rsidRPr="00846CDA">
              <w:t>PHOG</w:t>
            </w:r>
          </w:p>
        </w:tc>
        <w:tc>
          <w:tcPr>
            <w:tcW w:w="1604" w:type="dxa"/>
            <w:shd w:val="clear" w:color="auto" w:fill="auto"/>
          </w:tcPr>
          <w:p w14:paraId="1447EB50" w14:textId="77777777" w:rsidR="005F4099" w:rsidRPr="00846CDA" w:rsidRDefault="00B04E38" w:rsidP="00846CDA">
            <w:pPr>
              <w:pStyle w:val="table"/>
            </w:pPr>
            <w:r w:rsidRPr="00846CDA">
              <w:t>SVM</w:t>
            </w:r>
          </w:p>
        </w:tc>
        <w:tc>
          <w:tcPr>
            <w:tcW w:w="1248" w:type="dxa"/>
            <w:shd w:val="clear" w:color="auto" w:fill="auto"/>
          </w:tcPr>
          <w:p w14:paraId="261B2ABD" w14:textId="77777777" w:rsidR="005F4099" w:rsidRPr="00846CDA" w:rsidRDefault="00B04E38" w:rsidP="00846CDA">
            <w:pPr>
              <w:pStyle w:val="table"/>
            </w:pPr>
            <w:r w:rsidRPr="00846CDA">
              <w:t>91.48</w:t>
            </w:r>
          </w:p>
        </w:tc>
      </w:tr>
      <w:tr w:rsidR="005B4560" w:rsidRPr="00846CDA" w14:paraId="62DFD2E6" w14:textId="77777777" w:rsidTr="00846CDA">
        <w:tc>
          <w:tcPr>
            <w:tcW w:w="1296" w:type="dxa"/>
            <w:shd w:val="clear" w:color="auto" w:fill="auto"/>
          </w:tcPr>
          <w:p w14:paraId="635AC889" w14:textId="77777777" w:rsidR="005F4099" w:rsidRPr="00846CDA" w:rsidRDefault="005F4099" w:rsidP="00846CDA">
            <w:pPr>
              <w:pStyle w:val="table"/>
            </w:pPr>
            <w:r w:rsidRPr="00846CDA">
              <w:t>Tomato</w:t>
            </w:r>
          </w:p>
        </w:tc>
        <w:tc>
          <w:tcPr>
            <w:tcW w:w="2281" w:type="dxa"/>
            <w:shd w:val="clear" w:color="auto" w:fill="auto"/>
          </w:tcPr>
          <w:p w14:paraId="2CCC12E7" w14:textId="77777777" w:rsidR="00B04E38" w:rsidRPr="00846CDA" w:rsidRDefault="00B04E38" w:rsidP="00846CDA">
            <w:pPr>
              <w:pStyle w:val="table"/>
            </w:pPr>
            <w:r w:rsidRPr="00846CDA">
              <w:t>B</w:t>
            </w:r>
            <w:r w:rsidR="00CB07FE" w:rsidRPr="00846CDA">
              <w:t>hatia et al. 2021 [</w:t>
            </w:r>
            <w:r w:rsidRPr="00846CDA">
              <w:t>45]</w:t>
            </w:r>
          </w:p>
        </w:tc>
        <w:tc>
          <w:tcPr>
            <w:tcW w:w="1669" w:type="dxa"/>
            <w:shd w:val="clear" w:color="auto" w:fill="auto"/>
          </w:tcPr>
          <w:p w14:paraId="2BFDE74F" w14:textId="77777777" w:rsidR="00B04E38" w:rsidRPr="00846CDA" w:rsidRDefault="00B04E38" w:rsidP="00846CDA">
            <w:pPr>
              <w:pStyle w:val="table"/>
            </w:pPr>
            <w:r w:rsidRPr="00846CDA">
              <w:t>Mildew</w:t>
            </w:r>
          </w:p>
        </w:tc>
        <w:tc>
          <w:tcPr>
            <w:tcW w:w="2030" w:type="dxa"/>
            <w:shd w:val="clear" w:color="auto" w:fill="auto"/>
          </w:tcPr>
          <w:p w14:paraId="469F8ECD" w14:textId="77777777" w:rsidR="00B04E38" w:rsidRPr="00846CDA" w:rsidRDefault="00B04E38" w:rsidP="00846CDA">
            <w:pPr>
              <w:pStyle w:val="table"/>
            </w:pPr>
            <w:r w:rsidRPr="00846CDA">
              <w:t>-</w:t>
            </w:r>
          </w:p>
        </w:tc>
        <w:tc>
          <w:tcPr>
            <w:tcW w:w="1604" w:type="dxa"/>
            <w:shd w:val="clear" w:color="auto" w:fill="auto"/>
          </w:tcPr>
          <w:p w14:paraId="723624CA" w14:textId="77777777" w:rsidR="00B04E38" w:rsidRPr="00846CDA" w:rsidRDefault="00B04E38" w:rsidP="00846CDA">
            <w:pPr>
              <w:pStyle w:val="table"/>
            </w:pPr>
            <w:r w:rsidRPr="00846CDA">
              <w:t>SVM Log Reg</w:t>
            </w:r>
          </w:p>
        </w:tc>
        <w:tc>
          <w:tcPr>
            <w:tcW w:w="1248" w:type="dxa"/>
            <w:shd w:val="clear" w:color="auto" w:fill="auto"/>
          </w:tcPr>
          <w:p w14:paraId="222E3CD1" w14:textId="77777777" w:rsidR="00B04E38" w:rsidRPr="00846CDA" w:rsidRDefault="00B04E38" w:rsidP="00846CDA">
            <w:pPr>
              <w:pStyle w:val="table"/>
            </w:pPr>
            <w:r w:rsidRPr="00846CDA">
              <w:t>92.73</w:t>
            </w:r>
          </w:p>
        </w:tc>
      </w:tr>
    </w:tbl>
    <w:p w14:paraId="1154CCD9" w14:textId="0BFDD397" w:rsidR="003F3A03" w:rsidRPr="00A97BC4" w:rsidRDefault="003F3A03" w:rsidP="00A97BC4">
      <w:pPr>
        <w:pStyle w:val="ListParagraph"/>
        <w:rPr>
          <w:rFonts w:ascii="Times New Roman" w:hAnsi="Times New Roman"/>
        </w:rPr>
      </w:pPr>
    </w:p>
    <w:p w14:paraId="5176FD7B" w14:textId="57A62787" w:rsidR="0011514B" w:rsidRDefault="008C75D2" w:rsidP="00A97BC4">
      <w:pPr>
        <w:ind w:firstLine="0"/>
        <w:jc w:val="center"/>
        <w:rPr>
          <w:rFonts w:ascii="Times New Roman" w:hAnsi="Times New Roman"/>
        </w:rPr>
      </w:pPr>
      <w:r>
        <w:rPr>
          <w:noProof/>
        </w:rPr>
        <w:drawing>
          <wp:inline distT="0" distB="0" distL="0" distR="0" wp14:anchorId="1C473ED6" wp14:editId="74425495">
            <wp:extent cx="5661660" cy="3268980"/>
            <wp:effectExtent l="0" t="0" r="15240" b="7620"/>
            <wp:docPr id="621595544" name="Chart 1">
              <a:extLst xmlns:a="http://schemas.openxmlformats.org/drawingml/2006/main">
                <a:ext uri="{FF2B5EF4-FFF2-40B4-BE49-F238E27FC236}">
                  <a16:creationId xmlns:a16="http://schemas.microsoft.com/office/drawing/2014/main" id="{E5FC7828-CB11-9AA1-4181-77FFEE500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FAAAB81" w14:textId="16B46AD3" w:rsidR="0049189A" w:rsidRPr="003F3A03" w:rsidRDefault="0049189A" w:rsidP="00BC49DD">
      <w:pPr>
        <w:pStyle w:val="figlegend"/>
        <w:jc w:val="center"/>
        <w:rPr>
          <w:rFonts w:ascii="Times New Roman" w:hAnsi="Times New Roman"/>
        </w:rPr>
        <w:sectPr w:rsidR="0049189A" w:rsidRPr="003F3A03" w:rsidSect="00B00C33">
          <w:type w:val="continuous"/>
          <w:pgSz w:w="11906" w:h="16838"/>
          <w:pgMar w:top="851" w:right="566" w:bottom="426" w:left="709" w:header="708" w:footer="708" w:gutter="0"/>
          <w:cols w:space="708"/>
          <w:docGrid w:linePitch="360"/>
        </w:sectPr>
      </w:pPr>
      <w:r>
        <w:rPr>
          <w:rFonts w:ascii="Times New Roman" w:hAnsi="Times New Roman"/>
        </w:rPr>
        <w:t xml:space="preserve">Fig. 5 </w:t>
      </w:r>
      <w:r>
        <w:t xml:space="preserve">Chart showing </w:t>
      </w:r>
      <w:r w:rsidRPr="000C3936">
        <w:t>classification technique used by various researchers</w:t>
      </w:r>
    </w:p>
    <w:p w14:paraId="11824790" w14:textId="351DAF65" w:rsidR="00160693" w:rsidRPr="00327F94" w:rsidRDefault="00327F94" w:rsidP="00CA550A">
      <w:pPr>
        <w:pStyle w:val="heading20"/>
        <w:rPr>
          <w:sz w:val="20"/>
        </w:rPr>
      </w:pPr>
      <w:r>
        <w:rPr>
          <w:sz w:val="20"/>
        </w:rPr>
        <w:tab/>
      </w:r>
      <w:r w:rsidR="00B62C55" w:rsidRPr="00327F94">
        <w:rPr>
          <w:sz w:val="20"/>
        </w:rPr>
        <w:t>DEEP LEARNING USING IMAGE PROCESSING:</w:t>
      </w:r>
    </w:p>
    <w:p w14:paraId="7F1A25F0" w14:textId="74DB26E7" w:rsidR="00011308" w:rsidRPr="00CC0EB0" w:rsidRDefault="00011308" w:rsidP="00CC0EB0">
      <w:pPr>
        <w:pStyle w:val="ListParagraph"/>
        <w:rPr>
          <w:rFonts w:ascii="Times New Roman" w:hAnsi="Times New Roman"/>
        </w:rPr>
      </w:pPr>
      <w:r w:rsidRPr="000C3936">
        <w:rPr>
          <w:rFonts w:ascii="Times New Roman" w:hAnsi="Times New Roman"/>
        </w:rPr>
        <w:t>Deep learnin</w:t>
      </w:r>
      <w:r w:rsidR="003C39E1">
        <w:rPr>
          <w:rFonts w:ascii="Times New Roman" w:hAnsi="Times New Roman"/>
        </w:rPr>
        <w:t>g (DL), introduced in 1943</w:t>
      </w:r>
      <w:r w:rsidRPr="000C3936">
        <w:rPr>
          <w:rFonts w:ascii="Times New Roman" w:hAnsi="Times New Roman"/>
        </w:rPr>
        <w:t>, is a hierarchical approach to machine learning,</w:t>
      </w:r>
      <w:r w:rsidR="003C39E1">
        <w:rPr>
          <w:rFonts w:ascii="Times New Roman" w:hAnsi="Times New Roman"/>
        </w:rPr>
        <w:t xml:space="preserve"> enabling object detection [46</w:t>
      </w:r>
      <w:r w:rsidRPr="000C3936">
        <w:rPr>
          <w:rFonts w:ascii="Times New Roman" w:hAnsi="Times New Roman"/>
        </w:rPr>
        <w:t>], image classification, and natur</w:t>
      </w:r>
      <w:r w:rsidR="003C39E1">
        <w:rPr>
          <w:rFonts w:ascii="Times New Roman" w:hAnsi="Times New Roman"/>
        </w:rPr>
        <w:t>al language processing</w:t>
      </w:r>
      <w:r w:rsidRPr="000C3936">
        <w:rPr>
          <w:rFonts w:ascii="Times New Roman" w:hAnsi="Times New Roman"/>
        </w:rPr>
        <w:t>. It builds high-level features by combining low-level ones, enhancing generalization and accuracy compared to traditional machine learning techniques.</w:t>
      </w:r>
    </w:p>
    <w:p w14:paraId="292E55E2" w14:textId="77777777" w:rsidR="00011308" w:rsidRPr="000C3936" w:rsidRDefault="00011308" w:rsidP="000C3936">
      <w:pPr>
        <w:pStyle w:val="ListParagraph"/>
        <w:rPr>
          <w:rFonts w:ascii="Times New Roman" w:hAnsi="Times New Roman"/>
        </w:rPr>
      </w:pPr>
      <w:r w:rsidRPr="000C3936">
        <w:rPr>
          <w:rFonts w:ascii="Times New Roman" w:hAnsi="Times New Roman"/>
        </w:rPr>
        <w:t xml:space="preserve">Modern DL techniques automatically select features, forming high-level representations by combining lower-level ones. Advanced neural networks include convolutional neural networks (CNNs), multilayer </w:t>
      </w:r>
      <w:proofErr w:type="spellStart"/>
      <w:r w:rsidRPr="000C3936">
        <w:rPr>
          <w:rFonts w:ascii="Times New Roman" w:hAnsi="Times New Roman"/>
        </w:rPr>
        <w:t>perceptrons</w:t>
      </w:r>
      <w:proofErr w:type="spellEnd"/>
      <w:r w:rsidRPr="000C3936">
        <w:rPr>
          <w:rFonts w:ascii="Times New Roman" w:hAnsi="Times New Roman"/>
        </w:rPr>
        <w:t>, and recurrent neural networks. Prominent CNN architectures such as Alex</w:t>
      </w:r>
      <w:r w:rsidR="003C39E1">
        <w:rPr>
          <w:rFonts w:ascii="Times New Roman" w:hAnsi="Times New Roman"/>
        </w:rPr>
        <w:t>-</w:t>
      </w:r>
      <w:r w:rsidRPr="000C3936">
        <w:rPr>
          <w:rFonts w:ascii="Times New Roman" w:hAnsi="Times New Roman"/>
        </w:rPr>
        <w:t>Net, Google</w:t>
      </w:r>
      <w:r w:rsidR="003C39E1">
        <w:rPr>
          <w:rFonts w:ascii="Times New Roman" w:hAnsi="Times New Roman"/>
        </w:rPr>
        <w:t>-</w:t>
      </w:r>
      <w:r w:rsidRPr="000C3936">
        <w:rPr>
          <w:rFonts w:ascii="Times New Roman" w:hAnsi="Times New Roman"/>
        </w:rPr>
        <w:t>Net, VGG</w:t>
      </w:r>
      <w:r w:rsidR="003C39E1">
        <w:rPr>
          <w:rFonts w:ascii="Times New Roman" w:hAnsi="Times New Roman"/>
        </w:rPr>
        <w:t>-</w:t>
      </w:r>
      <w:r w:rsidRPr="000C3936">
        <w:rPr>
          <w:rFonts w:ascii="Times New Roman" w:hAnsi="Times New Roman"/>
        </w:rPr>
        <w:t>Net, Mobile</w:t>
      </w:r>
      <w:r w:rsidR="003C39E1">
        <w:rPr>
          <w:rFonts w:ascii="Times New Roman" w:hAnsi="Times New Roman"/>
        </w:rPr>
        <w:t>-</w:t>
      </w:r>
      <w:r w:rsidRPr="000C3936">
        <w:rPr>
          <w:rFonts w:ascii="Times New Roman" w:hAnsi="Times New Roman"/>
        </w:rPr>
        <w:t>Net, Res</w:t>
      </w:r>
      <w:r w:rsidR="003C39E1">
        <w:rPr>
          <w:rFonts w:ascii="Times New Roman" w:hAnsi="Times New Roman"/>
        </w:rPr>
        <w:t>-</w:t>
      </w:r>
      <w:r w:rsidRPr="000C3936">
        <w:rPr>
          <w:rFonts w:ascii="Times New Roman" w:hAnsi="Times New Roman"/>
        </w:rPr>
        <w:t>Net, and Efficient</w:t>
      </w:r>
      <w:r w:rsidR="003C39E1">
        <w:rPr>
          <w:rFonts w:ascii="Times New Roman" w:hAnsi="Times New Roman"/>
        </w:rPr>
        <w:t>-</w:t>
      </w:r>
      <w:r w:rsidRPr="000C3936">
        <w:rPr>
          <w:rFonts w:ascii="Times New Roman" w:hAnsi="Times New Roman"/>
        </w:rPr>
        <w:t>Net have been developed over time.</w:t>
      </w:r>
    </w:p>
    <w:p w14:paraId="71A195F1" w14:textId="77777777" w:rsidR="00B00C33" w:rsidRPr="000C3936" w:rsidRDefault="00B00C33" w:rsidP="000C3936">
      <w:pPr>
        <w:pStyle w:val="ListParagraph"/>
        <w:rPr>
          <w:rFonts w:ascii="Times New Roman" w:hAnsi="Times New Roman"/>
        </w:rPr>
      </w:pPr>
    </w:p>
    <w:p w14:paraId="248DB7F1" w14:textId="77777777" w:rsidR="00011308" w:rsidRPr="000C3936" w:rsidRDefault="00011308" w:rsidP="000C3936">
      <w:pPr>
        <w:pStyle w:val="ListParagraph"/>
        <w:numPr>
          <w:ilvl w:val="0"/>
          <w:numId w:val="6"/>
        </w:numPr>
        <w:rPr>
          <w:rFonts w:ascii="Times New Roman" w:hAnsi="Times New Roman"/>
        </w:rPr>
      </w:pPr>
      <w:r w:rsidRPr="000C3936">
        <w:rPr>
          <w:rFonts w:ascii="Times New Roman" w:hAnsi="Times New Roman"/>
        </w:rPr>
        <w:t>Image Acquisition</w:t>
      </w:r>
      <w:r w:rsidR="00D32054" w:rsidRPr="000C3936">
        <w:rPr>
          <w:rFonts w:ascii="Times New Roman" w:hAnsi="Times New Roman"/>
        </w:rPr>
        <w:t xml:space="preserve">: </w:t>
      </w:r>
      <w:r w:rsidRPr="000C3936">
        <w:rPr>
          <w:rFonts w:ascii="Times New Roman" w:hAnsi="Times New Roman"/>
        </w:rPr>
        <w:t>High-quality data acquisition is critical for developing accurate models. DL datasets are typically divided into three sets:</w:t>
      </w:r>
    </w:p>
    <w:p w14:paraId="6BD64F9F" w14:textId="77777777" w:rsidR="00011308" w:rsidRPr="000C3936" w:rsidRDefault="00011308" w:rsidP="000C3936">
      <w:pPr>
        <w:pStyle w:val="ListParagraph"/>
        <w:numPr>
          <w:ilvl w:val="0"/>
          <w:numId w:val="9"/>
        </w:numPr>
        <w:rPr>
          <w:rFonts w:ascii="Times New Roman" w:hAnsi="Times New Roman"/>
        </w:rPr>
      </w:pPr>
      <w:r w:rsidRPr="000C3936">
        <w:rPr>
          <w:rFonts w:ascii="Times New Roman" w:hAnsi="Times New Roman"/>
        </w:rPr>
        <w:t>Training Set: Used for model learning.</w:t>
      </w:r>
    </w:p>
    <w:p w14:paraId="17B97403" w14:textId="77777777" w:rsidR="00011308" w:rsidRPr="000C3936" w:rsidRDefault="00011308" w:rsidP="000C3936">
      <w:pPr>
        <w:pStyle w:val="ListParagraph"/>
        <w:numPr>
          <w:ilvl w:val="0"/>
          <w:numId w:val="9"/>
        </w:numPr>
        <w:rPr>
          <w:rFonts w:ascii="Times New Roman" w:hAnsi="Times New Roman"/>
        </w:rPr>
      </w:pPr>
      <w:r w:rsidRPr="000C3936">
        <w:rPr>
          <w:rFonts w:ascii="Times New Roman" w:hAnsi="Times New Roman"/>
        </w:rPr>
        <w:t>Validation Set: Adjusts hyperparameters.</w:t>
      </w:r>
    </w:p>
    <w:p w14:paraId="40A44446" w14:textId="77777777" w:rsidR="00011308" w:rsidRPr="000C3936" w:rsidRDefault="00011308" w:rsidP="000C3936">
      <w:pPr>
        <w:pStyle w:val="ListParagraph"/>
        <w:numPr>
          <w:ilvl w:val="0"/>
          <w:numId w:val="9"/>
        </w:numPr>
        <w:rPr>
          <w:rFonts w:ascii="Times New Roman" w:hAnsi="Times New Roman"/>
        </w:rPr>
      </w:pPr>
      <w:r w:rsidRPr="000C3936">
        <w:rPr>
          <w:rFonts w:ascii="Times New Roman" w:hAnsi="Times New Roman"/>
        </w:rPr>
        <w:t>Test Set: Evaluates performance.</w:t>
      </w:r>
    </w:p>
    <w:p w14:paraId="201CA77A" w14:textId="473A90C0" w:rsidR="00F06769" w:rsidRPr="00D925E8" w:rsidRDefault="00011308" w:rsidP="00D925E8">
      <w:pPr>
        <w:pStyle w:val="ListParagraph"/>
        <w:ind w:left="1080"/>
        <w:rPr>
          <w:rFonts w:ascii="Times New Roman" w:hAnsi="Times New Roman"/>
        </w:rPr>
      </w:pPr>
      <w:r w:rsidRPr="000C3936">
        <w:rPr>
          <w:rFonts w:ascii="Times New Roman" w:hAnsi="Times New Roman"/>
        </w:rPr>
        <w:t>Publicly available data</w:t>
      </w:r>
      <w:r w:rsidR="00CB07FE">
        <w:rPr>
          <w:rFonts w:ascii="Times New Roman" w:hAnsi="Times New Roman"/>
        </w:rPr>
        <w:t xml:space="preserve">sets like </w:t>
      </w:r>
      <w:proofErr w:type="spellStart"/>
      <w:r w:rsidR="00CB07FE">
        <w:rPr>
          <w:rFonts w:ascii="Times New Roman" w:hAnsi="Times New Roman"/>
        </w:rPr>
        <w:t>PlantVillage</w:t>
      </w:r>
      <w:proofErr w:type="spellEnd"/>
      <w:r w:rsidR="003C39E1">
        <w:rPr>
          <w:rFonts w:ascii="Times New Roman" w:hAnsi="Times New Roman"/>
        </w:rPr>
        <w:t xml:space="preserve"> and Kaggle [47</w:t>
      </w:r>
      <w:r w:rsidRPr="000C3936">
        <w:rPr>
          <w:rFonts w:ascii="Times New Roman" w:hAnsi="Times New Roman"/>
        </w:rPr>
        <w:t>] are commonly used in plant disease classification studies, as shown in Table 8. Additional datasets can be sourced from platforms like BIFROST (accessed November 15, 2023) and Kaggle (accessed November 12, 2023).</w:t>
      </w:r>
    </w:p>
    <w:p w14:paraId="41692421" w14:textId="7357A19D" w:rsidR="00011308" w:rsidRPr="00CC0EB0" w:rsidRDefault="00011308" w:rsidP="00CC0EB0">
      <w:pPr>
        <w:pStyle w:val="ListParagraph"/>
        <w:numPr>
          <w:ilvl w:val="0"/>
          <w:numId w:val="6"/>
        </w:numPr>
        <w:rPr>
          <w:rFonts w:ascii="Times New Roman" w:hAnsi="Times New Roman"/>
        </w:rPr>
      </w:pPr>
      <w:r w:rsidRPr="000C3936">
        <w:rPr>
          <w:rFonts w:ascii="Times New Roman" w:hAnsi="Times New Roman"/>
        </w:rPr>
        <w:lastRenderedPageBreak/>
        <w:t>Image Augmentation</w:t>
      </w:r>
      <w:r w:rsidR="00D32054" w:rsidRPr="000C3936">
        <w:rPr>
          <w:rFonts w:ascii="Times New Roman" w:hAnsi="Times New Roman"/>
        </w:rPr>
        <w:t xml:space="preserve">: </w:t>
      </w:r>
      <w:r w:rsidRPr="000C3936">
        <w:rPr>
          <w:rFonts w:ascii="Times New Roman" w:hAnsi="Times New Roman"/>
        </w:rPr>
        <w:t>Deep learning requires large datasets, but collecting sufficient data can be resource-intensive, particularly for plants with short growth cycles. Data augmentation addresses this challenge by expanding datasets without altering the fundamental features (e.g., color) crucial for disease detection. Conventional augmentation techniques include:</w:t>
      </w:r>
      <w:r w:rsidR="00CC0EB0">
        <w:rPr>
          <w:rFonts w:ascii="Times New Roman" w:hAnsi="Times New Roman"/>
        </w:rPr>
        <w:t xml:space="preserve"> </w:t>
      </w:r>
      <w:r w:rsidRPr="00CC0EB0">
        <w:rPr>
          <w:rFonts w:ascii="Times New Roman" w:hAnsi="Times New Roman"/>
        </w:rPr>
        <w:t>Rotation</w:t>
      </w:r>
      <w:r w:rsidR="00CC0EB0" w:rsidRPr="00CC0EB0">
        <w:rPr>
          <w:rFonts w:ascii="Times New Roman" w:hAnsi="Times New Roman"/>
        </w:rPr>
        <w:t xml:space="preserve">, </w:t>
      </w:r>
      <w:r w:rsidRPr="00CC0EB0">
        <w:rPr>
          <w:rFonts w:ascii="Times New Roman" w:hAnsi="Times New Roman"/>
        </w:rPr>
        <w:t>Saturation adjustment</w:t>
      </w:r>
      <w:r w:rsidR="00CC0EB0" w:rsidRPr="00CC0EB0">
        <w:rPr>
          <w:rFonts w:ascii="Times New Roman" w:hAnsi="Times New Roman"/>
        </w:rPr>
        <w:t xml:space="preserve">, </w:t>
      </w:r>
      <w:r w:rsidRPr="00CC0EB0">
        <w:rPr>
          <w:rFonts w:ascii="Times New Roman" w:hAnsi="Times New Roman"/>
        </w:rPr>
        <w:t>Mirroring (symmetry)</w:t>
      </w:r>
    </w:p>
    <w:p w14:paraId="799BDD80" w14:textId="77777777" w:rsidR="001B09B2" w:rsidRDefault="00011308" w:rsidP="000C3936">
      <w:pPr>
        <w:pStyle w:val="ListParagraph"/>
        <w:ind w:left="1080"/>
        <w:rPr>
          <w:rFonts w:ascii="Times New Roman" w:hAnsi="Times New Roman"/>
        </w:rPr>
      </w:pPr>
      <w:r w:rsidRPr="000C3936">
        <w:rPr>
          <w:rFonts w:ascii="Times New Roman" w:hAnsi="Times New Roman"/>
        </w:rPr>
        <w:t>Advanced augm</w:t>
      </w:r>
      <w:r w:rsidR="00CB07FE">
        <w:rPr>
          <w:rFonts w:ascii="Times New Roman" w:hAnsi="Times New Roman"/>
        </w:rPr>
        <w:t xml:space="preserve">entation methods like </w:t>
      </w:r>
      <w:proofErr w:type="spellStart"/>
      <w:r w:rsidR="00CB07FE">
        <w:rPr>
          <w:rFonts w:ascii="Times New Roman" w:hAnsi="Times New Roman"/>
        </w:rPr>
        <w:t>AugMix</w:t>
      </w:r>
      <w:proofErr w:type="spellEnd"/>
      <w:r w:rsidR="00CB07FE">
        <w:rPr>
          <w:rFonts w:ascii="Times New Roman" w:hAnsi="Times New Roman"/>
        </w:rPr>
        <w:t xml:space="preserve">, Fast </w:t>
      </w:r>
      <w:proofErr w:type="spellStart"/>
      <w:r w:rsidR="00CB07FE">
        <w:rPr>
          <w:rFonts w:ascii="Times New Roman" w:hAnsi="Times New Roman"/>
        </w:rPr>
        <w:t>AutoAugment</w:t>
      </w:r>
      <w:proofErr w:type="spellEnd"/>
      <w:r w:rsidR="00CB07FE">
        <w:rPr>
          <w:rFonts w:ascii="Times New Roman" w:hAnsi="Times New Roman"/>
        </w:rPr>
        <w:t xml:space="preserve">, </w:t>
      </w:r>
      <w:proofErr w:type="spellStart"/>
      <w:r w:rsidR="00CB07FE">
        <w:rPr>
          <w:rFonts w:ascii="Times New Roman" w:hAnsi="Times New Roman"/>
        </w:rPr>
        <w:t>CutMix</w:t>
      </w:r>
      <w:proofErr w:type="spellEnd"/>
      <w:r w:rsidRPr="000C3936">
        <w:rPr>
          <w:rFonts w:ascii="Times New Roman" w:hAnsi="Times New Roman"/>
        </w:rPr>
        <w:t>, pop</w:t>
      </w:r>
      <w:r w:rsidR="00CB07FE">
        <w:rPr>
          <w:rFonts w:ascii="Times New Roman" w:hAnsi="Times New Roman"/>
        </w:rPr>
        <w:t xml:space="preserve">ulation-based augmentation, and </w:t>
      </w:r>
      <w:proofErr w:type="spellStart"/>
      <w:r w:rsidR="00CB07FE">
        <w:rPr>
          <w:rFonts w:ascii="Times New Roman" w:hAnsi="Times New Roman"/>
        </w:rPr>
        <w:t>RandAugment</w:t>
      </w:r>
      <w:proofErr w:type="spellEnd"/>
      <w:r w:rsidR="00CB07FE">
        <w:rPr>
          <w:rFonts w:ascii="Times New Roman" w:hAnsi="Times New Roman"/>
        </w:rPr>
        <w:t xml:space="preserve"> </w:t>
      </w:r>
      <w:r w:rsidRPr="000C3936">
        <w:rPr>
          <w:rFonts w:ascii="Times New Roman" w:hAnsi="Times New Roman"/>
        </w:rPr>
        <w:t xml:space="preserve">improve dataset diversity and quality. However, conventional augmentation techniques sometimes suffer from limited diversity and inconsistency. Researchers have used these methods to enhance system efficiency, as outlined in Table </w:t>
      </w:r>
      <w:r w:rsidR="00015130">
        <w:rPr>
          <w:rFonts w:ascii="Times New Roman" w:hAnsi="Times New Roman"/>
        </w:rPr>
        <w:t>6</w:t>
      </w:r>
      <w:r w:rsidRPr="000C3936">
        <w:rPr>
          <w:rFonts w:ascii="Times New Roman" w:hAnsi="Times New Roman"/>
        </w:rPr>
        <w:t>.</w:t>
      </w:r>
    </w:p>
    <w:p w14:paraId="3FC2AA0E" w14:textId="77777777" w:rsidR="00D925E8" w:rsidRPr="000C3936" w:rsidRDefault="00D925E8" w:rsidP="000C3936">
      <w:pPr>
        <w:pStyle w:val="ListParagraph"/>
        <w:ind w:left="1080"/>
        <w:rPr>
          <w:rFonts w:ascii="Times New Roman" w:hAnsi="Times New Roman"/>
        </w:rPr>
      </w:pPr>
    </w:p>
    <w:p w14:paraId="6B8D7DB2" w14:textId="77777777" w:rsidR="00011308" w:rsidRPr="000C3936" w:rsidRDefault="00011308" w:rsidP="000C3936">
      <w:pPr>
        <w:pStyle w:val="ListParagraph"/>
        <w:numPr>
          <w:ilvl w:val="0"/>
          <w:numId w:val="6"/>
        </w:numPr>
        <w:rPr>
          <w:rFonts w:ascii="Times New Roman" w:hAnsi="Times New Roman"/>
        </w:rPr>
      </w:pPr>
      <w:r w:rsidRPr="000C3936">
        <w:rPr>
          <w:rFonts w:ascii="Times New Roman" w:hAnsi="Times New Roman"/>
        </w:rPr>
        <w:t>Image Classification</w:t>
      </w:r>
      <w:r w:rsidR="00D32054" w:rsidRPr="000C3936">
        <w:rPr>
          <w:rFonts w:ascii="Times New Roman" w:hAnsi="Times New Roman"/>
        </w:rPr>
        <w:t xml:space="preserve">: </w:t>
      </w:r>
      <w:r w:rsidRPr="000C3936">
        <w:rPr>
          <w:rFonts w:ascii="Times New Roman" w:hAnsi="Times New Roman"/>
        </w:rPr>
        <w:t>DL has demonstrated significant success in classifying plant diseases, but challenges remain in terms of transparency and interpretability. These systems are often described as "black boxes," lacking detailed explanations of their decision-making processes.</w:t>
      </w:r>
    </w:p>
    <w:p w14:paraId="2E1BFBCB" w14:textId="0BEE5C1A" w:rsidR="00015130" w:rsidRDefault="00015130" w:rsidP="00CA550A">
      <w:pPr>
        <w:pStyle w:val="tablelegend"/>
        <w:jc w:val="center"/>
      </w:pPr>
      <w:r>
        <w:t>Table 6.</w:t>
      </w:r>
      <w:r w:rsidR="002C64F9">
        <w:t xml:space="preserve"> Details of d</w:t>
      </w:r>
      <w:r w:rsidR="002C64F9" w:rsidRPr="002C64F9">
        <w:t>ata augmentation technique is used by various researchers</w:t>
      </w:r>
    </w:p>
    <w:tbl>
      <w:tblPr>
        <w:tblStyle w:val="TableGrid"/>
        <w:tblW w:w="0" w:type="auto"/>
        <w:jc w:val="center"/>
        <w:tblBorders>
          <w:top w:val="single" w:sz="12" w:space="0" w:color="808080"/>
          <w:left w:val="nil"/>
          <w:bottom w:val="single" w:sz="12" w:space="0" w:color="808080"/>
          <w:right w:val="nil"/>
          <w:insideH w:val="nil"/>
          <w:insideV w:val="nil"/>
        </w:tblBorders>
        <w:tblCellMar>
          <w:left w:w="0" w:type="dxa"/>
          <w:right w:w="0" w:type="dxa"/>
        </w:tblCellMar>
        <w:tblLook w:val="00A0" w:firstRow="1" w:lastRow="0" w:firstColumn="1" w:lastColumn="0" w:noHBand="0" w:noVBand="0"/>
      </w:tblPr>
      <w:tblGrid>
        <w:gridCol w:w="2016"/>
        <w:gridCol w:w="1320"/>
        <w:gridCol w:w="1224"/>
        <w:gridCol w:w="1920"/>
      </w:tblGrid>
      <w:tr w:rsidR="00C94995" w:rsidRPr="00CA550A" w14:paraId="075F3BC8" w14:textId="77777777" w:rsidTr="00CA550A">
        <w:trPr>
          <w:jc w:val="center"/>
        </w:trPr>
        <w:tc>
          <w:tcPr>
            <w:tcW w:w="2016" w:type="dxa"/>
            <w:tcBorders>
              <w:bottom w:val="single" w:sz="6" w:space="0" w:color="808080"/>
            </w:tcBorders>
            <w:shd w:val="clear" w:color="auto" w:fill="auto"/>
          </w:tcPr>
          <w:p w14:paraId="02976468" w14:textId="77777777" w:rsidR="00C94995" w:rsidRPr="00CA550A" w:rsidRDefault="00C94995" w:rsidP="00CA550A">
            <w:pPr>
              <w:pStyle w:val="table"/>
            </w:pPr>
            <w:r w:rsidRPr="00CA550A">
              <w:t>Author</w:t>
            </w:r>
          </w:p>
        </w:tc>
        <w:tc>
          <w:tcPr>
            <w:tcW w:w="1320" w:type="dxa"/>
            <w:tcBorders>
              <w:bottom w:val="single" w:sz="6" w:space="0" w:color="808080"/>
            </w:tcBorders>
            <w:shd w:val="clear" w:color="auto" w:fill="auto"/>
          </w:tcPr>
          <w:p w14:paraId="04F38C1A" w14:textId="77777777" w:rsidR="00C94995" w:rsidRPr="00CA550A" w:rsidRDefault="00C94995" w:rsidP="00CA550A">
            <w:pPr>
              <w:pStyle w:val="table"/>
            </w:pPr>
            <w:r w:rsidRPr="00CA550A">
              <w:t>Datasets</w:t>
            </w:r>
          </w:p>
        </w:tc>
        <w:tc>
          <w:tcPr>
            <w:tcW w:w="1224" w:type="dxa"/>
            <w:tcBorders>
              <w:bottom w:val="single" w:sz="6" w:space="0" w:color="808080"/>
            </w:tcBorders>
            <w:shd w:val="clear" w:color="auto" w:fill="auto"/>
          </w:tcPr>
          <w:p w14:paraId="0E527C45" w14:textId="77777777" w:rsidR="00C94995" w:rsidRPr="00CA550A" w:rsidRDefault="00C94995" w:rsidP="00CA550A">
            <w:pPr>
              <w:pStyle w:val="table"/>
            </w:pPr>
            <w:r w:rsidRPr="00CA550A">
              <w:t>Techniques</w:t>
            </w:r>
          </w:p>
        </w:tc>
        <w:tc>
          <w:tcPr>
            <w:tcW w:w="1920" w:type="dxa"/>
            <w:tcBorders>
              <w:bottom w:val="single" w:sz="6" w:space="0" w:color="808080"/>
            </w:tcBorders>
            <w:shd w:val="clear" w:color="auto" w:fill="auto"/>
          </w:tcPr>
          <w:p w14:paraId="0D761DBB" w14:textId="77777777" w:rsidR="00C94995" w:rsidRPr="00CA550A" w:rsidRDefault="00C94995" w:rsidP="00CA550A">
            <w:pPr>
              <w:pStyle w:val="table"/>
            </w:pPr>
            <w:r w:rsidRPr="00CA550A">
              <w:t>Accuracy increased (%)</w:t>
            </w:r>
          </w:p>
        </w:tc>
      </w:tr>
      <w:tr w:rsidR="00C94995" w:rsidRPr="00CA550A" w14:paraId="0FC1E9B4" w14:textId="77777777" w:rsidTr="00CA550A">
        <w:trPr>
          <w:jc w:val="center"/>
        </w:trPr>
        <w:tc>
          <w:tcPr>
            <w:tcW w:w="2016" w:type="dxa"/>
            <w:tcBorders>
              <w:top w:val="single" w:sz="6" w:space="0" w:color="808080"/>
            </w:tcBorders>
            <w:shd w:val="clear" w:color="auto" w:fill="auto"/>
          </w:tcPr>
          <w:p w14:paraId="6B852342" w14:textId="77777777" w:rsidR="00C94995" w:rsidRPr="00CA550A" w:rsidRDefault="00BB20A6" w:rsidP="00CA550A">
            <w:pPr>
              <w:pStyle w:val="table"/>
            </w:pPr>
            <w:r w:rsidRPr="00CA550A">
              <w:t>Bin et al. 2017 [4</w:t>
            </w:r>
            <w:r w:rsidR="00C94995" w:rsidRPr="00CA550A">
              <w:t>8]</w:t>
            </w:r>
          </w:p>
        </w:tc>
        <w:tc>
          <w:tcPr>
            <w:tcW w:w="1320" w:type="dxa"/>
            <w:tcBorders>
              <w:top w:val="single" w:sz="6" w:space="0" w:color="808080"/>
            </w:tcBorders>
            <w:shd w:val="clear" w:color="auto" w:fill="auto"/>
          </w:tcPr>
          <w:p w14:paraId="6DA69AFD" w14:textId="77777777" w:rsidR="00C94995" w:rsidRPr="00CA550A" w:rsidRDefault="00C94995" w:rsidP="00CA550A">
            <w:pPr>
              <w:pStyle w:val="table"/>
            </w:pPr>
            <w:r w:rsidRPr="00CA550A">
              <w:t>1053 – 13689</w:t>
            </w:r>
          </w:p>
        </w:tc>
        <w:tc>
          <w:tcPr>
            <w:tcW w:w="1224" w:type="dxa"/>
            <w:tcBorders>
              <w:top w:val="single" w:sz="6" w:space="0" w:color="808080"/>
            </w:tcBorders>
            <w:shd w:val="clear" w:color="auto" w:fill="auto"/>
          </w:tcPr>
          <w:p w14:paraId="2B94D5D2" w14:textId="77777777" w:rsidR="00C94995" w:rsidRPr="00CA550A" w:rsidRDefault="00C94995" w:rsidP="00CA550A">
            <w:pPr>
              <w:pStyle w:val="table"/>
            </w:pPr>
            <w:r w:rsidRPr="00CA550A">
              <w:t>PCA</w:t>
            </w:r>
          </w:p>
        </w:tc>
        <w:tc>
          <w:tcPr>
            <w:tcW w:w="1920" w:type="dxa"/>
            <w:tcBorders>
              <w:top w:val="single" w:sz="6" w:space="0" w:color="808080"/>
            </w:tcBorders>
            <w:shd w:val="clear" w:color="auto" w:fill="auto"/>
          </w:tcPr>
          <w:p w14:paraId="07DBA126" w14:textId="77777777" w:rsidR="00C94995" w:rsidRPr="00CA550A" w:rsidRDefault="00C94995" w:rsidP="00CA550A">
            <w:pPr>
              <w:pStyle w:val="table"/>
            </w:pPr>
            <w:r w:rsidRPr="00CA550A">
              <w:t>4.00</w:t>
            </w:r>
          </w:p>
        </w:tc>
      </w:tr>
      <w:tr w:rsidR="00BB20A6" w:rsidRPr="00CA550A" w14:paraId="6A833165" w14:textId="77777777" w:rsidTr="00CA550A">
        <w:trPr>
          <w:jc w:val="center"/>
        </w:trPr>
        <w:tc>
          <w:tcPr>
            <w:tcW w:w="2016" w:type="dxa"/>
            <w:shd w:val="clear" w:color="auto" w:fill="auto"/>
          </w:tcPr>
          <w:p w14:paraId="1D2F4907" w14:textId="77777777" w:rsidR="00BB20A6" w:rsidRPr="00CA550A" w:rsidRDefault="00BB20A6" w:rsidP="00CA550A">
            <w:pPr>
              <w:pStyle w:val="table"/>
            </w:pPr>
            <w:r w:rsidRPr="00CA550A">
              <w:t>Srdjan et al. 2016 [49]</w:t>
            </w:r>
          </w:p>
        </w:tc>
        <w:tc>
          <w:tcPr>
            <w:tcW w:w="1320" w:type="dxa"/>
            <w:shd w:val="clear" w:color="auto" w:fill="auto"/>
          </w:tcPr>
          <w:p w14:paraId="3A115295" w14:textId="77777777" w:rsidR="00BB20A6" w:rsidRPr="00CA550A" w:rsidRDefault="00BB20A6" w:rsidP="00CA550A">
            <w:pPr>
              <w:pStyle w:val="table"/>
            </w:pPr>
            <w:r w:rsidRPr="00CA550A">
              <w:t>4483 – 33469</w:t>
            </w:r>
          </w:p>
        </w:tc>
        <w:tc>
          <w:tcPr>
            <w:tcW w:w="1224" w:type="dxa"/>
            <w:shd w:val="clear" w:color="auto" w:fill="auto"/>
          </w:tcPr>
          <w:p w14:paraId="4599EB15" w14:textId="77777777" w:rsidR="00BB20A6" w:rsidRPr="00CA550A" w:rsidRDefault="00BB20A6" w:rsidP="00CA550A">
            <w:pPr>
              <w:pStyle w:val="table"/>
            </w:pPr>
            <w:r w:rsidRPr="00CA550A">
              <w:t>Rotation</w:t>
            </w:r>
          </w:p>
        </w:tc>
        <w:tc>
          <w:tcPr>
            <w:tcW w:w="1920" w:type="dxa"/>
            <w:shd w:val="clear" w:color="auto" w:fill="auto"/>
          </w:tcPr>
          <w:p w14:paraId="3CDC4D03" w14:textId="77777777" w:rsidR="00BB20A6" w:rsidRPr="00CA550A" w:rsidRDefault="00BB20A6" w:rsidP="00CA550A">
            <w:pPr>
              <w:pStyle w:val="table"/>
            </w:pPr>
            <w:r w:rsidRPr="00CA550A">
              <w:t>3.00</w:t>
            </w:r>
          </w:p>
        </w:tc>
      </w:tr>
      <w:tr w:rsidR="00BB20A6" w:rsidRPr="00CA550A" w14:paraId="588EDDFA" w14:textId="77777777" w:rsidTr="00CA550A">
        <w:trPr>
          <w:jc w:val="center"/>
        </w:trPr>
        <w:tc>
          <w:tcPr>
            <w:tcW w:w="2016" w:type="dxa"/>
            <w:shd w:val="clear" w:color="auto" w:fill="auto"/>
          </w:tcPr>
          <w:p w14:paraId="460AF091" w14:textId="77777777" w:rsidR="00BB20A6" w:rsidRPr="00CA550A" w:rsidRDefault="00BB20A6" w:rsidP="00CA550A">
            <w:pPr>
              <w:pStyle w:val="table"/>
            </w:pPr>
            <w:proofErr w:type="spellStart"/>
            <w:r w:rsidRPr="00CA550A">
              <w:t>Nazki</w:t>
            </w:r>
            <w:proofErr w:type="spellEnd"/>
            <w:r w:rsidRPr="00CA550A">
              <w:t xml:space="preserve"> et al. 2020 [50]</w:t>
            </w:r>
          </w:p>
        </w:tc>
        <w:tc>
          <w:tcPr>
            <w:tcW w:w="1320" w:type="dxa"/>
            <w:shd w:val="clear" w:color="auto" w:fill="auto"/>
          </w:tcPr>
          <w:p w14:paraId="2CBBD4B3" w14:textId="77777777" w:rsidR="00BB20A6" w:rsidRPr="00CA550A" w:rsidRDefault="00BB20A6" w:rsidP="00CA550A">
            <w:pPr>
              <w:pStyle w:val="table"/>
            </w:pPr>
            <w:r w:rsidRPr="00CA550A">
              <w:t>2789</w:t>
            </w:r>
          </w:p>
        </w:tc>
        <w:tc>
          <w:tcPr>
            <w:tcW w:w="1224" w:type="dxa"/>
            <w:shd w:val="clear" w:color="auto" w:fill="auto"/>
          </w:tcPr>
          <w:p w14:paraId="3CDBB1B1" w14:textId="77777777" w:rsidR="00BB20A6" w:rsidRPr="00CA550A" w:rsidRDefault="00BB20A6" w:rsidP="00CA550A">
            <w:pPr>
              <w:pStyle w:val="table"/>
            </w:pPr>
            <w:r w:rsidRPr="00CA550A">
              <w:t>ARGAN</w:t>
            </w:r>
          </w:p>
        </w:tc>
        <w:tc>
          <w:tcPr>
            <w:tcW w:w="1920" w:type="dxa"/>
            <w:shd w:val="clear" w:color="auto" w:fill="auto"/>
          </w:tcPr>
          <w:p w14:paraId="533CA4E6" w14:textId="77777777" w:rsidR="00BB20A6" w:rsidRPr="00CA550A" w:rsidRDefault="00BB20A6" w:rsidP="00CA550A">
            <w:pPr>
              <w:pStyle w:val="table"/>
            </w:pPr>
            <w:r w:rsidRPr="00CA550A">
              <w:t>5.20</w:t>
            </w:r>
          </w:p>
        </w:tc>
      </w:tr>
      <w:tr w:rsidR="00BB20A6" w:rsidRPr="00CA550A" w14:paraId="36C3738E" w14:textId="77777777" w:rsidTr="00CA550A">
        <w:trPr>
          <w:jc w:val="center"/>
        </w:trPr>
        <w:tc>
          <w:tcPr>
            <w:tcW w:w="2016" w:type="dxa"/>
            <w:shd w:val="clear" w:color="auto" w:fill="auto"/>
          </w:tcPr>
          <w:p w14:paraId="7BE6922A" w14:textId="77777777" w:rsidR="00BB20A6" w:rsidRPr="00CA550A" w:rsidRDefault="00BB20A6" w:rsidP="00CA550A">
            <w:pPr>
              <w:pStyle w:val="table"/>
            </w:pPr>
            <w:r w:rsidRPr="00CA550A">
              <w:t>Tain et al. 2019 [51]</w:t>
            </w:r>
          </w:p>
        </w:tc>
        <w:tc>
          <w:tcPr>
            <w:tcW w:w="1320" w:type="dxa"/>
            <w:shd w:val="clear" w:color="auto" w:fill="auto"/>
          </w:tcPr>
          <w:p w14:paraId="578246FF" w14:textId="77777777" w:rsidR="00BB20A6" w:rsidRPr="00CA550A" w:rsidRDefault="00BB20A6" w:rsidP="00CA550A">
            <w:pPr>
              <w:pStyle w:val="table"/>
            </w:pPr>
            <w:proofErr w:type="spellStart"/>
            <w:r w:rsidRPr="00CA550A">
              <w:t>TeaImage</w:t>
            </w:r>
            <w:proofErr w:type="spellEnd"/>
          </w:p>
        </w:tc>
        <w:tc>
          <w:tcPr>
            <w:tcW w:w="1224" w:type="dxa"/>
            <w:shd w:val="clear" w:color="auto" w:fill="auto"/>
          </w:tcPr>
          <w:p w14:paraId="3BEA9AA6" w14:textId="77777777" w:rsidR="00BB20A6" w:rsidRPr="00CA550A" w:rsidRDefault="00BB20A6" w:rsidP="00CA550A">
            <w:pPr>
              <w:pStyle w:val="table"/>
            </w:pPr>
            <w:proofErr w:type="spellStart"/>
            <w:r w:rsidRPr="00CA550A">
              <w:t>CycleGAN</w:t>
            </w:r>
            <w:proofErr w:type="spellEnd"/>
          </w:p>
        </w:tc>
        <w:tc>
          <w:tcPr>
            <w:tcW w:w="1920" w:type="dxa"/>
            <w:shd w:val="clear" w:color="auto" w:fill="auto"/>
          </w:tcPr>
          <w:p w14:paraId="323BAF5E" w14:textId="77777777" w:rsidR="00BB20A6" w:rsidRPr="00CA550A" w:rsidRDefault="00BB20A6" w:rsidP="00CA550A">
            <w:pPr>
              <w:pStyle w:val="table"/>
            </w:pPr>
            <w:r w:rsidRPr="00CA550A">
              <w:t>28.00</w:t>
            </w:r>
          </w:p>
        </w:tc>
      </w:tr>
      <w:tr w:rsidR="00BB20A6" w:rsidRPr="00CA550A" w14:paraId="2AACA6CD" w14:textId="77777777" w:rsidTr="00CA550A">
        <w:trPr>
          <w:jc w:val="center"/>
        </w:trPr>
        <w:tc>
          <w:tcPr>
            <w:tcW w:w="2016" w:type="dxa"/>
            <w:shd w:val="clear" w:color="auto" w:fill="auto"/>
          </w:tcPr>
          <w:p w14:paraId="0334D03A" w14:textId="77777777" w:rsidR="00BB20A6" w:rsidRPr="00CA550A" w:rsidRDefault="00BB20A6" w:rsidP="00CA550A">
            <w:pPr>
              <w:pStyle w:val="table"/>
            </w:pPr>
            <w:r w:rsidRPr="00CA550A">
              <w:t xml:space="preserve">Wu et. al. 2020 [52] </w:t>
            </w:r>
          </w:p>
        </w:tc>
        <w:tc>
          <w:tcPr>
            <w:tcW w:w="1320" w:type="dxa"/>
            <w:shd w:val="clear" w:color="auto" w:fill="auto"/>
          </w:tcPr>
          <w:p w14:paraId="1C24F90B" w14:textId="77777777" w:rsidR="00BB20A6" w:rsidRPr="00CA550A" w:rsidRDefault="00BB20A6" w:rsidP="00CA550A">
            <w:pPr>
              <w:pStyle w:val="table"/>
            </w:pPr>
            <w:proofErr w:type="spellStart"/>
            <w:r w:rsidRPr="00CA550A">
              <w:t>GoogleNet</w:t>
            </w:r>
            <w:proofErr w:type="spellEnd"/>
          </w:p>
        </w:tc>
        <w:tc>
          <w:tcPr>
            <w:tcW w:w="1224" w:type="dxa"/>
            <w:shd w:val="clear" w:color="auto" w:fill="auto"/>
          </w:tcPr>
          <w:p w14:paraId="5172E8C6" w14:textId="77777777" w:rsidR="00BB20A6" w:rsidRPr="00CA550A" w:rsidRDefault="00BB20A6" w:rsidP="00CA550A">
            <w:pPr>
              <w:pStyle w:val="table"/>
            </w:pPr>
            <w:r w:rsidRPr="00CA550A">
              <w:t>DCGAN</w:t>
            </w:r>
          </w:p>
        </w:tc>
        <w:tc>
          <w:tcPr>
            <w:tcW w:w="1920" w:type="dxa"/>
            <w:shd w:val="clear" w:color="auto" w:fill="auto"/>
          </w:tcPr>
          <w:p w14:paraId="4058D33D" w14:textId="77777777" w:rsidR="00BB20A6" w:rsidRPr="00CA550A" w:rsidRDefault="00BB20A6" w:rsidP="00CA550A">
            <w:pPr>
              <w:pStyle w:val="table"/>
            </w:pPr>
            <w:r w:rsidRPr="00CA550A">
              <w:t>94.33</w:t>
            </w:r>
          </w:p>
        </w:tc>
      </w:tr>
      <w:tr w:rsidR="00BB20A6" w:rsidRPr="00CA550A" w14:paraId="17F2FBC3" w14:textId="77777777" w:rsidTr="00CA550A">
        <w:trPr>
          <w:jc w:val="center"/>
        </w:trPr>
        <w:tc>
          <w:tcPr>
            <w:tcW w:w="2016" w:type="dxa"/>
            <w:shd w:val="clear" w:color="auto" w:fill="auto"/>
          </w:tcPr>
          <w:p w14:paraId="3C87BF92" w14:textId="77777777" w:rsidR="00BB20A6" w:rsidRPr="00CA550A" w:rsidRDefault="00BB20A6" w:rsidP="00CA550A">
            <w:pPr>
              <w:pStyle w:val="table"/>
            </w:pPr>
            <w:r w:rsidRPr="00CA550A">
              <w:t>Liu et. al. 2020 [53]</w:t>
            </w:r>
          </w:p>
        </w:tc>
        <w:tc>
          <w:tcPr>
            <w:tcW w:w="1320" w:type="dxa"/>
            <w:shd w:val="clear" w:color="auto" w:fill="auto"/>
          </w:tcPr>
          <w:p w14:paraId="3ECD0740" w14:textId="77777777" w:rsidR="00BB20A6" w:rsidRPr="00CA550A" w:rsidRDefault="00BB20A6" w:rsidP="00CA550A">
            <w:pPr>
              <w:pStyle w:val="table"/>
            </w:pPr>
            <w:r w:rsidRPr="00CA550A">
              <w:t>Grape</w:t>
            </w:r>
          </w:p>
        </w:tc>
        <w:tc>
          <w:tcPr>
            <w:tcW w:w="1224" w:type="dxa"/>
            <w:shd w:val="clear" w:color="auto" w:fill="auto"/>
          </w:tcPr>
          <w:p w14:paraId="5A9BF977" w14:textId="77777777" w:rsidR="00BB20A6" w:rsidRPr="00CA550A" w:rsidRDefault="00BB20A6" w:rsidP="00CA550A">
            <w:pPr>
              <w:pStyle w:val="table"/>
            </w:pPr>
            <w:proofErr w:type="spellStart"/>
            <w:r w:rsidRPr="00CA550A">
              <w:t>LeafGAN</w:t>
            </w:r>
            <w:proofErr w:type="spellEnd"/>
          </w:p>
        </w:tc>
        <w:tc>
          <w:tcPr>
            <w:tcW w:w="1920" w:type="dxa"/>
            <w:shd w:val="clear" w:color="auto" w:fill="auto"/>
          </w:tcPr>
          <w:p w14:paraId="2CBE348E" w14:textId="77777777" w:rsidR="00BB20A6" w:rsidRPr="00CA550A" w:rsidRDefault="00BB20A6" w:rsidP="00CA550A">
            <w:pPr>
              <w:pStyle w:val="table"/>
            </w:pPr>
            <w:r w:rsidRPr="00CA550A">
              <w:t>94.02</w:t>
            </w:r>
          </w:p>
        </w:tc>
      </w:tr>
      <w:tr w:rsidR="00BB20A6" w:rsidRPr="00CA550A" w14:paraId="62E24FFB" w14:textId="77777777" w:rsidTr="00CA550A">
        <w:trPr>
          <w:jc w:val="center"/>
        </w:trPr>
        <w:tc>
          <w:tcPr>
            <w:tcW w:w="2016" w:type="dxa"/>
            <w:shd w:val="clear" w:color="auto" w:fill="auto"/>
          </w:tcPr>
          <w:p w14:paraId="5FB128F3" w14:textId="77777777" w:rsidR="00BB20A6" w:rsidRPr="00CA550A" w:rsidRDefault="00BB20A6" w:rsidP="00CA550A">
            <w:pPr>
              <w:pStyle w:val="table"/>
            </w:pPr>
            <w:r w:rsidRPr="00CA550A">
              <w:t>Lin et al. 2019 [54]</w:t>
            </w:r>
          </w:p>
        </w:tc>
        <w:tc>
          <w:tcPr>
            <w:tcW w:w="1320" w:type="dxa"/>
            <w:shd w:val="clear" w:color="auto" w:fill="auto"/>
          </w:tcPr>
          <w:p w14:paraId="2A7CEC90" w14:textId="77777777" w:rsidR="00BB20A6" w:rsidRPr="00CA550A" w:rsidRDefault="00BB20A6" w:rsidP="00CA550A">
            <w:pPr>
              <w:pStyle w:val="table"/>
            </w:pPr>
            <w:r w:rsidRPr="00CA550A">
              <w:t>10820 – 32460</w:t>
            </w:r>
          </w:p>
        </w:tc>
        <w:tc>
          <w:tcPr>
            <w:tcW w:w="1224" w:type="dxa"/>
            <w:shd w:val="clear" w:color="auto" w:fill="auto"/>
          </w:tcPr>
          <w:p w14:paraId="158C1493" w14:textId="77777777" w:rsidR="00BB20A6" w:rsidRPr="00CA550A" w:rsidRDefault="00BB20A6" w:rsidP="00CA550A">
            <w:pPr>
              <w:pStyle w:val="table"/>
            </w:pPr>
            <w:r w:rsidRPr="00CA550A">
              <w:t>Radial Blur</w:t>
            </w:r>
          </w:p>
        </w:tc>
        <w:tc>
          <w:tcPr>
            <w:tcW w:w="1920" w:type="dxa"/>
            <w:shd w:val="clear" w:color="auto" w:fill="auto"/>
          </w:tcPr>
          <w:p w14:paraId="39FE1116" w14:textId="77777777" w:rsidR="00BB20A6" w:rsidRPr="00CA550A" w:rsidRDefault="00BB20A6" w:rsidP="00CA550A">
            <w:pPr>
              <w:pStyle w:val="table"/>
            </w:pPr>
            <w:r w:rsidRPr="00CA550A">
              <w:t>3.15</w:t>
            </w:r>
          </w:p>
        </w:tc>
      </w:tr>
      <w:tr w:rsidR="00BB20A6" w:rsidRPr="00CA550A" w14:paraId="404F21C0" w14:textId="77777777" w:rsidTr="00CA550A">
        <w:trPr>
          <w:jc w:val="center"/>
        </w:trPr>
        <w:tc>
          <w:tcPr>
            <w:tcW w:w="2016" w:type="dxa"/>
            <w:shd w:val="clear" w:color="auto" w:fill="auto"/>
          </w:tcPr>
          <w:p w14:paraId="1F234BF8" w14:textId="77777777" w:rsidR="00BB20A6" w:rsidRPr="00CA550A" w:rsidRDefault="00BB20A6" w:rsidP="00CA550A">
            <w:pPr>
              <w:pStyle w:val="table"/>
            </w:pPr>
            <w:r w:rsidRPr="00CA550A">
              <w:t xml:space="preserve">Arnal </w:t>
            </w:r>
            <w:proofErr w:type="spellStart"/>
            <w:r w:rsidRPr="00CA550A">
              <w:t>Barbedo</w:t>
            </w:r>
            <w:proofErr w:type="spellEnd"/>
            <w:r w:rsidRPr="00CA550A">
              <w:t xml:space="preserve"> 2019 [55]</w:t>
            </w:r>
          </w:p>
        </w:tc>
        <w:tc>
          <w:tcPr>
            <w:tcW w:w="1320" w:type="dxa"/>
            <w:shd w:val="clear" w:color="auto" w:fill="auto"/>
          </w:tcPr>
          <w:p w14:paraId="28261F45" w14:textId="77777777" w:rsidR="00BB20A6" w:rsidRPr="00CA550A" w:rsidRDefault="00BB20A6" w:rsidP="00CA550A">
            <w:pPr>
              <w:pStyle w:val="table"/>
            </w:pPr>
            <w:r w:rsidRPr="00CA550A">
              <w:t>1567 – 46409</w:t>
            </w:r>
          </w:p>
        </w:tc>
        <w:tc>
          <w:tcPr>
            <w:tcW w:w="1224" w:type="dxa"/>
            <w:shd w:val="clear" w:color="auto" w:fill="auto"/>
          </w:tcPr>
          <w:p w14:paraId="598A5A0E" w14:textId="77777777" w:rsidR="00BB20A6" w:rsidRPr="00CA550A" w:rsidRDefault="00BB20A6" w:rsidP="00CA550A">
            <w:pPr>
              <w:pStyle w:val="table"/>
            </w:pPr>
            <w:r w:rsidRPr="00CA550A">
              <w:t>Segmentation</w:t>
            </w:r>
          </w:p>
        </w:tc>
        <w:tc>
          <w:tcPr>
            <w:tcW w:w="1920" w:type="dxa"/>
            <w:shd w:val="clear" w:color="auto" w:fill="auto"/>
          </w:tcPr>
          <w:p w14:paraId="2BADA992" w14:textId="77777777" w:rsidR="00BB20A6" w:rsidRPr="00CA550A" w:rsidRDefault="00BB20A6" w:rsidP="00CA550A">
            <w:pPr>
              <w:pStyle w:val="table"/>
            </w:pPr>
            <w:r w:rsidRPr="00CA550A">
              <w:t>12.00</w:t>
            </w:r>
          </w:p>
        </w:tc>
      </w:tr>
    </w:tbl>
    <w:p w14:paraId="21800D93" w14:textId="77777777" w:rsidR="00BC49DD" w:rsidRDefault="00BC49DD" w:rsidP="00BC49DD">
      <w:pPr>
        <w:rPr>
          <w:rFonts w:ascii="Times New Roman" w:hAnsi="Times New Roman"/>
        </w:rPr>
      </w:pPr>
    </w:p>
    <w:p w14:paraId="2DCF3AB7" w14:textId="49CCDB41" w:rsidR="00BC49DD" w:rsidRPr="00BC49DD" w:rsidRDefault="00BC49DD" w:rsidP="00BC49DD">
      <w:pPr>
        <w:jc w:val="center"/>
        <w:rPr>
          <w:rFonts w:ascii="Times New Roman" w:hAnsi="Times New Roman"/>
        </w:rPr>
      </w:pPr>
      <w:r>
        <w:rPr>
          <w:noProof/>
        </w:rPr>
        <w:drawing>
          <wp:inline distT="0" distB="0" distL="0" distR="0" wp14:anchorId="53041E6F" wp14:editId="60106FA6">
            <wp:extent cx="4572000" cy="2743200"/>
            <wp:effectExtent l="0" t="0" r="0" b="0"/>
            <wp:docPr id="1073362887" name="Chart 1">
              <a:extLst xmlns:a="http://schemas.openxmlformats.org/drawingml/2006/main">
                <a:ext uri="{FF2B5EF4-FFF2-40B4-BE49-F238E27FC236}">
                  <a16:creationId xmlns:a16="http://schemas.microsoft.com/office/drawing/2014/main" id="{56A7BDC5-1A52-860A-E289-19D3C261F6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5E61EB" w14:textId="47DCE4F5" w:rsidR="00925C73" w:rsidRPr="00BC49DD" w:rsidRDefault="00925C73" w:rsidP="00BC49DD">
      <w:pPr>
        <w:pStyle w:val="figlegend"/>
        <w:jc w:val="center"/>
      </w:pPr>
      <w:r w:rsidRPr="00BC49DD">
        <w:t xml:space="preserve">Fig. </w:t>
      </w:r>
      <w:r w:rsidR="00CC0EB0">
        <w:t>6</w:t>
      </w:r>
      <w:r w:rsidRPr="00BC49DD">
        <w:t xml:space="preserve"> Chart showing percentage increase by various techniques</w:t>
      </w:r>
    </w:p>
    <w:p w14:paraId="313D08CD" w14:textId="37CFAC9C" w:rsidR="00664792" w:rsidRPr="00327F94" w:rsidRDefault="00327F94" w:rsidP="00CA550A">
      <w:pPr>
        <w:pStyle w:val="heading20"/>
        <w:rPr>
          <w:sz w:val="20"/>
        </w:rPr>
      </w:pPr>
      <w:r>
        <w:rPr>
          <w:sz w:val="20"/>
        </w:rPr>
        <w:tab/>
      </w:r>
      <w:r w:rsidR="00B62C55" w:rsidRPr="00327F94">
        <w:rPr>
          <w:sz w:val="20"/>
        </w:rPr>
        <w:t>HYPERSPECTRAL IMAGING WITH IMAGE PROCESSING:</w:t>
      </w:r>
    </w:p>
    <w:p w14:paraId="0D877811" w14:textId="4476E540" w:rsidR="00F91244" w:rsidRPr="000C3936" w:rsidRDefault="00F91244" w:rsidP="000C3936">
      <w:pPr>
        <w:pStyle w:val="ListParagraph"/>
        <w:rPr>
          <w:rFonts w:ascii="Times New Roman" w:hAnsi="Times New Roman"/>
        </w:rPr>
      </w:pPr>
      <w:r w:rsidRPr="000C3936">
        <w:rPr>
          <w:rFonts w:ascii="Times New Roman" w:hAnsi="Times New Roman"/>
        </w:rPr>
        <w:t xml:space="preserve">Plant diseases are sometimes challenging to detect through computer vision systems or visual inspection due to the </w:t>
      </w:r>
      <w:r w:rsidR="00CB07FE">
        <w:rPr>
          <w:rFonts w:ascii="Times New Roman" w:hAnsi="Times New Roman"/>
        </w:rPr>
        <w:t>growth stages of pathogens</w:t>
      </w:r>
      <w:r w:rsidRPr="000C3936">
        <w:rPr>
          <w:rFonts w:ascii="Times New Roman" w:hAnsi="Times New Roman"/>
        </w:rPr>
        <w:t>. Hyperspectral imaging sensors, operating primarily within the electromagnetic spectrum range of infrared and visible light (400–2500 nm), capture detailed information ac</w:t>
      </w:r>
      <w:r w:rsidR="00CB07FE">
        <w:rPr>
          <w:rFonts w:ascii="Times New Roman" w:hAnsi="Times New Roman"/>
        </w:rPr>
        <w:t>ross a wide range of bands</w:t>
      </w:r>
      <w:r w:rsidRPr="000C3936">
        <w:rPr>
          <w:rFonts w:ascii="Times New Roman" w:hAnsi="Times New Roman"/>
        </w:rPr>
        <w:t xml:space="preserve">. Hyperspectral imaging has proven effective for early-stage plant disease detection. </w:t>
      </w:r>
      <w:r w:rsidRPr="00C75AA5">
        <w:rPr>
          <w:rFonts w:ascii="Times New Roman" w:hAnsi="Times New Roman"/>
        </w:rPr>
        <w:t>Wang et al. (2019)</w:t>
      </w:r>
      <w:r w:rsidR="00E11060">
        <w:rPr>
          <w:rFonts w:ascii="Times New Roman" w:hAnsi="Times New Roman"/>
        </w:rPr>
        <w:t xml:space="preserve"> </w:t>
      </w:r>
      <w:r w:rsidR="00FB5136" w:rsidRPr="00C75AA5">
        <w:rPr>
          <w:rFonts w:ascii="Times New Roman" w:hAnsi="Times New Roman"/>
        </w:rPr>
        <w:t>[</w:t>
      </w:r>
      <w:r w:rsidR="00FB5136">
        <w:rPr>
          <w:rFonts w:ascii="Times New Roman" w:hAnsi="Times New Roman"/>
        </w:rPr>
        <w:t>56]</w:t>
      </w:r>
      <w:r w:rsidRPr="000C3936">
        <w:rPr>
          <w:rFonts w:ascii="Times New Roman" w:hAnsi="Times New Roman"/>
        </w:rPr>
        <w:t xml:space="preserve"> proposed a GAN-based model called OR-AC-GAN (Outlier Removal—Auxiliary Classifier GAN) for detecting tomato leaf diseases, achieving 96.25% accuracy. </w:t>
      </w:r>
    </w:p>
    <w:p w14:paraId="2115E49E" w14:textId="77777777" w:rsidR="00F91244" w:rsidRPr="000C3936" w:rsidRDefault="00F91244" w:rsidP="000C3936">
      <w:pPr>
        <w:pStyle w:val="ListParagraph"/>
        <w:numPr>
          <w:ilvl w:val="0"/>
          <w:numId w:val="12"/>
        </w:numPr>
        <w:rPr>
          <w:rFonts w:ascii="Times New Roman" w:hAnsi="Times New Roman"/>
        </w:rPr>
      </w:pPr>
      <w:r w:rsidRPr="000C3936">
        <w:rPr>
          <w:rFonts w:ascii="Times New Roman" w:hAnsi="Times New Roman"/>
        </w:rPr>
        <w:t>Imaging Technologies in Plant Disease Detection: RGB Imaging: RGB sensors capture basic digital images for disease detection and identification. Improvements in technical parameters such as light sensitivity, optical focus, and spatial resolution have significantly en</w:t>
      </w:r>
      <w:r w:rsidR="003C39E1">
        <w:rPr>
          <w:rFonts w:ascii="Times New Roman" w:hAnsi="Times New Roman"/>
        </w:rPr>
        <w:t>hanced their effectiveness</w:t>
      </w:r>
      <w:r w:rsidRPr="000C3936">
        <w:rPr>
          <w:rFonts w:ascii="Times New Roman" w:hAnsi="Times New Roman"/>
        </w:rPr>
        <w:t>.</w:t>
      </w:r>
    </w:p>
    <w:p w14:paraId="5FF03CF7" w14:textId="77777777" w:rsidR="00F91244" w:rsidRPr="000C3936" w:rsidRDefault="00F91244" w:rsidP="000C3936">
      <w:pPr>
        <w:pStyle w:val="ListParagraph"/>
        <w:numPr>
          <w:ilvl w:val="0"/>
          <w:numId w:val="12"/>
        </w:numPr>
        <w:rPr>
          <w:rFonts w:ascii="Times New Roman" w:hAnsi="Times New Roman"/>
        </w:rPr>
      </w:pPr>
      <w:r w:rsidRPr="000C3936">
        <w:rPr>
          <w:rFonts w:ascii="Times New Roman" w:hAnsi="Times New Roman"/>
        </w:rPr>
        <w:t xml:space="preserve">Multispectral and Hyperspectral Sensors: Multispectral sensors assess spectral information across several wavebands, including </w:t>
      </w:r>
      <w:r w:rsidR="003C39E1">
        <w:rPr>
          <w:rFonts w:ascii="Times New Roman" w:hAnsi="Times New Roman"/>
        </w:rPr>
        <w:t>RGB and near-infrared</w:t>
      </w:r>
      <w:r w:rsidRPr="000C3936">
        <w:rPr>
          <w:rFonts w:ascii="Times New Roman" w:hAnsi="Times New Roman"/>
        </w:rPr>
        <w:t xml:space="preserve">. Hyperspectral sensors, on the other hand, provide both spatial and spectral data, with resolution depending on the </w:t>
      </w:r>
      <w:r w:rsidR="00FB5136">
        <w:rPr>
          <w:rFonts w:ascii="Times New Roman" w:hAnsi="Times New Roman"/>
        </w:rPr>
        <w:t>sensor and the target object [57</w:t>
      </w:r>
      <w:r w:rsidRPr="000C3936">
        <w:rPr>
          <w:rFonts w:ascii="Times New Roman" w:hAnsi="Times New Roman"/>
        </w:rPr>
        <w:t>].</w:t>
      </w:r>
    </w:p>
    <w:p w14:paraId="1E5FB915" w14:textId="77777777" w:rsidR="00F91244" w:rsidRPr="000C3936" w:rsidRDefault="00F91244" w:rsidP="000C3936">
      <w:pPr>
        <w:pStyle w:val="ListParagraph"/>
        <w:numPr>
          <w:ilvl w:val="0"/>
          <w:numId w:val="12"/>
        </w:numPr>
        <w:rPr>
          <w:rFonts w:ascii="Times New Roman" w:hAnsi="Times New Roman"/>
        </w:rPr>
      </w:pPr>
      <w:r w:rsidRPr="000C3936">
        <w:rPr>
          <w:rFonts w:ascii="Times New Roman" w:hAnsi="Times New Roman"/>
        </w:rPr>
        <w:t>Thermal Sensors: Infrared thermography (IRT) measures plant temperature, correlating it with water status and microclimate. IRT applications span various scales, from small-scale to broa</w:t>
      </w:r>
      <w:r w:rsidR="003C39E1">
        <w:rPr>
          <w:rFonts w:ascii="Times New Roman" w:hAnsi="Times New Roman"/>
        </w:rPr>
        <w:t>der agricultural uses</w:t>
      </w:r>
      <w:r w:rsidRPr="000C3936">
        <w:rPr>
          <w:rFonts w:ascii="Times New Roman" w:hAnsi="Times New Roman"/>
        </w:rPr>
        <w:t>.</w:t>
      </w:r>
    </w:p>
    <w:p w14:paraId="594C1CF0" w14:textId="52500A9E" w:rsidR="00A01DD2" w:rsidRPr="00A9422B" w:rsidRDefault="00F91244" w:rsidP="000C3936">
      <w:pPr>
        <w:pStyle w:val="ListParagraph"/>
        <w:numPr>
          <w:ilvl w:val="0"/>
          <w:numId w:val="12"/>
        </w:numPr>
        <w:rPr>
          <w:rFonts w:ascii="Times New Roman" w:hAnsi="Times New Roman"/>
        </w:rPr>
      </w:pPr>
      <w:r w:rsidRPr="00A9422B">
        <w:rPr>
          <w:rFonts w:ascii="Times New Roman" w:hAnsi="Times New Roman"/>
        </w:rPr>
        <w:t>Fluorescence Sensors: These sensors use laser light or LED sources to measure chlorophyll fluorescence, aiding in photosynthetic activity analysis. Combined with image analysis, they help quantify and di</w:t>
      </w:r>
      <w:r w:rsidR="00FB5136">
        <w:rPr>
          <w:rFonts w:ascii="Times New Roman" w:hAnsi="Times New Roman"/>
        </w:rPr>
        <w:t>scriminate fungal diseases</w:t>
      </w:r>
      <w:r w:rsidRPr="00A9422B">
        <w:rPr>
          <w:rFonts w:ascii="Times New Roman" w:hAnsi="Times New Roman"/>
        </w:rPr>
        <w:t>.</w:t>
      </w:r>
    </w:p>
    <w:p w14:paraId="57FF19DF" w14:textId="77777777" w:rsidR="001B09B2" w:rsidRPr="000C3936" w:rsidRDefault="001B09B2" w:rsidP="000C3936">
      <w:pPr>
        <w:ind w:left="360" w:firstLine="360"/>
        <w:rPr>
          <w:rFonts w:ascii="Times New Roman" w:hAnsi="Times New Roman"/>
        </w:rPr>
      </w:pPr>
    </w:p>
    <w:p w14:paraId="7090756C" w14:textId="77777777" w:rsidR="001B09B2" w:rsidRPr="000C3936" w:rsidRDefault="001B09B2" w:rsidP="000C3936">
      <w:pPr>
        <w:pStyle w:val="BodyText"/>
        <w:ind w:left="1537"/>
        <w:rPr>
          <w:sz w:val="20"/>
          <w:szCs w:val="20"/>
        </w:rPr>
      </w:pPr>
      <w:r w:rsidRPr="000C3936">
        <w:rPr>
          <w:noProof/>
          <w:sz w:val="20"/>
          <w:szCs w:val="20"/>
        </w:rPr>
        <w:drawing>
          <wp:inline distT="0" distB="0" distL="0" distR="0" wp14:anchorId="79D78AF3" wp14:editId="5CFA880F">
            <wp:extent cx="5340096" cy="1575816"/>
            <wp:effectExtent l="0" t="0" r="0" b="0"/>
            <wp:docPr id="503" name="image6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686.jpeg"/>
                    <pic:cNvPicPr/>
                  </pic:nvPicPr>
                  <pic:blipFill>
                    <a:blip r:embed="rId15" cstate="print"/>
                    <a:stretch>
                      <a:fillRect/>
                    </a:stretch>
                  </pic:blipFill>
                  <pic:spPr>
                    <a:xfrm>
                      <a:off x="0" y="0"/>
                      <a:ext cx="5340096" cy="1575816"/>
                    </a:xfrm>
                    <a:prstGeom prst="rect">
                      <a:avLst/>
                    </a:prstGeom>
                  </pic:spPr>
                </pic:pic>
              </a:graphicData>
            </a:graphic>
          </wp:inline>
        </w:drawing>
      </w:r>
    </w:p>
    <w:p w14:paraId="70F5A246" w14:textId="2C25A9FC" w:rsidR="001B09B2" w:rsidRPr="000C3936" w:rsidRDefault="001B09B2" w:rsidP="00CA550A">
      <w:pPr>
        <w:pStyle w:val="figlegend"/>
        <w:jc w:val="center"/>
      </w:pPr>
      <w:r w:rsidRPr="000C3936">
        <w:t>Fig</w:t>
      </w:r>
      <w:r w:rsidR="00015130">
        <w:t xml:space="preserve"> </w:t>
      </w:r>
      <w:r w:rsidR="00CC0EB0">
        <w:t>7</w:t>
      </w:r>
      <w:r w:rsidR="00EA7E56" w:rsidRPr="000C3936">
        <w:t xml:space="preserve">. </w:t>
      </w:r>
      <w:r w:rsidR="00EA7E56" w:rsidRPr="000C3936">
        <w:rPr>
          <w:w w:val="90"/>
        </w:rPr>
        <w:t xml:space="preserve">Segmentation comparison(a) </w:t>
      </w:r>
      <w:proofErr w:type="spellStart"/>
      <w:r w:rsidR="00EA7E56" w:rsidRPr="000C3936">
        <w:rPr>
          <w:w w:val="90"/>
        </w:rPr>
        <w:t>DirectCNN</w:t>
      </w:r>
      <w:proofErr w:type="spellEnd"/>
      <w:r w:rsidR="00EA7E56" w:rsidRPr="000C3936">
        <w:rPr>
          <w:w w:val="90"/>
        </w:rPr>
        <w:t xml:space="preserve"> (b)AC-GAN (c)OR-AC-GAN</w:t>
      </w:r>
    </w:p>
    <w:p w14:paraId="1A5F42F4" w14:textId="77777777" w:rsidR="001B09B2" w:rsidRPr="000C3936" w:rsidRDefault="00A9422B" w:rsidP="000C3936">
      <w:pPr>
        <w:pStyle w:val="BodyText"/>
        <w:rPr>
          <w:sz w:val="20"/>
          <w:szCs w:val="20"/>
        </w:rPr>
      </w:pPr>
      <w:r>
        <w:rPr>
          <w:noProof/>
          <w:sz w:val="20"/>
          <w:szCs w:val="20"/>
        </w:rPr>
        <w:drawing>
          <wp:anchor distT="0" distB="0" distL="0" distR="0" simplePos="0" relativeHeight="251699200" behindDoc="0" locked="0" layoutInCell="1" allowOverlap="1" wp14:anchorId="124283FD" wp14:editId="1CCE40E7">
            <wp:simplePos x="0" y="0"/>
            <wp:positionH relativeFrom="margin">
              <wp:posOffset>559435</wp:posOffset>
            </wp:positionH>
            <wp:positionV relativeFrom="paragraph">
              <wp:posOffset>269240</wp:posOffset>
            </wp:positionV>
            <wp:extent cx="5897880" cy="1952625"/>
            <wp:effectExtent l="19050" t="0" r="7620" b="0"/>
            <wp:wrapTopAndBottom/>
            <wp:docPr id="505" name="image6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687.jpeg"/>
                    <pic:cNvPicPr/>
                  </pic:nvPicPr>
                  <pic:blipFill>
                    <a:blip r:embed="rId16" cstate="print"/>
                    <a:stretch>
                      <a:fillRect/>
                    </a:stretch>
                  </pic:blipFill>
                  <pic:spPr>
                    <a:xfrm>
                      <a:off x="0" y="0"/>
                      <a:ext cx="5897880" cy="1952625"/>
                    </a:xfrm>
                    <a:prstGeom prst="rect">
                      <a:avLst/>
                    </a:prstGeom>
                  </pic:spPr>
                </pic:pic>
              </a:graphicData>
            </a:graphic>
          </wp:anchor>
        </w:drawing>
      </w:r>
    </w:p>
    <w:p w14:paraId="5398574B" w14:textId="0A54ED7B" w:rsidR="00761C73" w:rsidRPr="000C3936" w:rsidRDefault="00761C73" w:rsidP="00CA550A">
      <w:pPr>
        <w:pStyle w:val="figlegend"/>
        <w:jc w:val="center"/>
      </w:pPr>
      <w:r w:rsidRPr="000C3936">
        <w:t>Fig</w:t>
      </w:r>
      <w:r w:rsidR="00B935FB">
        <w:t xml:space="preserve"> </w:t>
      </w:r>
      <w:r w:rsidR="00CC0EB0">
        <w:t>8</w:t>
      </w:r>
      <w:r w:rsidR="00EA7E56" w:rsidRPr="000C3936">
        <w:t>.</w:t>
      </w:r>
      <w:r w:rsidR="00B935FB">
        <w:t xml:space="preserve"> </w:t>
      </w:r>
      <w:r w:rsidR="00B935FB" w:rsidRPr="00B935FB">
        <w:rPr>
          <w:w w:val="90"/>
        </w:rPr>
        <w:t>Overview</w:t>
      </w:r>
      <w:r w:rsidR="00B935FB" w:rsidRPr="00B935FB">
        <w:rPr>
          <w:spacing w:val="3"/>
          <w:w w:val="90"/>
        </w:rPr>
        <w:t xml:space="preserve"> </w:t>
      </w:r>
      <w:r w:rsidR="00B935FB" w:rsidRPr="00B935FB">
        <w:rPr>
          <w:w w:val="90"/>
        </w:rPr>
        <w:t>of</w:t>
      </w:r>
      <w:r w:rsidR="00B935FB" w:rsidRPr="00B935FB">
        <w:rPr>
          <w:spacing w:val="3"/>
          <w:w w:val="90"/>
        </w:rPr>
        <w:t xml:space="preserve"> </w:t>
      </w:r>
      <w:r w:rsidR="00B935FB" w:rsidRPr="00B935FB">
        <w:rPr>
          <w:w w:val="90"/>
        </w:rPr>
        <w:t>sensor</w:t>
      </w:r>
      <w:r w:rsidR="00B935FB" w:rsidRPr="00B935FB">
        <w:rPr>
          <w:spacing w:val="2"/>
          <w:w w:val="90"/>
        </w:rPr>
        <w:t xml:space="preserve"> </w:t>
      </w:r>
      <w:r w:rsidR="00B935FB" w:rsidRPr="00B935FB">
        <w:rPr>
          <w:w w:val="90"/>
        </w:rPr>
        <w:t>technologies</w:t>
      </w:r>
    </w:p>
    <w:p w14:paraId="1659AB1F" w14:textId="4883451E" w:rsidR="00EB661D" w:rsidRPr="00327F94" w:rsidRDefault="00327F94" w:rsidP="00CA550A">
      <w:pPr>
        <w:pStyle w:val="heading20"/>
        <w:rPr>
          <w:sz w:val="20"/>
        </w:rPr>
      </w:pPr>
      <w:r>
        <w:tab/>
      </w:r>
      <w:r w:rsidR="00B62C55" w:rsidRPr="00327F94">
        <w:rPr>
          <w:sz w:val="20"/>
        </w:rPr>
        <w:t>FEW-SHOT LEARNING (FSL) WITH IMAGE PROCESSING:</w:t>
      </w:r>
    </w:p>
    <w:p w14:paraId="090673B2" w14:textId="77777777" w:rsidR="00F91244" w:rsidRPr="000C3936" w:rsidRDefault="00F91244" w:rsidP="000C3936">
      <w:pPr>
        <w:pStyle w:val="ListParagraph"/>
        <w:rPr>
          <w:rFonts w:ascii="Times New Roman" w:hAnsi="Times New Roman"/>
        </w:rPr>
      </w:pPr>
      <w:r w:rsidRPr="000C3936">
        <w:rPr>
          <w:rFonts w:ascii="Times New Roman" w:hAnsi="Times New Roman"/>
        </w:rPr>
        <w:t>Few-shot learning (FSL) is a machine learning paradigm that enables models to learn fro</w:t>
      </w:r>
      <w:r w:rsidR="003C39E1">
        <w:rPr>
          <w:rFonts w:ascii="Times New Roman" w:hAnsi="Times New Roman"/>
        </w:rPr>
        <w:t>m limited labeled datasets</w:t>
      </w:r>
      <w:r w:rsidRPr="000C3936">
        <w:rPr>
          <w:rFonts w:ascii="Times New Roman" w:hAnsi="Times New Roman"/>
        </w:rPr>
        <w:t>. The complexity of the problem and the objective of the experiment influence the number of "shots" required. FSL leverages prior knowledge and datasets during training, optimizing data and models to generate source tasks. FSL is particularly suitable for plant disease detection where datasets are limited in size. Table 1</w:t>
      </w:r>
      <w:r w:rsidR="00A01DD2" w:rsidRPr="000C3936">
        <w:rPr>
          <w:rFonts w:ascii="Times New Roman" w:hAnsi="Times New Roman"/>
        </w:rPr>
        <w:t>3</w:t>
      </w:r>
      <w:r w:rsidRPr="000C3936">
        <w:rPr>
          <w:rFonts w:ascii="Times New Roman" w:hAnsi="Times New Roman"/>
        </w:rPr>
        <w:t xml:space="preserve"> illustrates various FSL-based techniques for small-sample plant disease detection. Key FSL Techniques:</w:t>
      </w:r>
    </w:p>
    <w:p w14:paraId="57912651" w14:textId="77777777" w:rsidR="00F91244" w:rsidRPr="000C3936" w:rsidRDefault="00F91244" w:rsidP="000C3936">
      <w:pPr>
        <w:pStyle w:val="ListParagraph"/>
        <w:numPr>
          <w:ilvl w:val="0"/>
          <w:numId w:val="13"/>
        </w:numPr>
        <w:rPr>
          <w:rFonts w:ascii="Times New Roman" w:hAnsi="Times New Roman"/>
        </w:rPr>
      </w:pPr>
      <w:r w:rsidRPr="000C3936">
        <w:rPr>
          <w:rFonts w:ascii="Times New Roman" w:hAnsi="Times New Roman"/>
        </w:rPr>
        <w:t>Embedding: This involves feature extraction or dimensionality reduction techniques. Pre-trained CNNs (e.g., ImageNet) reduce training time, while SVM with distinct kernels classifies comple</w:t>
      </w:r>
      <w:r w:rsidR="003C39E1">
        <w:rPr>
          <w:rFonts w:ascii="Times New Roman" w:hAnsi="Times New Roman"/>
        </w:rPr>
        <w:t>x systems</w:t>
      </w:r>
      <w:r w:rsidRPr="000C3936">
        <w:rPr>
          <w:rFonts w:ascii="Times New Roman" w:hAnsi="Times New Roman"/>
        </w:rPr>
        <w:t>.</w:t>
      </w:r>
    </w:p>
    <w:p w14:paraId="12313DD9" w14:textId="075EF464" w:rsidR="00F91244" w:rsidRPr="00CC0EB0" w:rsidRDefault="00F91244" w:rsidP="00CC0EB0">
      <w:pPr>
        <w:pStyle w:val="ListParagraph"/>
        <w:numPr>
          <w:ilvl w:val="0"/>
          <w:numId w:val="13"/>
        </w:numPr>
        <w:rPr>
          <w:rFonts w:ascii="Times New Roman" w:hAnsi="Times New Roman"/>
        </w:rPr>
      </w:pPr>
      <w:r w:rsidRPr="000C3936">
        <w:rPr>
          <w:rFonts w:ascii="Times New Roman" w:hAnsi="Times New Roman"/>
        </w:rPr>
        <w:t>Multitask Learning: A shared model trains multiple tasks using either hard parameter sharing (HPS) or soft parameter sharing (SPS). In HPS, common parameters are shared across tasks, while SPS trains specifi</w:t>
      </w:r>
      <w:r w:rsidR="003C39E1">
        <w:rPr>
          <w:rFonts w:ascii="Times New Roman" w:hAnsi="Times New Roman"/>
        </w:rPr>
        <w:t>c features for individual tasks</w:t>
      </w:r>
      <w:r w:rsidRPr="000C3936">
        <w:rPr>
          <w:rFonts w:ascii="Times New Roman" w:hAnsi="Times New Roman"/>
        </w:rPr>
        <w:t>.</w:t>
      </w:r>
    </w:p>
    <w:p w14:paraId="061E7505" w14:textId="77777777" w:rsidR="00F91244" w:rsidRPr="00327F94" w:rsidRDefault="00B62C55" w:rsidP="00327F94">
      <w:pPr>
        <w:pStyle w:val="heading20"/>
        <w:ind w:firstLine="454"/>
        <w:rPr>
          <w:sz w:val="20"/>
        </w:rPr>
      </w:pPr>
      <w:r w:rsidRPr="00327F94">
        <w:rPr>
          <w:sz w:val="20"/>
        </w:rPr>
        <w:t>MOLECULAR DIAGNOSIS TECHNIQUES:</w:t>
      </w:r>
    </w:p>
    <w:p w14:paraId="597BE35B" w14:textId="77777777" w:rsidR="00F91244" w:rsidRPr="000C3936" w:rsidRDefault="00F91244" w:rsidP="000C3936">
      <w:pPr>
        <w:pStyle w:val="ListParagraph"/>
        <w:rPr>
          <w:rFonts w:ascii="Times New Roman" w:hAnsi="Times New Roman"/>
        </w:rPr>
      </w:pPr>
      <w:r w:rsidRPr="000C3936">
        <w:rPr>
          <w:rFonts w:ascii="Times New Roman" w:hAnsi="Times New Roman"/>
        </w:rPr>
        <w:t>Pests and diseases can cause up to 35% losses in global food production. Early detection is crucial to prevent outbreaks of severe plant diseases caused by pathogens such as nematodes, viruses, bacteria, fungi, and oomycetes. Molecular diagnostic techniques bridge the gap between traditional methods and the need for precise disease management. Below are key molecular technologies:</w:t>
      </w:r>
    </w:p>
    <w:p w14:paraId="00CE1026" w14:textId="77777777" w:rsidR="00F91244" w:rsidRPr="000C3936" w:rsidRDefault="00F91244" w:rsidP="000C3936">
      <w:pPr>
        <w:pStyle w:val="ListParagraph"/>
        <w:numPr>
          <w:ilvl w:val="0"/>
          <w:numId w:val="19"/>
        </w:numPr>
        <w:rPr>
          <w:rFonts w:ascii="Times New Roman" w:hAnsi="Times New Roman"/>
        </w:rPr>
      </w:pPr>
      <w:r w:rsidRPr="000C3936">
        <w:rPr>
          <w:rFonts w:ascii="Times New Roman" w:hAnsi="Times New Roman"/>
        </w:rPr>
        <w:t>ELISA (Enzyme-Linked Immunosorbent Assay): Widely used in plant pathology, ELISA detects specific substances in samples via antibody-enzyme interactions, leading to a color change. However, it has limitations in sensitivity and specificity, especially f</w:t>
      </w:r>
      <w:r w:rsidR="003C39E1">
        <w:rPr>
          <w:rFonts w:ascii="Times New Roman" w:hAnsi="Times New Roman"/>
        </w:rPr>
        <w:t>or bacterial pathogens</w:t>
      </w:r>
      <w:r w:rsidRPr="000C3936">
        <w:rPr>
          <w:rFonts w:ascii="Times New Roman" w:hAnsi="Times New Roman"/>
        </w:rPr>
        <w:t>.</w:t>
      </w:r>
    </w:p>
    <w:p w14:paraId="7C4E3F78" w14:textId="77777777" w:rsidR="00F91244" w:rsidRPr="000C3936" w:rsidRDefault="00F91244" w:rsidP="000C3936">
      <w:pPr>
        <w:pStyle w:val="ListParagraph"/>
        <w:numPr>
          <w:ilvl w:val="0"/>
          <w:numId w:val="18"/>
        </w:numPr>
        <w:rPr>
          <w:rFonts w:ascii="Times New Roman" w:hAnsi="Times New Roman"/>
        </w:rPr>
      </w:pPr>
      <w:r w:rsidRPr="000C3936">
        <w:rPr>
          <w:rFonts w:ascii="Times New Roman" w:hAnsi="Times New Roman"/>
        </w:rPr>
        <w:t>Conventional PCR: This molecular biology technique amplifies DNA sequences using electrophoresis for pathogen detection. While sensitive, it is susceptible to contaminati</w:t>
      </w:r>
      <w:r w:rsidR="003C39E1">
        <w:rPr>
          <w:rFonts w:ascii="Times New Roman" w:hAnsi="Times New Roman"/>
        </w:rPr>
        <w:t>on and false positives</w:t>
      </w:r>
      <w:r w:rsidRPr="000C3936">
        <w:rPr>
          <w:rFonts w:ascii="Times New Roman" w:hAnsi="Times New Roman"/>
        </w:rPr>
        <w:t>.</w:t>
      </w:r>
    </w:p>
    <w:p w14:paraId="481499BA" w14:textId="77777777" w:rsidR="00131822" w:rsidRPr="0003327B" w:rsidRDefault="00F91244" w:rsidP="00CC0EB0">
      <w:pPr>
        <w:pStyle w:val="ListParagraph"/>
        <w:numPr>
          <w:ilvl w:val="0"/>
          <w:numId w:val="17"/>
        </w:numPr>
        <w:rPr>
          <w:rFonts w:ascii="Times New Roman" w:hAnsi="Times New Roman"/>
          <w:b/>
          <w:bCs/>
        </w:rPr>
      </w:pPr>
      <w:r w:rsidRPr="000C3936">
        <w:rPr>
          <w:rFonts w:ascii="Times New Roman" w:hAnsi="Times New Roman"/>
        </w:rPr>
        <w:t xml:space="preserve">Real-Time PCR (RT-PCR): A quantitative PCR method offering high sensitivity and specificity for detecting DNA pathogens. </w:t>
      </w:r>
    </w:p>
    <w:p w14:paraId="7A326FE8" w14:textId="77777777" w:rsidR="0003327B" w:rsidRDefault="0003327B" w:rsidP="0003327B">
      <w:pPr>
        <w:rPr>
          <w:rFonts w:ascii="Times New Roman" w:hAnsi="Times New Roman"/>
          <w:b/>
          <w:bCs/>
        </w:rPr>
      </w:pPr>
    </w:p>
    <w:p w14:paraId="0FADD25A" w14:textId="77777777" w:rsidR="0003327B" w:rsidRDefault="0003327B" w:rsidP="0003327B">
      <w:pPr>
        <w:rPr>
          <w:rFonts w:ascii="Times New Roman" w:hAnsi="Times New Roman"/>
          <w:b/>
          <w:bCs/>
        </w:rPr>
      </w:pPr>
    </w:p>
    <w:p w14:paraId="0F9B4B1E" w14:textId="22E6BB81" w:rsidR="004C2739" w:rsidRDefault="004C2739" w:rsidP="004C2739">
      <w:pPr>
        <w:ind w:firstLine="0"/>
        <w:rPr>
          <w:rFonts w:ascii="Times New Roman" w:hAnsi="Times New Roman"/>
          <w:b/>
          <w:bCs/>
        </w:rPr>
      </w:pPr>
    </w:p>
    <w:p w14:paraId="7DA2B990" w14:textId="77777777" w:rsidR="004C2739" w:rsidRPr="004C2739" w:rsidRDefault="004C2739" w:rsidP="004C2739">
      <w:pPr>
        <w:ind w:firstLine="0"/>
        <w:rPr>
          <w:rFonts w:ascii="Times New Roman" w:hAnsi="Times New Roman"/>
          <w:b/>
          <w:bCs/>
          <w:sz w:val="24"/>
          <w:szCs w:val="24"/>
        </w:rPr>
      </w:pPr>
    </w:p>
    <w:p w14:paraId="2115192D" w14:textId="7F7A3DA1" w:rsidR="0003327B" w:rsidRPr="00F90FB0" w:rsidRDefault="0003327B" w:rsidP="00F90FB0">
      <w:pPr>
        <w:pStyle w:val="ListParagraph"/>
        <w:numPr>
          <w:ilvl w:val="0"/>
          <w:numId w:val="68"/>
        </w:numPr>
        <w:rPr>
          <w:rFonts w:ascii="Times New Roman" w:hAnsi="Times New Roman"/>
          <w:b/>
          <w:bCs/>
          <w:sz w:val="24"/>
          <w:szCs w:val="24"/>
        </w:rPr>
      </w:pPr>
      <w:r w:rsidRPr="00F90FB0">
        <w:rPr>
          <w:rFonts w:ascii="Times New Roman" w:hAnsi="Times New Roman"/>
          <w:b/>
          <w:bCs/>
          <w:sz w:val="24"/>
          <w:szCs w:val="24"/>
        </w:rPr>
        <w:lastRenderedPageBreak/>
        <w:t>Methodology</w:t>
      </w:r>
    </w:p>
    <w:p w14:paraId="41739FC6" w14:textId="77777777" w:rsidR="0003327B" w:rsidRPr="0003327B" w:rsidRDefault="0003327B" w:rsidP="0003327B">
      <w:pPr>
        <w:rPr>
          <w:rFonts w:ascii="Times New Roman" w:hAnsi="Times New Roman"/>
        </w:rPr>
      </w:pPr>
    </w:p>
    <w:p w14:paraId="0BC55343" w14:textId="7681302C" w:rsidR="0003327B" w:rsidRPr="00F90FB0" w:rsidRDefault="0003327B" w:rsidP="00F90FB0">
      <w:pPr>
        <w:pStyle w:val="ListParagraph"/>
        <w:numPr>
          <w:ilvl w:val="1"/>
          <w:numId w:val="68"/>
        </w:numPr>
        <w:rPr>
          <w:rFonts w:ascii="Times New Roman" w:hAnsi="Times New Roman"/>
        </w:rPr>
      </w:pPr>
      <w:r w:rsidRPr="00F90FB0">
        <w:rPr>
          <w:rFonts w:ascii="Times New Roman" w:hAnsi="Times New Roman"/>
        </w:rPr>
        <w:t>Data Collection - High-quality images of healthy and diseased plant leaves are collected from publicly available datasets, agricultural research organizations, or captured using high-resolution cameras. The dataset is categorized by plant species and disease type.</w:t>
      </w:r>
    </w:p>
    <w:p w14:paraId="72D142FE" w14:textId="77777777" w:rsidR="00F90FB0" w:rsidRDefault="00F90FB0" w:rsidP="00F90FB0">
      <w:pPr>
        <w:ind w:firstLine="0"/>
        <w:rPr>
          <w:rFonts w:ascii="Times New Roman" w:hAnsi="Times New Roman"/>
        </w:rPr>
      </w:pPr>
    </w:p>
    <w:p w14:paraId="2CF1093E" w14:textId="41F895A4" w:rsidR="0003327B" w:rsidRPr="00F90FB0" w:rsidRDefault="0003327B" w:rsidP="00F90FB0">
      <w:pPr>
        <w:pStyle w:val="ListParagraph"/>
        <w:numPr>
          <w:ilvl w:val="1"/>
          <w:numId w:val="68"/>
        </w:numPr>
        <w:rPr>
          <w:rFonts w:ascii="Times New Roman" w:hAnsi="Times New Roman"/>
        </w:rPr>
      </w:pPr>
      <w:r w:rsidRPr="00F90FB0">
        <w:rPr>
          <w:rFonts w:ascii="Times New Roman" w:hAnsi="Times New Roman"/>
        </w:rPr>
        <w:t xml:space="preserve">Data Preprocessing  </w:t>
      </w:r>
    </w:p>
    <w:p w14:paraId="35FC6BD6" w14:textId="533CB384" w:rsidR="0003327B" w:rsidRPr="0003327B" w:rsidRDefault="0003327B" w:rsidP="00F90FB0">
      <w:pPr>
        <w:ind w:left="598"/>
        <w:rPr>
          <w:rFonts w:ascii="Times New Roman" w:hAnsi="Times New Roman"/>
        </w:rPr>
      </w:pPr>
      <w:r w:rsidRPr="0003327B">
        <w:rPr>
          <w:rFonts w:ascii="Times New Roman" w:hAnsi="Times New Roman"/>
        </w:rPr>
        <w:t>- Image Resizing: All images are resized to a consistent resolution suitable for the AI model.</w:t>
      </w:r>
    </w:p>
    <w:p w14:paraId="2FC1C231" w14:textId="6DE5B539" w:rsidR="0003327B" w:rsidRPr="0003327B" w:rsidRDefault="0003327B" w:rsidP="00F90FB0">
      <w:pPr>
        <w:ind w:left="836" w:firstLine="0"/>
        <w:rPr>
          <w:rFonts w:ascii="Times New Roman" w:hAnsi="Times New Roman"/>
        </w:rPr>
      </w:pPr>
      <w:r w:rsidRPr="0003327B">
        <w:rPr>
          <w:rFonts w:ascii="Times New Roman" w:hAnsi="Times New Roman"/>
        </w:rPr>
        <w:t>- Data Augmentation: Techniques such as rotation, flipping, zooming, and brightness adjustments are applied to increase</w:t>
      </w:r>
      <w:r w:rsidR="00F90FB0">
        <w:rPr>
          <w:rFonts w:ascii="Times New Roman" w:hAnsi="Times New Roman"/>
        </w:rPr>
        <w:t xml:space="preserve"> </w:t>
      </w:r>
      <w:r w:rsidRPr="0003327B">
        <w:rPr>
          <w:rFonts w:ascii="Times New Roman" w:hAnsi="Times New Roman"/>
        </w:rPr>
        <w:t>the</w:t>
      </w:r>
      <w:r w:rsidR="00F90FB0">
        <w:rPr>
          <w:rFonts w:ascii="Times New Roman" w:hAnsi="Times New Roman"/>
        </w:rPr>
        <w:t xml:space="preserve"> </w:t>
      </w:r>
      <w:r w:rsidRPr="0003327B">
        <w:rPr>
          <w:rFonts w:ascii="Times New Roman" w:hAnsi="Times New Roman"/>
        </w:rPr>
        <w:t>diversity of the dataset and prevent overfitting.</w:t>
      </w:r>
    </w:p>
    <w:p w14:paraId="37439649" w14:textId="58EFC70A" w:rsidR="0003327B" w:rsidRPr="0003327B" w:rsidRDefault="0003327B" w:rsidP="00F90FB0">
      <w:pPr>
        <w:ind w:left="598"/>
        <w:rPr>
          <w:rFonts w:ascii="Times New Roman" w:hAnsi="Times New Roman"/>
        </w:rPr>
      </w:pPr>
      <w:r w:rsidRPr="0003327B">
        <w:rPr>
          <w:rFonts w:ascii="Times New Roman" w:hAnsi="Times New Roman"/>
        </w:rPr>
        <w:t>- Normalization: Pixel values are scaled to a range of [0, 1] for faster and more accurate model training.</w:t>
      </w:r>
    </w:p>
    <w:p w14:paraId="36E9491C" w14:textId="77777777" w:rsidR="0003327B" w:rsidRPr="0003327B" w:rsidRDefault="0003327B" w:rsidP="0003327B">
      <w:pPr>
        <w:rPr>
          <w:rFonts w:ascii="Times New Roman" w:hAnsi="Times New Roman"/>
        </w:rPr>
      </w:pPr>
    </w:p>
    <w:p w14:paraId="2EA681CD" w14:textId="1B14A1A8" w:rsidR="0003327B" w:rsidRPr="00F90FB0" w:rsidRDefault="0003327B" w:rsidP="00F90FB0">
      <w:pPr>
        <w:pStyle w:val="ListParagraph"/>
        <w:numPr>
          <w:ilvl w:val="1"/>
          <w:numId w:val="68"/>
        </w:numPr>
        <w:rPr>
          <w:rFonts w:ascii="Times New Roman" w:hAnsi="Times New Roman"/>
        </w:rPr>
      </w:pPr>
      <w:r w:rsidRPr="00F90FB0">
        <w:rPr>
          <w:rFonts w:ascii="Times New Roman" w:hAnsi="Times New Roman"/>
        </w:rPr>
        <w:t>Feature Extraction - Features such as texture, color, shape, and vein patterns are extracted from the leaf images using computer vision techniques like histogram analysis and edge detection.</w:t>
      </w:r>
    </w:p>
    <w:p w14:paraId="44CE6C04" w14:textId="77777777" w:rsidR="0003327B" w:rsidRPr="0003327B" w:rsidRDefault="0003327B" w:rsidP="0003327B">
      <w:pPr>
        <w:rPr>
          <w:rFonts w:ascii="Times New Roman" w:hAnsi="Times New Roman"/>
        </w:rPr>
      </w:pPr>
    </w:p>
    <w:p w14:paraId="3E12A76D" w14:textId="74A95558" w:rsidR="0003327B" w:rsidRPr="00F90FB0" w:rsidRDefault="0003327B" w:rsidP="00F90FB0">
      <w:pPr>
        <w:pStyle w:val="ListParagraph"/>
        <w:numPr>
          <w:ilvl w:val="1"/>
          <w:numId w:val="68"/>
        </w:numPr>
        <w:rPr>
          <w:rFonts w:ascii="Times New Roman" w:hAnsi="Times New Roman"/>
        </w:rPr>
      </w:pPr>
      <w:r w:rsidRPr="00F90FB0">
        <w:rPr>
          <w:rFonts w:ascii="Times New Roman" w:hAnsi="Times New Roman"/>
        </w:rPr>
        <w:t>Model Selection and Training</w:t>
      </w:r>
    </w:p>
    <w:p w14:paraId="6CADCF7F" w14:textId="20663B21" w:rsidR="0003327B" w:rsidRPr="0003327B" w:rsidRDefault="0003327B" w:rsidP="00F90FB0">
      <w:pPr>
        <w:ind w:left="718" w:firstLine="0"/>
        <w:rPr>
          <w:rFonts w:ascii="Times New Roman" w:hAnsi="Times New Roman"/>
        </w:rPr>
      </w:pPr>
      <w:r w:rsidRPr="0003327B">
        <w:rPr>
          <w:rFonts w:ascii="Times New Roman" w:hAnsi="Times New Roman"/>
        </w:rPr>
        <w:t xml:space="preserve">- A deep learning model, such as Convolutional Neural Networks (CNNs), is selected for automatic feature extraction and classification.  </w:t>
      </w:r>
    </w:p>
    <w:p w14:paraId="62FE1F3D" w14:textId="0CF7185D" w:rsidR="0003327B" w:rsidRPr="0003327B" w:rsidRDefault="0003327B" w:rsidP="00F90FB0">
      <w:pPr>
        <w:ind w:left="720" w:firstLine="0"/>
        <w:rPr>
          <w:rFonts w:ascii="Times New Roman" w:hAnsi="Times New Roman"/>
        </w:rPr>
      </w:pPr>
      <w:r w:rsidRPr="0003327B">
        <w:rPr>
          <w:rFonts w:ascii="Times New Roman" w:hAnsi="Times New Roman"/>
        </w:rPr>
        <w:t xml:space="preserve">- The model is trained on the preprocessed dataset using supervised learning techniques. A portion of the data is reserved for validation and testing.  </w:t>
      </w:r>
    </w:p>
    <w:p w14:paraId="26E8EBBF" w14:textId="77777777" w:rsidR="00F90FB0" w:rsidRDefault="00F90FB0" w:rsidP="00F90FB0">
      <w:pPr>
        <w:ind w:firstLine="0"/>
        <w:rPr>
          <w:rFonts w:ascii="Times New Roman" w:hAnsi="Times New Roman"/>
        </w:rPr>
      </w:pPr>
    </w:p>
    <w:p w14:paraId="3104422F" w14:textId="08020297" w:rsidR="0003327B" w:rsidRPr="00F90FB0" w:rsidRDefault="0003327B" w:rsidP="00F90FB0">
      <w:pPr>
        <w:pStyle w:val="ListParagraph"/>
        <w:numPr>
          <w:ilvl w:val="1"/>
          <w:numId w:val="68"/>
        </w:numPr>
        <w:rPr>
          <w:rFonts w:ascii="Times New Roman" w:hAnsi="Times New Roman"/>
        </w:rPr>
      </w:pPr>
      <w:r w:rsidRPr="00F90FB0">
        <w:rPr>
          <w:rFonts w:ascii="Times New Roman" w:hAnsi="Times New Roman"/>
        </w:rPr>
        <w:t>Performance Optimization</w:t>
      </w:r>
    </w:p>
    <w:p w14:paraId="0B6BE044" w14:textId="3DA26F4F" w:rsidR="0003327B" w:rsidRPr="0003327B" w:rsidRDefault="0003327B" w:rsidP="0003327B">
      <w:pPr>
        <w:rPr>
          <w:rFonts w:ascii="Times New Roman" w:hAnsi="Times New Roman"/>
        </w:rPr>
      </w:pPr>
      <w:r w:rsidRPr="0003327B">
        <w:rPr>
          <w:rFonts w:ascii="Times New Roman" w:hAnsi="Times New Roman"/>
        </w:rPr>
        <w:t xml:space="preserve">   </w:t>
      </w:r>
      <w:r w:rsidR="00F90FB0">
        <w:rPr>
          <w:rFonts w:ascii="Times New Roman" w:hAnsi="Times New Roman"/>
        </w:rPr>
        <w:tab/>
      </w:r>
      <w:r w:rsidRPr="0003327B">
        <w:rPr>
          <w:rFonts w:ascii="Times New Roman" w:hAnsi="Times New Roman"/>
        </w:rPr>
        <w:t xml:space="preserve">- Hyperparameter Tuning: Learning rate, batch size, and the number of epochs </w:t>
      </w:r>
      <w:proofErr w:type="gramStart"/>
      <w:r w:rsidRPr="0003327B">
        <w:rPr>
          <w:rFonts w:ascii="Times New Roman" w:hAnsi="Times New Roman"/>
        </w:rPr>
        <w:t>are</w:t>
      </w:r>
      <w:proofErr w:type="gramEnd"/>
      <w:r w:rsidRPr="0003327B">
        <w:rPr>
          <w:rFonts w:ascii="Times New Roman" w:hAnsi="Times New Roman"/>
        </w:rPr>
        <w:t xml:space="preserve"> adjusted to optimize performance.  </w:t>
      </w:r>
    </w:p>
    <w:p w14:paraId="520FF329" w14:textId="4894D840" w:rsidR="0003327B" w:rsidRPr="0003327B" w:rsidRDefault="0003327B" w:rsidP="00F90FB0">
      <w:pPr>
        <w:ind w:left="720" w:firstLine="0"/>
        <w:rPr>
          <w:rFonts w:ascii="Times New Roman" w:hAnsi="Times New Roman"/>
        </w:rPr>
        <w:sectPr w:rsidR="0003327B" w:rsidRPr="0003327B" w:rsidSect="00B00C33">
          <w:type w:val="continuous"/>
          <w:pgSz w:w="11906" w:h="16838"/>
          <w:pgMar w:top="851" w:right="566" w:bottom="426" w:left="709" w:header="708" w:footer="708" w:gutter="0"/>
          <w:cols w:space="708"/>
          <w:docGrid w:linePitch="360"/>
        </w:sectPr>
      </w:pPr>
      <w:r w:rsidRPr="0003327B">
        <w:rPr>
          <w:rFonts w:ascii="Times New Roman" w:hAnsi="Times New Roman"/>
        </w:rPr>
        <w:t xml:space="preserve">- Transfer Learning: Pretrained models (e.g., </w:t>
      </w:r>
      <w:proofErr w:type="spellStart"/>
      <w:r w:rsidRPr="0003327B">
        <w:rPr>
          <w:rFonts w:ascii="Times New Roman" w:hAnsi="Times New Roman"/>
        </w:rPr>
        <w:t>ResNet</w:t>
      </w:r>
      <w:proofErr w:type="spellEnd"/>
      <w:r w:rsidRPr="0003327B">
        <w:rPr>
          <w:rFonts w:ascii="Times New Roman" w:hAnsi="Times New Roman"/>
        </w:rPr>
        <w:t>, VGG) are fine-tuned on the leaf dataset to improve accuracy and reduce training time.</w:t>
      </w:r>
    </w:p>
    <w:p w14:paraId="48F0601C" w14:textId="50B650C2" w:rsidR="00F91244" w:rsidRPr="000C3936" w:rsidRDefault="000C3936" w:rsidP="00F90FB0">
      <w:pPr>
        <w:pStyle w:val="heading10"/>
        <w:numPr>
          <w:ilvl w:val="0"/>
          <w:numId w:val="68"/>
        </w:numPr>
      </w:pPr>
      <w:r>
        <w:t>L</w:t>
      </w:r>
      <w:r w:rsidR="00EA0979" w:rsidRPr="000C3936">
        <w:t>imitations</w:t>
      </w:r>
    </w:p>
    <w:p w14:paraId="48A3E172" w14:textId="06CD41DC" w:rsidR="00EA0979" w:rsidRPr="000C3936" w:rsidRDefault="00EA0979" w:rsidP="000C3936">
      <w:pPr>
        <w:rPr>
          <w:rFonts w:ascii="Times New Roman" w:hAnsi="Times New Roman"/>
        </w:rPr>
      </w:pPr>
      <w:r w:rsidRPr="000C3936">
        <w:rPr>
          <w:rFonts w:ascii="Times New Roman" w:hAnsi="Times New Roman"/>
        </w:rPr>
        <w:t>Automated plant disease detection has made significant progress; however, several limitations persist at various stages of the process. One primary challenge is the difficulty in obtaining samples for specific dise</w:t>
      </w:r>
      <w:r w:rsidR="00BB20A6">
        <w:rPr>
          <w:rFonts w:ascii="Times New Roman" w:hAnsi="Times New Roman"/>
        </w:rPr>
        <w:t>ases</w:t>
      </w:r>
      <w:r w:rsidRPr="000C3936">
        <w:rPr>
          <w:rFonts w:ascii="Times New Roman" w:hAnsi="Times New Roman"/>
        </w:rPr>
        <w:t>. The type of dataset used—whether laboratory-controlled or real-time—greatly impacts system performance. Data from uncontrolled environments increases system complexity but is highly relevant for agricultural advancements and modern research.</w:t>
      </w:r>
      <w:r w:rsidR="002C64F9">
        <w:rPr>
          <w:rFonts w:ascii="Times New Roman" w:hAnsi="Times New Roman"/>
        </w:rPr>
        <w:t xml:space="preserve"> </w:t>
      </w:r>
      <w:r w:rsidRPr="000C3936">
        <w:rPr>
          <w:rFonts w:ascii="Times New Roman" w:hAnsi="Times New Roman"/>
        </w:rPr>
        <w:t>Common classification techniques for plant disease detection include SVM, ANN, Naïve Bayes, backpropagation neural networks, decision tree</w:t>
      </w:r>
      <w:r w:rsidR="00BB20A6">
        <w:rPr>
          <w:rFonts w:ascii="Times New Roman" w:hAnsi="Times New Roman"/>
        </w:rPr>
        <w:t>s, and k-nearest neighbors, [30][31]</w:t>
      </w:r>
      <w:r w:rsidRPr="000C3936">
        <w:rPr>
          <w:rFonts w:ascii="Times New Roman" w:hAnsi="Times New Roman"/>
        </w:rPr>
        <w:t>. Convolutional Neural Networks (CNNs) have shown superior performance on large datasets, but overfitting remains a significant issue in deep learning-based systems f</w:t>
      </w:r>
      <w:r w:rsidR="00BB20A6">
        <w:rPr>
          <w:rFonts w:ascii="Times New Roman" w:hAnsi="Times New Roman"/>
        </w:rPr>
        <w:t>or plant disease detection</w:t>
      </w:r>
      <w:r w:rsidRPr="000C3936">
        <w:rPr>
          <w:rFonts w:ascii="Times New Roman" w:hAnsi="Times New Roman"/>
        </w:rPr>
        <w:t>. Efforts to enhance the efficiency of CNN-based systems for multi-crop disease detection have been reported in the literature.</w:t>
      </w:r>
      <w:r w:rsidR="002C64F9">
        <w:rPr>
          <w:rFonts w:ascii="Times New Roman" w:hAnsi="Times New Roman"/>
        </w:rPr>
        <w:t xml:space="preserve"> </w:t>
      </w:r>
      <w:r w:rsidRPr="000C3936">
        <w:rPr>
          <w:rFonts w:ascii="Times New Roman" w:hAnsi="Times New Roman"/>
        </w:rPr>
        <w:t>To address these challenges, proposed systems must meet essential specifications. Overlooking any specification can lead to inaccurate disease detection. Therefore, researchers should design versatile systems with adjustable parameters rather than rigid specifications.</w:t>
      </w:r>
    </w:p>
    <w:p w14:paraId="520CB2FF" w14:textId="04EB6DA1" w:rsidR="00EA0979" w:rsidRPr="000C3936" w:rsidRDefault="00EA0979" w:rsidP="00450857">
      <w:pPr>
        <w:pStyle w:val="heading10"/>
        <w:numPr>
          <w:ilvl w:val="0"/>
          <w:numId w:val="68"/>
        </w:numPr>
      </w:pPr>
      <w:r w:rsidRPr="000C3936">
        <w:t>Challenges</w:t>
      </w:r>
    </w:p>
    <w:p w14:paraId="4C3BBFA5" w14:textId="77777777" w:rsidR="00EA0979" w:rsidRPr="000C3936" w:rsidRDefault="00EA0979" w:rsidP="000C3936">
      <w:pPr>
        <w:rPr>
          <w:rFonts w:ascii="Times New Roman" w:hAnsi="Times New Roman"/>
        </w:rPr>
      </w:pPr>
      <w:r w:rsidRPr="000C3936">
        <w:rPr>
          <w:rFonts w:ascii="Times New Roman" w:hAnsi="Times New Roman"/>
        </w:rPr>
        <w:t>The literature highlights several challenges in plant disease detection, one of which is the lack of expert annotators capable of accurately differentiating between dead plants and those infected by disease. This task demands skilled professionals, which can be costly and particularly challenging for rare or newly emerging diseases. Additionally, employing deep learning (DL) techniques for modeling, hyperparameter tuning, and training requires substantial resources, posing another significant hurdle. While shallow architectures perform well with smaller datasets, recent advanced models provide new perspectives for building effective plant disease detection systems. Incorporating machine learning (ML), deep learning (DL), and few-shot learning (FSL) is recommended to enhance these models. Future research should focus on improving plant disease detection, classification, and quantification to advance smart agriculture. Key challenges and factors affecting plant disease classification and identification include:</w:t>
      </w:r>
    </w:p>
    <w:p w14:paraId="2B340312" w14:textId="77777777" w:rsidR="00EA0979" w:rsidRPr="000C3936" w:rsidRDefault="00EA0979" w:rsidP="000C3936">
      <w:pPr>
        <w:pStyle w:val="ListParagraph"/>
        <w:numPr>
          <w:ilvl w:val="0"/>
          <w:numId w:val="14"/>
        </w:numPr>
        <w:rPr>
          <w:rFonts w:ascii="Times New Roman" w:hAnsi="Times New Roman"/>
        </w:rPr>
      </w:pPr>
      <w:r w:rsidRPr="000C3936">
        <w:rPr>
          <w:rFonts w:ascii="Times New Roman" w:hAnsi="Times New Roman"/>
        </w:rPr>
        <w:t>Feature Extraction and Classification: System performance heavily depends on the techniques used for feature ext</w:t>
      </w:r>
      <w:r w:rsidR="003C39E1">
        <w:rPr>
          <w:rFonts w:ascii="Times New Roman" w:hAnsi="Times New Roman"/>
        </w:rPr>
        <w:t>raction and classification</w:t>
      </w:r>
      <w:r w:rsidRPr="000C3936">
        <w:rPr>
          <w:rFonts w:ascii="Times New Roman" w:hAnsi="Times New Roman"/>
        </w:rPr>
        <w:t>.</w:t>
      </w:r>
    </w:p>
    <w:p w14:paraId="0566931F" w14:textId="77777777" w:rsidR="00EA0979" w:rsidRPr="000C3936" w:rsidRDefault="00EA0979" w:rsidP="000C3936">
      <w:pPr>
        <w:pStyle w:val="ListParagraph"/>
        <w:numPr>
          <w:ilvl w:val="0"/>
          <w:numId w:val="14"/>
        </w:numPr>
        <w:rPr>
          <w:rFonts w:ascii="Times New Roman" w:hAnsi="Times New Roman"/>
        </w:rPr>
      </w:pPr>
      <w:r w:rsidRPr="000C3936">
        <w:rPr>
          <w:rFonts w:ascii="Times New Roman" w:hAnsi="Times New Roman"/>
        </w:rPr>
        <w:t>Dataset Dependence: Many studies rely on the Plant Village dataset, which consists of laboratory images, rather than real-time images, significantly impact</w:t>
      </w:r>
      <w:r w:rsidR="003C39E1">
        <w:rPr>
          <w:rFonts w:ascii="Times New Roman" w:hAnsi="Times New Roman"/>
        </w:rPr>
        <w:t>ing classifier performance</w:t>
      </w:r>
      <w:r w:rsidRPr="000C3936">
        <w:rPr>
          <w:rFonts w:ascii="Times New Roman" w:hAnsi="Times New Roman"/>
        </w:rPr>
        <w:t>.</w:t>
      </w:r>
    </w:p>
    <w:p w14:paraId="6B2528D1" w14:textId="77777777" w:rsidR="00EA0979" w:rsidRPr="000C3936" w:rsidRDefault="00EA0979" w:rsidP="000C3936">
      <w:pPr>
        <w:pStyle w:val="ListParagraph"/>
        <w:numPr>
          <w:ilvl w:val="0"/>
          <w:numId w:val="14"/>
        </w:numPr>
        <w:rPr>
          <w:rFonts w:ascii="Times New Roman" w:hAnsi="Times New Roman"/>
        </w:rPr>
      </w:pPr>
      <w:r w:rsidRPr="000C3936">
        <w:rPr>
          <w:rFonts w:ascii="Times New Roman" w:hAnsi="Times New Roman"/>
        </w:rPr>
        <w:t>Real-Time Efficiency: Designing systems that operate efficiently on constrained d</w:t>
      </w:r>
      <w:r w:rsidR="003C39E1">
        <w:rPr>
          <w:rFonts w:ascii="Times New Roman" w:hAnsi="Times New Roman"/>
        </w:rPr>
        <w:t>evices remains a challenge</w:t>
      </w:r>
      <w:r w:rsidRPr="000C3936">
        <w:rPr>
          <w:rFonts w:ascii="Times New Roman" w:hAnsi="Times New Roman"/>
        </w:rPr>
        <w:t>.</w:t>
      </w:r>
    </w:p>
    <w:p w14:paraId="0B9BBB1C" w14:textId="77777777" w:rsidR="00EA0979" w:rsidRPr="000C3936" w:rsidRDefault="00EA0979" w:rsidP="000C3936">
      <w:pPr>
        <w:pStyle w:val="ListParagraph"/>
        <w:numPr>
          <w:ilvl w:val="0"/>
          <w:numId w:val="14"/>
        </w:numPr>
        <w:rPr>
          <w:rFonts w:ascii="Times New Roman" w:hAnsi="Times New Roman"/>
        </w:rPr>
      </w:pPr>
      <w:r w:rsidRPr="000C3936">
        <w:rPr>
          <w:rFonts w:ascii="Times New Roman" w:hAnsi="Times New Roman"/>
        </w:rPr>
        <w:t>Hyperparameter Tuning: Proper tuning and selection of hyper</w:t>
      </w:r>
      <w:r w:rsidR="003C39E1">
        <w:rPr>
          <w:rFonts w:ascii="Times New Roman" w:hAnsi="Times New Roman"/>
        </w:rPr>
        <w:t xml:space="preserve"> </w:t>
      </w:r>
      <w:r w:rsidRPr="000C3936">
        <w:rPr>
          <w:rFonts w:ascii="Times New Roman" w:hAnsi="Times New Roman"/>
        </w:rPr>
        <w:t>parameters can significantly</w:t>
      </w:r>
      <w:r w:rsidR="003C39E1">
        <w:rPr>
          <w:rFonts w:ascii="Times New Roman" w:hAnsi="Times New Roman"/>
        </w:rPr>
        <w:t xml:space="preserve"> impact system performance</w:t>
      </w:r>
      <w:r w:rsidRPr="000C3936">
        <w:rPr>
          <w:rFonts w:ascii="Times New Roman" w:hAnsi="Times New Roman"/>
        </w:rPr>
        <w:t>.</w:t>
      </w:r>
    </w:p>
    <w:p w14:paraId="67CF9563" w14:textId="77777777" w:rsidR="004C2739" w:rsidRDefault="00327F94" w:rsidP="00CA550A">
      <w:pPr>
        <w:pStyle w:val="heading30"/>
      </w:pPr>
      <w:r>
        <w:tab/>
      </w:r>
    </w:p>
    <w:p w14:paraId="725156CD" w14:textId="66B5CEE8" w:rsidR="00F347DE" w:rsidRPr="00F347DE" w:rsidRDefault="00F347DE" w:rsidP="004C2739">
      <w:pPr>
        <w:pStyle w:val="heading30"/>
        <w:jc w:val="both"/>
      </w:pPr>
      <w:r w:rsidRPr="00F347DE">
        <w:lastRenderedPageBreak/>
        <w:t>Tentative Solutions</w:t>
      </w:r>
    </w:p>
    <w:p w14:paraId="6B634E41" w14:textId="721923C1" w:rsidR="00F347DE" w:rsidRPr="00F347DE" w:rsidRDefault="00F347DE" w:rsidP="00CC0EB0">
      <w:pPr>
        <w:rPr>
          <w:rFonts w:ascii="Times New Roman" w:hAnsi="Times New Roman"/>
        </w:rPr>
      </w:pPr>
      <w:r w:rsidRPr="00F347DE">
        <w:rPr>
          <w:rFonts w:ascii="Times New Roman" w:hAnsi="Times New Roman"/>
        </w:rPr>
        <w:t>Addressing the challenges in plant disease detection requires innovative and multidisciplinary approaches. For feature extraction and classification, leveraging transfer learning with pre-trained models can significantly reduce the need for extensive manual feature engineering. Additionally, advanced techniques like genetic algorithms or principal component analysis (PCA) can optimize feature selection, enhancing system performance.</w:t>
      </w:r>
    </w:p>
    <w:p w14:paraId="22B55129" w14:textId="7B0A9809" w:rsidR="00F347DE" w:rsidRPr="00F347DE" w:rsidRDefault="00F347DE" w:rsidP="00CC0EB0">
      <w:pPr>
        <w:rPr>
          <w:rFonts w:ascii="Times New Roman" w:hAnsi="Times New Roman"/>
        </w:rPr>
      </w:pPr>
      <w:r w:rsidRPr="00F347DE">
        <w:rPr>
          <w:rFonts w:ascii="Times New Roman" w:hAnsi="Times New Roman"/>
        </w:rPr>
        <w:t>The complexity of real-world backgrounds presents another significant obstacle, but robust segmentation algorithms, such as U-Net or Mask R-CNN, can effectively isolate plant regions from complex scenes. Domain adaptation methods can further improve model robustness to background intricacies.</w:t>
      </w:r>
    </w:p>
    <w:p w14:paraId="4AA5AE3E" w14:textId="46971A5E" w:rsidR="00F347DE" w:rsidRPr="00F347DE" w:rsidRDefault="00F347DE" w:rsidP="00CC0EB0">
      <w:pPr>
        <w:rPr>
          <w:rFonts w:ascii="Times New Roman" w:hAnsi="Times New Roman"/>
        </w:rPr>
      </w:pPr>
      <w:r w:rsidRPr="00F347DE">
        <w:rPr>
          <w:rFonts w:ascii="Times New Roman" w:hAnsi="Times New Roman"/>
        </w:rPr>
        <w:t xml:space="preserve">Optimizing pesticide management can be achieved by incorporating spatial analysis and disease severity quantification into detection systems. These advancements can inform decision support systems that combine detection outputs with agronomic data to guide effective pesticide application. Ensuring real-time efficiency remains a critical challenge, especially for deployment on resource-constrained devices. Lightweight models such as </w:t>
      </w:r>
      <w:proofErr w:type="spellStart"/>
      <w:r w:rsidRPr="00F347DE">
        <w:rPr>
          <w:rFonts w:ascii="Times New Roman" w:hAnsi="Times New Roman"/>
        </w:rPr>
        <w:t>MobileNet</w:t>
      </w:r>
      <w:proofErr w:type="spellEnd"/>
      <w:r w:rsidRPr="00F347DE">
        <w:rPr>
          <w:rFonts w:ascii="Times New Roman" w:hAnsi="Times New Roman"/>
        </w:rPr>
        <w:t xml:space="preserve"> or </w:t>
      </w:r>
      <w:proofErr w:type="spellStart"/>
      <w:r w:rsidRPr="00F347DE">
        <w:rPr>
          <w:rFonts w:ascii="Times New Roman" w:hAnsi="Times New Roman"/>
        </w:rPr>
        <w:t>EfficientNet</w:t>
      </w:r>
      <w:proofErr w:type="spellEnd"/>
      <w:r w:rsidRPr="00F347DE">
        <w:rPr>
          <w:rFonts w:ascii="Times New Roman" w:hAnsi="Times New Roman"/>
        </w:rPr>
        <w:t>, coupled with techniques like model pruning and quantization, can address this issue.</w:t>
      </w:r>
    </w:p>
    <w:p w14:paraId="40B1FC31" w14:textId="52EF88DF" w:rsidR="00015130" w:rsidRPr="00CC0EB0" w:rsidRDefault="00F347DE" w:rsidP="00CC0EB0">
      <w:pPr>
        <w:rPr>
          <w:rFonts w:ascii="Times New Roman" w:hAnsi="Times New Roman"/>
        </w:rPr>
      </w:pPr>
      <w:r w:rsidRPr="00F347DE">
        <w:rPr>
          <w:rFonts w:ascii="Times New Roman" w:hAnsi="Times New Roman"/>
        </w:rPr>
        <w:t xml:space="preserve">Hyperparameter tuning, a key determinant of model performance, can be streamlined using automated approaches such as Bayesian optimization, grid search, or random search. Cloud-based platforms can also provide scalable solutions for computationally intensive tuning processes. </w:t>
      </w:r>
    </w:p>
    <w:p w14:paraId="0724B015" w14:textId="33F4C122" w:rsidR="00EA0979" w:rsidRPr="000C3936" w:rsidRDefault="00EA0979" w:rsidP="00450857">
      <w:pPr>
        <w:pStyle w:val="heading10"/>
        <w:numPr>
          <w:ilvl w:val="0"/>
          <w:numId w:val="68"/>
        </w:numPr>
      </w:pPr>
      <w:r w:rsidRPr="000C3936">
        <w:t>Conclusion</w:t>
      </w:r>
    </w:p>
    <w:p w14:paraId="4B42A86E" w14:textId="29BAB154" w:rsidR="00D32054" w:rsidRDefault="00EA0979" w:rsidP="00CC0EB0">
      <w:pPr>
        <w:rPr>
          <w:rFonts w:ascii="Times New Roman" w:hAnsi="Times New Roman"/>
        </w:rPr>
      </w:pPr>
      <w:r w:rsidRPr="000C3936">
        <w:rPr>
          <w:rFonts w:ascii="Times New Roman" w:hAnsi="Times New Roman"/>
        </w:rPr>
        <w:t>The emergence of plant pathogens poses a significant threat to global food security, ecosystems, and economies. Factors such as globalization, increased mobility, vectors, climate change, and pathogen evolution have accelerated the spread of invasive plant pathogens. To address agricultural losses, the development of automated approaches for plant disease detection and classification is urgently needed. This review explores the use of machine learning (ML), deep learning (DL), and few-shot learning (FSL) for automated plant disease recognition. It highlights key methodologies, including acquisition, preprocessing, segmentation, feature extraction, and classification. While many studies rely on RGB images, some have adopted hyperspectral imaging for plant leaves, which offers the advantage of detecting microscopic symptoms without requiring labeled datasets. These automated techniques have facilitated timely advancements in research.</w:t>
      </w:r>
      <w:r w:rsidR="002C64F9">
        <w:rPr>
          <w:rFonts w:ascii="Times New Roman" w:hAnsi="Times New Roman"/>
        </w:rPr>
        <w:t xml:space="preserve"> </w:t>
      </w:r>
      <w:r w:rsidRPr="000C3936">
        <w:rPr>
          <w:rFonts w:ascii="Times New Roman" w:hAnsi="Times New Roman"/>
        </w:rPr>
        <w:t>Additionally, the review examines molecular diagnostic tools and state-of-the-art techniques for plant disease detection. The methods discussed are highly sensitive, specific, and capable of rapid detection.</w:t>
      </w:r>
    </w:p>
    <w:p w14:paraId="5A17A7EF" w14:textId="72628547" w:rsidR="00F90FB0" w:rsidRPr="00F90FB0" w:rsidRDefault="00F90FB0" w:rsidP="00F90FB0">
      <w:pPr>
        <w:rPr>
          <w:rFonts w:ascii="Times New Roman" w:hAnsi="Times New Roman"/>
          <w:b/>
          <w:bCs/>
        </w:rPr>
      </w:pPr>
      <w:r w:rsidRPr="00F90FB0">
        <w:rPr>
          <w:rFonts w:ascii="Times New Roman" w:hAnsi="Times New Roman"/>
          <w:b/>
          <w:bCs/>
        </w:rPr>
        <w:t>Societal Benefits of the Project:</w:t>
      </w:r>
    </w:p>
    <w:p w14:paraId="04B300FB" w14:textId="1763FB00" w:rsidR="00F90FB0" w:rsidRPr="00F90FB0" w:rsidRDefault="00F90FB0" w:rsidP="00F90FB0">
      <w:pPr>
        <w:rPr>
          <w:rFonts w:ascii="Times New Roman" w:hAnsi="Times New Roman"/>
        </w:rPr>
      </w:pPr>
      <w:r w:rsidRPr="00F90FB0">
        <w:rPr>
          <w:rFonts w:ascii="Times New Roman" w:hAnsi="Times New Roman"/>
        </w:rPr>
        <w:t>1. Improved Crop Health and Yield - Early detection and accurate classification of plant leaf diseases enable timely intervention, reducing crop losses and ensuring higher yields. This contributes to food security and agricultural sustainability</w:t>
      </w:r>
      <w:r>
        <w:rPr>
          <w:rFonts w:ascii="Times New Roman" w:hAnsi="Times New Roman"/>
        </w:rPr>
        <w:t>.</w:t>
      </w:r>
    </w:p>
    <w:p w14:paraId="4B3CFC0D" w14:textId="71A0E086" w:rsidR="00F90FB0" w:rsidRPr="00F90FB0" w:rsidRDefault="00F90FB0" w:rsidP="00F90FB0">
      <w:pPr>
        <w:rPr>
          <w:rFonts w:ascii="Times New Roman" w:hAnsi="Times New Roman"/>
        </w:rPr>
      </w:pPr>
      <w:r w:rsidRPr="00F90FB0">
        <w:rPr>
          <w:rFonts w:ascii="Times New Roman" w:hAnsi="Times New Roman"/>
        </w:rPr>
        <w:t>2. Empowering Farmers - By providing an accessible and cost-effective tool for disease diagnosis, the project empowers farmers, especially in rural and underdeveloped regions, to take proactive measures without relying solely on agricultural experts.</w:t>
      </w:r>
    </w:p>
    <w:p w14:paraId="3D81EBF4" w14:textId="43D2775B" w:rsidR="00F90FB0" w:rsidRPr="00F90FB0" w:rsidRDefault="00F90FB0" w:rsidP="00F90FB0">
      <w:pPr>
        <w:rPr>
          <w:rFonts w:ascii="Times New Roman" w:hAnsi="Times New Roman"/>
        </w:rPr>
      </w:pPr>
      <w:r w:rsidRPr="00F90FB0">
        <w:rPr>
          <w:rFonts w:ascii="Times New Roman" w:hAnsi="Times New Roman"/>
        </w:rPr>
        <w:t>3. Reduction in Chemical Usage - Accurate disease identification minimizes the overuse or misuse of pesticides and fertilizers, reducing environmental pollution and promoting eco-friendly farming practices.</w:t>
      </w:r>
    </w:p>
    <w:p w14:paraId="59F96041" w14:textId="0936BB2D" w:rsidR="00F90FB0" w:rsidRPr="00F90FB0" w:rsidRDefault="00F90FB0" w:rsidP="00F90FB0">
      <w:pPr>
        <w:rPr>
          <w:rFonts w:ascii="Times New Roman" w:hAnsi="Times New Roman"/>
        </w:rPr>
      </w:pPr>
      <w:r w:rsidRPr="00F90FB0">
        <w:rPr>
          <w:rFonts w:ascii="Times New Roman" w:hAnsi="Times New Roman"/>
        </w:rPr>
        <w:t>4. Economic Gains - Preventing large-scale crop damage reduces financial losses for farmers and boosts the agricultural economy. This is especially crucial for small-scale farmers who are more vulnerable to crop failures.</w:t>
      </w:r>
    </w:p>
    <w:p w14:paraId="526C50CC" w14:textId="4EEE8431" w:rsidR="00F90FB0" w:rsidRPr="000C3936" w:rsidRDefault="00F90FB0" w:rsidP="00F90FB0">
      <w:pPr>
        <w:rPr>
          <w:rFonts w:ascii="Times New Roman" w:hAnsi="Times New Roman"/>
        </w:rPr>
      </w:pPr>
      <w:r w:rsidRPr="00F90FB0">
        <w:rPr>
          <w:rFonts w:ascii="Times New Roman" w:hAnsi="Times New Roman"/>
        </w:rPr>
        <w:t>5. Scalable and Efficient Disease Management - AI-driven solutions can process large datasets quickly and provide insights on disease patterns and outbreaks, helping agricultural agencies and policymakers plan better resource allocation and disease management strategies.</w:t>
      </w:r>
    </w:p>
    <w:p w14:paraId="57445B1A" w14:textId="77777777" w:rsidR="00B62C55" w:rsidRDefault="00B62C55" w:rsidP="00CA550A">
      <w:pPr>
        <w:pStyle w:val="heading10"/>
      </w:pPr>
      <w:r w:rsidRPr="000C3936">
        <w:t>References</w:t>
      </w:r>
    </w:p>
    <w:p w14:paraId="7467D7CC" w14:textId="77777777" w:rsidR="00700D6E" w:rsidRPr="00131822" w:rsidRDefault="00700D6E" w:rsidP="00CA550A">
      <w:pPr>
        <w:pStyle w:val="references"/>
      </w:pPr>
      <w:r w:rsidRPr="00131822">
        <w:t>[1] FAO, IFAD, UNICEF, WFP, WHO, The State of Food Security and Nutrition in the World 2023. Geneva, Switzerland, Jul. 2023.</w:t>
      </w:r>
    </w:p>
    <w:p w14:paraId="4ECEA7C4" w14:textId="77777777" w:rsidR="00700D6E" w:rsidRPr="00131822" w:rsidRDefault="00700D6E" w:rsidP="00CA550A">
      <w:pPr>
        <w:pStyle w:val="references"/>
      </w:pPr>
      <w:r w:rsidRPr="00131822">
        <w:t>[2] T. D. March, "State of Agriculture in India," accessed Aug. 9, 2023. [Online]. Available: https://prsindia.org/files/policy/policy_analytical_reports/State%20of%20Agriculture%20in%20India.pdf</w:t>
      </w:r>
    </w:p>
    <w:p w14:paraId="6906F161" w14:textId="77777777" w:rsidR="00700D6E" w:rsidRPr="00131822" w:rsidRDefault="00700D6E" w:rsidP="00CA550A">
      <w:pPr>
        <w:pStyle w:val="references"/>
      </w:pPr>
      <w:r>
        <w:t>[3</w:t>
      </w:r>
      <w:r w:rsidRPr="00131822">
        <w:t xml:space="preserve">] C. </w:t>
      </w:r>
      <w:proofErr w:type="spellStart"/>
      <w:r w:rsidRPr="00131822">
        <w:t>Janiesch</w:t>
      </w:r>
      <w:proofErr w:type="spellEnd"/>
      <w:r w:rsidRPr="00131822">
        <w:t xml:space="preserve">, P. </w:t>
      </w:r>
      <w:proofErr w:type="spellStart"/>
      <w:r w:rsidRPr="00131822">
        <w:t>Zschech</w:t>
      </w:r>
      <w:proofErr w:type="spellEnd"/>
      <w:r w:rsidRPr="00131822">
        <w:t xml:space="preserve">, and K. Heinrich, "Machine learning and deep learning," Electron. Markets, vol. 31, no. 3, pp. 685–695, Apr. 2021, </w:t>
      </w:r>
      <w:proofErr w:type="spellStart"/>
      <w:r w:rsidRPr="00131822">
        <w:t>doi</w:t>
      </w:r>
      <w:proofErr w:type="spellEnd"/>
      <w:r w:rsidRPr="00131822">
        <w:t>: 10.1007/s12525-021-00475-2.</w:t>
      </w:r>
    </w:p>
    <w:p w14:paraId="4A66F4A6" w14:textId="77777777" w:rsidR="00700D6E" w:rsidRPr="00131822" w:rsidRDefault="00700D6E" w:rsidP="00CA550A">
      <w:pPr>
        <w:pStyle w:val="references"/>
      </w:pPr>
      <w:r>
        <w:t>[4</w:t>
      </w:r>
      <w:r w:rsidRPr="00131822">
        <w:t xml:space="preserve">] K. Kc, Z. Yin, D. Li, and Z. Wu, "Impacts of background removal on convolutional neural networks for plant disease classification in-situ," Agriculture, vol. 11, no. 9, p. 827, Aug. 2021, </w:t>
      </w:r>
      <w:proofErr w:type="spellStart"/>
      <w:r w:rsidRPr="00131822">
        <w:t>doi</w:t>
      </w:r>
      <w:proofErr w:type="spellEnd"/>
      <w:r w:rsidRPr="00131822">
        <w:t>: 10.3390/agriculture11090827.</w:t>
      </w:r>
    </w:p>
    <w:p w14:paraId="6AC4590C" w14:textId="77777777" w:rsidR="00700D6E" w:rsidRDefault="00700D6E" w:rsidP="00CA550A">
      <w:pPr>
        <w:pStyle w:val="references"/>
      </w:pPr>
      <w:r>
        <w:t>[5</w:t>
      </w:r>
      <w:r w:rsidRPr="00131822">
        <w:t>] J. Liu and X. Wang, "Plant diseases and pests detection based on deep learning: A review," Plant Methods, vol. 17, no. 1, pp. 1–18, Dec. 2021.</w:t>
      </w:r>
    </w:p>
    <w:p w14:paraId="09990BE9" w14:textId="77777777" w:rsidR="00700D6E" w:rsidRPr="00131822" w:rsidRDefault="00700D6E" w:rsidP="00CA550A">
      <w:pPr>
        <w:pStyle w:val="references"/>
      </w:pPr>
      <w:r>
        <w:t>[</w:t>
      </w:r>
      <w:r w:rsidRPr="00131822">
        <w:t xml:space="preserve">6] V. K. </w:t>
      </w:r>
      <w:proofErr w:type="spellStart"/>
      <w:r w:rsidRPr="00131822">
        <w:t>Vishnoi</w:t>
      </w:r>
      <w:proofErr w:type="spellEnd"/>
      <w:r w:rsidRPr="00131822">
        <w:t xml:space="preserve">, K. Kumar, and B. Kumar, ‘‘Plant disease detection using computational intelligence and image processing,’’ J. Plant Diseases Protection, vol. 128, no. 1, pp. 19–53, Aug. 2020, </w:t>
      </w:r>
      <w:proofErr w:type="spellStart"/>
      <w:r w:rsidRPr="00131822">
        <w:t>doi</w:t>
      </w:r>
      <w:proofErr w:type="spellEnd"/>
      <w:r w:rsidRPr="00131822">
        <w:t>: 10.1007/s41348- 020-00368-0.</w:t>
      </w:r>
    </w:p>
    <w:p w14:paraId="4F6AA85C" w14:textId="77777777" w:rsidR="00700D6E" w:rsidRPr="00131822" w:rsidRDefault="00700D6E" w:rsidP="00CA550A">
      <w:pPr>
        <w:pStyle w:val="references"/>
      </w:pPr>
      <w:r>
        <w:t>[</w:t>
      </w:r>
      <w:r w:rsidRPr="00131822">
        <w:t>7] Evaluations of Brinjal Germplasm for Resistance to Fusarium Wilt Disease. Accessed: Aug. 9, 2023. [Online]. Available: https://www. ijsrp.org/research-paper-0717.php?rp=P676604</w:t>
      </w:r>
    </w:p>
    <w:p w14:paraId="49C9AC89" w14:textId="77777777" w:rsidR="00700D6E" w:rsidRPr="00131822" w:rsidRDefault="00700D6E" w:rsidP="00CA550A">
      <w:pPr>
        <w:pStyle w:val="references"/>
      </w:pPr>
      <w:r>
        <w:t>[</w:t>
      </w:r>
      <w:r w:rsidRPr="00131822">
        <w:t xml:space="preserve">8] P. Adhikari, Y. Oh, and D. </w:t>
      </w:r>
      <w:proofErr w:type="spellStart"/>
      <w:r w:rsidRPr="00131822">
        <w:t>Panthee</w:t>
      </w:r>
      <w:proofErr w:type="spellEnd"/>
      <w:r w:rsidRPr="00131822">
        <w:t>, ‘‘Current status of early blight resistance in tomato: An update,’’ Int. J. Mol. Sci., vol. 18, no. 10, p. 2019, Sep. 2017.</w:t>
      </w:r>
    </w:p>
    <w:p w14:paraId="58ECD8D0" w14:textId="77777777" w:rsidR="00700D6E" w:rsidRPr="00131822" w:rsidRDefault="00700D6E" w:rsidP="00CA550A">
      <w:pPr>
        <w:pStyle w:val="references"/>
      </w:pPr>
      <w:r w:rsidRPr="00131822">
        <w:t>[</w:t>
      </w:r>
      <w:r w:rsidR="0020613B">
        <w:t>9</w:t>
      </w:r>
      <w:r w:rsidRPr="00131822">
        <w:t xml:space="preserve">] J. </w:t>
      </w:r>
      <w:proofErr w:type="spellStart"/>
      <w:r w:rsidRPr="00131822">
        <w:t>Kianat</w:t>
      </w:r>
      <w:proofErr w:type="spellEnd"/>
      <w:r w:rsidRPr="00131822">
        <w:t>, M. A. Khan, M. Sharif, T. Akram, A. Rehman, and T. Saba, "A joint framework of feature reduction and robust feature selection for cucumber leaf diseases recognition," Optik, vol. 240, Aug. 2021, Art. no. 166566.</w:t>
      </w:r>
    </w:p>
    <w:p w14:paraId="114683A0" w14:textId="77777777" w:rsidR="00700D6E" w:rsidRPr="00131822" w:rsidRDefault="0020613B" w:rsidP="00CA550A">
      <w:pPr>
        <w:pStyle w:val="references"/>
      </w:pPr>
      <w:r>
        <w:t>[10</w:t>
      </w:r>
      <w:r w:rsidR="00700D6E" w:rsidRPr="00131822">
        <w:t xml:space="preserve">] M. Agarwal, S. Gupta, and K. K. Biswas, "A new Conv2D model with modified </w:t>
      </w:r>
      <w:proofErr w:type="spellStart"/>
      <w:r w:rsidR="00700D6E" w:rsidRPr="00131822">
        <w:t>ReLU</w:t>
      </w:r>
      <w:proofErr w:type="spellEnd"/>
      <w:r w:rsidR="00700D6E" w:rsidRPr="00131822">
        <w:t xml:space="preserve"> activation function for identification of disease type and severity in cucumber plant," Sustain. </w:t>
      </w:r>
      <w:proofErr w:type="spellStart"/>
      <w:r w:rsidR="00700D6E" w:rsidRPr="00131822">
        <w:t>Comput</w:t>
      </w:r>
      <w:proofErr w:type="spellEnd"/>
      <w:r w:rsidR="00700D6E" w:rsidRPr="00131822">
        <w:t>.: Inform. Syst., vol. 30, Jun. 2021, Art. no. 100473.</w:t>
      </w:r>
    </w:p>
    <w:p w14:paraId="59343F5B" w14:textId="77777777" w:rsidR="00700D6E" w:rsidRPr="00131822" w:rsidRDefault="0020613B" w:rsidP="00CA550A">
      <w:pPr>
        <w:pStyle w:val="references"/>
      </w:pPr>
      <w:r>
        <w:t>[11</w:t>
      </w:r>
      <w:r w:rsidR="00700D6E" w:rsidRPr="00131822">
        <w:t xml:space="preserve">] V. K. Shrivastava, M. K. Pradhan, S. Minz, and M. P. Thakur, "Rice plant disease classification using transfer learning of deep convolution neural network," Int. Arch. </w:t>
      </w:r>
      <w:proofErr w:type="spellStart"/>
      <w:r w:rsidR="00700D6E" w:rsidRPr="00131822">
        <w:t>Photogramm</w:t>
      </w:r>
      <w:proofErr w:type="spellEnd"/>
      <w:r w:rsidR="00700D6E" w:rsidRPr="00131822">
        <w:t>., Remote Sens. Spatial Inf. Sci., vol. 42, pp. 631–635, Jul. 2019.</w:t>
      </w:r>
    </w:p>
    <w:p w14:paraId="446F62AC" w14:textId="77777777" w:rsidR="00700D6E" w:rsidRPr="00131822" w:rsidRDefault="0020613B" w:rsidP="00CA550A">
      <w:pPr>
        <w:pStyle w:val="references"/>
      </w:pPr>
      <w:r>
        <w:lastRenderedPageBreak/>
        <w:t>[12</w:t>
      </w:r>
      <w:r w:rsidR="00700D6E" w:rsidRPr="00131822">
        <w:t xml:space="preserve">] J. Chen, D. Zhang, A. Zeb, and Y. A. </w:t>
      </w:r>
      <w:proofErr w:type="spellStart"/>
      <w:r w:rsidR="00700D6E" w:rsidRPr="00131822">
        <w:t>Nanehkaran</w:t>
      </w:r>
      <w:proofErr w:type="spellEnd"/>
      <w:r w:rsidR="00700D6E" w:rsidRPr="00131822">
        <w:t>, "Identification of rice plant diseases using lightweight attention networks," Exp. Syst. Appl., vol. 169, May 2021, Art. no. 114514.</w:t>
      </w:r>
    </w:p>
    <w:p w14:paraId="00292772" w14:textId="77777777" w:rsidR="00700D6E" w:rsidRDefault="0020613B" w:rsidP="00CA550A">
      <w:pPr>
        <w:pStyle w:val="references"/>
      </w:pPr>
      <w:r>
        <w:t>[13</w:t>
      </w:r>
      <w:r w:rsidR="00700D6E" w:rsidRPr="00131822">
        <w:t>] H. Sun, L. Zhai, F. Teng, Z. Li, and Z. Zhang, "qRgls1.06, a major QTL conferring resistance to gray leaf spot disease in maize," Crop. J., vol. 9, pp. 342–350, Apr. 2021.</w:t>
      </w:r>
    </w:p>
    <w:p w14:paraId="45DAF46A" w14:textId="77777777" w:rsidR="00700D6E" w:rsidRPr="00131822" w:rsidRDefault="0020613B" w:rsidP="00CA550A">
      <w:pPr>
        <w:pStyle w:val="references"/>
      </w:pPr>
      <w:r>
        <w:t xml:space="preserve"> [14</w:t>
      </w:r>
      <w:r w:rsidR="00700D6E" w:rsidRPr="00131822">
        <w:t xml:space="preserve">] A. Abbas, S. Jain, M. Gour, and S. </w:t>
      </w:r>
      <w:proofErr w:type="spellStart"/>
      <w:r w:rsidR="00700D6E" w:rsidRPr="00131822">
        <w:t>Vankudothu</w:t>
      </w:r>
      <w:proofErr w:type="spellEnd"/>
      <w:r w:rsidR="00700D6E" w:rsidRPr="00131822">
        <w:t xml:space="preserve">, "Tomato plant disease detection using transfer learning with C-GAN synthetic images," </w:t>
      </w:r>
      <w:proofErr w:type="spellStart"/>
      <w:r w:rsidR="00700D6E" w:rsidRPr="00131822">
        <w:t>Comput</w:t>
      </w:r>
      <w:proofErr w:type="spellEnd"/>
      <w:r w:rsidR="00700D6E" w:rsidRPr="00131822">
        <w:t xml:space="preserve">. Electron. </w:t>
      </w:r>
      <w:proofErr w:type="spellStart"/>
      <w:r w:rsidR="00700D6E" w:rsidRPr="00131822">
        <w:t>Agricult</w:t>
      </w:r>
      <w:proofErr w:type="spellEnd"/>
      <w:r w:rsidR="00700D6E" w:rsidRPr="00131822">
        <w:t>., vol. 187, Aug. 2021, Art. no. 106279.</w:t>
      </w:r>
    </w:p>
    <w:p w14:paraId="7BDF6298" w14:textId="77777777" w:rsidR="00700D6E" w:rsidRPr="00131822" w:rsidRDefault="0020613B" w:rsidP="00CA550A">
      <w:pPr>
        <w:pStyle w:val="references"/>
      </w:pPr>
      <w:r>
        <w:t>[15</w:t>
      </w:r>
      <w:r w:rsidR="00700D6E" w:rsidRPr="00131822">
        <w:t xml:space="preserve">] H. R. </w:t>
      </w:r>
      <w:proofErr w:type="spellStart"/>
      <w:r w:rsidR="00700D6E" w:rsidRPr="00131822">
        <w:t>Kappali</w:t>
      </w:r>
      <w:proofErr w:type="spellEnd"/>
      <w:r w:rsidR="00700D6E" w:rsidRPr="00131822">
        <w:t xml:space="preserve">, K. M. </w:t>
      </w:r>
      <w:proofErr w:type="spellStart"/>
      <w:r w:rsidR="00700D6E" w:rsidRPr="00131822">
        <w:t>Sadyojatha</w:t>
      </w:r>
      <w:proofErr w:type="spellEnd"/>
      <w:r w:rsidR="00700D6E" w:rsidRPr="00131822">
        <w:t xml:space="preserve">, and S. K. Prashanthi, "Computer vision and machine learning in paddy diseases identification and classification: A review," Indian J. </w:t>
      </w:r>
      <w:proofErr w:type="spellStart"/>
      <w:r w:rsidR="00700D6E" w:rsidRPr="00131822">
        <w:t>Agricult</w:t>
      </w:r>
      <w:proofErr w:type="spellEnd"/>
      <w:r w:rsidR="00700D6E" w:rsidRPr="00131822">
        <w:t>. Res., vol. 10, pp. 1–5, Mar. 2023. [Online]. Available: https://www.arccjournals.com/journal/indian-journal-of-agricultural-search/A-6061</w:t>
      </w:r>
    </w:p>
    <w:p w14:paraId="43D65283" w14:textId="77777777" w:rsidR="00700D6E" w:rsidRPr="00131822" w:rsidRDefault="0020613B" w:rsidP="00CA550A">
      <w:pPr>
        <w:pStyle w:val="references"/>
      </w:pPr>
      <w:r w:rsidRPr="00131822">
        <w:t xml:space="preserve"> </w:t>
      </w:r>
      <w:r>
        <w:t>[16</w:t>
      </w:r>
      <w:r w:rsidR="00700D6E" w:rsidRPr="00131822">
        <w:t xml:space="preserve">] S. Mustofa, M. M. H. Munna, Y. R. Emon, G. </w:t>
      </w:r>
      <w:proofErr w:type="spellStart"/>
      <w:r w:rsidR="00700D6E" w:rsidRPr="00131822">
        <w:t>Rabbany</w:t>
      </w:r>
      <w:proofErr w:type="spellEnd"/>
      <w:r w:rsidR="00700D6E" w:rsidRPr="00131822">
        <w:t>, and M. T. Ahad, "A comprehensive review on plant leaf disease detection using deep learning," 2023, arXiv:2308.14087.</w:t>
      </w:r>
    </w:p>
    <w:p w14:paraId="102837A5" w14:textId="77777777" w:rsidR="00700D6E" w:rsidRPr="00131822" w:rsidRDefault="0020613B" w:rsidP="00CA550A">
      <w:pPr>
        <w:pStyle w:val="references"/>
      </w:pPr>
      <w:r>
        <w:t>[17</w:t>
      </w:r>
      <w:r w:rsidR="00700D6E" w:rsidRPr="00131822">
        <w:t>] A. Bhargava and A. Bansal, "Fruits and vegetables quality evaluation using computer vision: A review," J. King Saud Univ.-</w:t>
      </w:r>
      <w:proofErr w:type="spellStart"/>
      <w:r w:rsidR="00700D6E" w:rsidRPr="00131822">
        <w:t>Comput</w:t>
      </w:r>
      <w:proofErr w:type="spellEnd"/>
      <w:r w:rsidR="00700D6E" w:rsidRPr="00131822">
        <w:t>. Inf. Sci., vol. 33, no. 3, pp. 243–257, Mar. 2021.</w:t>
      </w:r>
    </w:p>
    <w:p w14:paraId="71EB766D" w14:textId="77777777" w:rsidR="00700D6E" w:rsidRPr="00131822" w:rsidRDefault="0020613B" w:rsidP="00CA550A">
      <w:pPr>
        <w:pStyle w:val="references"/>
      </w:pPr>
      <w:r>
        <w:t xml:space="preserve"> [18</w:t>
      </w:r>
      <w:r w:rsidR="00700D6E" w:rsidRPr="00131822">
        <w:t xml:space="preserve">] J. G. Arnal </w:t>
      </w:r>
      <w:proofErr w:type="spellStart"/>
      <w:r w:rsidR="00700D6E" w:rsidRPr="00131822">
        <w:t>Barbedo</w:t>
      </w:r>
      <w:proofErr w:type="spellEnd"/>
      <w:r w:rsidR="00700D6E" w:rsidRPr="00131822">
        <w:t xml:space="preserve">, "Plant disease identification from individual lesions and spots using deep learning," </w:t>
      </w:r>
      <w:proofErr w:type="spellStart"/>
      <w:r w:rsidR="00700D6E" w:rsidRPr="00131822">
        <w:t>Biosyst</w:t>
      </w:r>
      <w:proofErr w:type="spellEnd"/>
      <w:r w:rsidR="00700D6E" w:rsidRPr="00131822">
        <w:t>. Eng., vol. 180, pp. 96–107, Apr. 2019.</w:t>
      </w:r>
    </w:p>
    <w:p w14:paraId="712B2A5B" w14:textId="77777777" w:rsidR="00700D6E" w:rsidRDefault="0020613B" w:rsidP="00CA550A">
      <w:pPr>
        <w:pStyle w:val="references"/>
      </w:pPr>
      <w:r>
        <w:t>[19</w:t>
      </w:r>
      <w:r w:rsidR="00700D6E" w:rsidRPr="00131822">
        <w:t>] K. Bashir, M. Rehman, and M. Bari, "Detection and classification of rice diseases: An automated approach using textural features," Mehran Univ. Res. J. Eng. Technol., vol. 38, no. 1, pp. 239–250, Jan. 2019.</w:t>
      </w:r>
    </w:p>
    <w:p w14:paraId="2004E184" w14:textId="77777777" w:rsidR="0020613B" w:rsidRDefault="0020613B" w:rsidP="00CA550A">
      <w:pPr>
        <w:pStyle w:val="references"/>
      </w:pPr>
      <w:r>
        <w:t>[</w:t>
      </w:r>
      <w:r w:rsidRPr="00131822">
        <w:t>2</w:t>
      </w:r>
      <w:r>
        <w:t>0</w:t>
      </w:r>
      <w:r w:rsidRPr="00131822">
        <w:t>] J. Parraga-Alava, K. Cusme, A. Loor, and E. Santander, "</w:t>
      </w:r>
      <w:proofErr w:type="spellStart"/>
      <w:r w:rsidRPr="00131822">
        <w:t>RoCoLe</w:t>
      </w:r>
      <w:proofErr w:type="spellEnd"/>
      <w:r w:rsidRPr="00131822">
        <w:t xml:space="preserve">: A robusta coffee leaf images dataset for evaluation of machine learning-based methods in plant diseases recognition," Data Brief, vol. 25, Aug. 2019, Art. no. 104414, </w:t>
      </w:r>
      <w:proofErr w:type="spellStart"/>
      <w:r w:rsidRPr="00131822">
        <w:t>doi</w:t>
      </w:r>
      <w:proofErr w:type="spellEnd"/>
      <w:r w:rsidRPr="00131822">
        <w:t>: 10.1016/j.dib.2019.104414.</w:t>
      </w:r>
    </w:p>
    <w:p w14:paraId="764C538D" w14:textId="77777777" w:rsidR="00FE562A" w:rsidRPr="00131822" w:rsidRDefault="00FE562A" w:rsidP="00CA550A">
      <w:pPr>
        <w:pStyle w:val="references"/>
      </w:pPr>
      <w:r>
        <w:t>[21</w:t>
      </w:r>
      <w:r w:rsidRPr="00131822">
        <w:t xml:space="preserve">] A. N. I. </w:t>
      </w:r>
      <w:proofErr w:type="spellStart"/>
      <w:r w:rsidRPr="00131822">
        <w:t>Masazhar</w:t>
      </w:r>
      <w:proofErr w:type="spellEnd"/>
      <w:r w:rsidRPr="00131822">
        <w:t xml:space="preserve"> and M. M. Kamal, "Digital image processing technique for palm oil leaf disease detection using multiclass SVM classifier," in Proc. IEEE 4th Int. Conf. Smart </w:t>
      </w:r>
      <w:proofErr w:type="spellStart"/>
      <w:r w:rsidRPr="00131822">
        <w:t>Instrum</w:t>
      </w:r>
      <w:proofErr w:type="spellEnd"/>
      <w:r w:rsidRPr="00131822">
        <w:t>., Meas. Appl. (ICSIMA), Nov. 2017, pp. 1–6.</w:t>
      </w:r>
    </w:p>
    <w:p w14:paraId="692E36D1" w14:textId="77777777" w:rsidR="00FE562A" w:rsidRDefault="00FE562A" w:rsidP="00CA550A">
      <w:pPr>
        <w:pStyle w:val="references"/>
      </w:pPr>
      <w:r>
        <w:t xml:space="preserve"> [</w:t>
      </w:r>
      <w:proofErr w:type="gramStart"/>
      <w:r>
        <w:t>22</w:t>
      </w:r>
      <w:r w:rsidRPr="00131822">
        <w:t>]S.</w:t>
      </w:r>
      <w:proofErr w:type="gramEnd"/>
      <w:r w:rsidRPr="00131822">
        <w:t xml:space="preserve"> Kaur, S. Pandey, and S. Goel, ‘‘Semi-automatic leaf disease detection and classification system for soybean culture,’’ IET Image Process., vol. 12, no. 6, pp. 1038–1048, Jun. 2018</w:t>
      </w:r>
    </w:p>
    <w:p w14:paraId="2CF9CDAA" w14:textId="77777777" w:rsidR="00FE562A" w:rsidRDefault="00FE562A" w:rsidP="00CA550A">
      <w:pPr>
        <w:pStyle w:val="references"/>
      </w:pPr>
      <w:r>
        <w:t>[</w:t>
      </w:r>
      <w:proofErr w:type="gramStart"/>
      <w:r>
        <w:t>2</w:t>
      </w:r>
      <w:r w:rsidRPr="00131822">
        <w:t>3]P.</w:t>
      </w:r>
      <w:proofErr w:type="gramEnd"/>
      <w:r w:rsidRPr="00131822">
        <w:t xml:space="preserve"> Goncharov, G. </w:t>
      </w:r>
      <w:proofErr w:type="spellStart"/>
      <w:r w:rsidRPr="00131822">
        <w:t>Ososkov</w:t>
      </w:r>
      <w:proofErr w:type="spellEnd"/>
      <w:r w:rsidRPr="00131822">
        <w:t xml:space="preserve">, A. </w:t>
      </w:r>
      <w:proofErr w:type="spellStart"/>
      <w:r w:rsidRPr="00131822">
        <w:t>Nechaevskiy</w:t>
      </w:r>
      <w:proofErr w:type="spellEnd"/>
      <w:r w:rsidRPr="00131822">
        <w:t xml:space="preserve">, A. </w:t>
      </w:r>
      <w:proofErr w:type="spellStart"/>
      <w:r w:rsidRPr="00131822">
        <w:t>Uzhinskiy</w:t>
      </w:r>
      <w:proofErr w:type="spellEnd"/>
      <w:r w:rsidRPr="00131822">
        <w:t xml:space="preserve">, </w:t>
      </w:r>
      <w:proofErr w:type="spellStart"/>
      <w:r w:rsidRPr="00131822">
        <w:t>andI</w:t>
      </w:r>
      <w:proofErr w:type="spellEnd"/>
      <w:r w:rsidRPr="00131822">
        <w:t xml:space="preserve">. </w:t>
      </w:r>
      <w:proofErr w:type="spellStart"/>
      <w:r w:rsidRPr="00131822">
        <w:t>Nestsiarenia</w:t>
      </w:r>
      <w:proofErr w:type="spellEnd"/>
      <w:r w:rsidRPr="00131822">
        <w:t>, ‘‘Disease detection on the plant leaves by deep learning,’’ in Advances in Neural Computation, Machine Learning, and Cognitive Research II. Cham, Switzerland: Springer, 2019, pp. 151–159.</w:t>
      </w:r>
    </w:p>
    <w:p w14:paraId="0653AF27" w14:textId="77777777" w:rsidR="00FE562A" w:rsidRDefault="00FE562A" w:rsidP="00CA550A">
      <w:pPr>
        <w:pStyle w:val="references"/>
      </w:pPr>
      <w:r>
        <w:t>[</w:t>
      </w:r>
      <w:proofErr w:type="gramStart"/>
      <w:r>
        <w:t>24</w:t>
      </w:r>
      <w:r w:rsidRPr="00131822">
        <w:t>]M.</w:t>
      </w:r>
      <w:proofErr w:type="gramEnd"/>
      <w:r w:rsidRPr="00131822">
        <w:t xml:space="preserve"> Francisco, F. Ribeiro, J. </w:t>
      </w:r>
      <w:proofErr w:type="spellStart"/>
      <w:r w:rsidRPr="00131822">
        <w:t>Metrôlho</w:t>
      </w:r>
      <w:proofErr w:type="spellEnd"/>
      <w:r w:rsidRPr="00131822">
        <w:t>, and R. Dionísio, ‘‘Algorithms and models for automatic detection and classification of diseases and pests in agricultural crops: A systematic review,’’ Appl. Sci., vol. 13, no. 8, p. 4720, Apr. 2023.</w:t>
      </w:r>
    </w:p>
    <w:p w14:paraId="53732E14" w14:textId="77777777" w:rsidR="00A9422B" w:rsidRDefault="00A9422B" w:rsidP="00CA550A">
      <w:pPr>
        <w:pStyle w:val="references"/>
      </w:pPr>
      <w:r>
        <w:t>[</w:t>
      </w:r>
      <w:r w:rsidRPr="00131822">
        <w:t>2</w:t>
      </w:r>
      <w:r>
        <w:t>5</w:t>
      </w:r>
      <w:r w:rsidRPr="00131822">
        <w:t xml:space="preserve">] M. Bhagat and D. Kumar, "Efficient feature selection using </w:t>
      </w:r>
      <w:proofErr w:type="spellStart"/>
      <w:r w:rsidRPr="00131822">
        <w:t>BoWs</w:t>
      </w:r>
      <w:proofErr w:type="spellEnd"/>
      <w:r w:rsidRPr="00131822">
        <w:t xml:space="preserve"> and SURF method for leaf disease identification," Multimedia Tools and Applications, vol. 82, no. 18, pp. 28187–28211, Feb. 2023, </w:t>
      </w:r>
      <w:proofErr w:type="spellStart"/>
      <w:r w:rsidRPr="00131822">
        <w:t>doi</w:t>
      </w:r>
      <w:proofErr w:type="spellEnd"/>
      <w:r w:rsidRPr="00131822">
        <w:t>: 10.1007/s11042-023-14625-5.</w:t>
      </w:r>
    </w:p>
    <w:p w14:paraId="04BB96FA" w14:textId="77777777" w:rsidR="00A9422B" w:rsidRDefault="00A9422B" w:rsidP="00CA550A">
      <w:pPr>
        <w:pStyle w:val="references"/>
      </w:pPr>
      <w:r>
        <w:t>[26</w:t>
      </w:r>
      <w:r w:rsidRPr="00131822">
        <w:t xml:space="preserve">] A. S. </w:t>
      </w:r>
      <w:proofErr w:type="spellStart"/>
      <w:r w:rsidRPr="00131822">
        <w:t>Deshapande</w:t>
      </w:r>
      <w:proofErr w:type="spellEnd"/>
      <w:r w:rsidRPr="00131822">
        <w:t xml:space="preserve">, S. G. </w:t>
      </w:r>
      <w:proofErr w:type="spellStart"/>
      <w:r w:rsidRPr="00131822">
        <w:t>Giraddi</w:t>
      </w:r>
      <w:proofErr w:type="spellEnd"/>
      <w:r w:rsidRPr="00131822">
        <w:t xml:space="preserve">, K. G. </w:t>
      </w:r>
      <w:proofErr w:type="spellStart"/>
      <w:r w:rsidRPr="00131822">
        <w:t>Karibasappa</w:t>
      </w:r>
      <w:proofErr w:type="spellEnd"/>
      <w:r w:rsidRPr="00131822">
        <w:t>, and S. D. Desai, "Fungal disease detection in maize leaves using Haar wavelet features," in Information and Communication Technology for Intelligent Systems. Singapore: Springer, 2019, pp. 275–286.</w:t>
      </w:r>
    </w:p>
    <w:p w14:paraId="2B9BA2E7" w14:textId="77777777" w:rsidR="00A9422B" w:rsidRDefault="00A9422B" w:rsidP="00CA550A">
      <w:pPr>
        <w:pStyle w:val="references"/>
      </w:pPr>
      <w:r>
        <w:t>[27</w:t>
      </w:r>
      <w:r w:rsidRPr="00131822">
        <w:t>] S. S. Chouhan, U. P. Singh, and S. Jain, "Applications of computer vision in plant pathology: A survey," Archives of Computational Methods in Engineering, vol. 27, no. 2, pp. 611–632, Apr. 2020.</w:t>
      </w:r>
    </w:p>
    <w:p w14:paraId="0CC54699" w14:textId="77777777" w:rsidR="00A9422B" w:rsidRDefault="00A9422B" w:rsidP="00CA550A">
      <w:pPr>
        <w:pStyle w:val="references"/>
      </w:pPr>
      <w:r>
        <w:t>[</w:t>
      </w:r>
      <w:proofErr w:type="gramStart"/>
      <w:r>
        <w:t>2</w:t>
      </w:r>
      <w:r w:rsidRPr="00131822">
        <w:t>8]S.</w:t>
      </w:r>
      <w:proofErr w:type="gramEnd"/>
      <w:r w:rsidRPr="00131822">
        <w:t xml:space="preserve"> M. Kiran and D. N. </w:t>
      </w:r>
      <w:proofErr w:type="spellStart"/>
      <w:r w:rsidRPr="00131822">
        <w:t>Chandrappa</w:t>
      </w:r>
      <w:proofErr w:type="spellEnd"/>
      <w:r w:rsidRPr="00131822">
        <w:t>, ‘‘Plant disease identification using discrete wavelet transforms and SVM,’’ J. Univ. Shanghai Sci. Technol., vol. 23, no. 6, pp. 108–114, 2021. [Online]. Available: https://jusst. org/wp-content/uploads/2021/06/Plant-Disease-Identification-Using-Discrete-Wavelet-Transforms-and-SVM-1.pdf</w:t>
      </w:r>
    </w:p>
    <w:p w14:paraId="0732046C" w14:textId="77777777" w:rsidR="00936748" w:rsidRDefault="009A1E89" w:rsidP="00CA550A">
      <w:pPr>
        <w:pStyle w:val="references"/>
      </w:pPr>
      <w:r>
        <w:t>[</w:t>
      </w:r>
      <w:proofErr w:type="gramStart"/>
      <w:r w:rsidR="00936748" w:rsidRPr="00131822">
        <w:t>2</w:t>
      </w:r>
      <w:r>
        <w:t>9</w:t>
      </w:r>
      <w:r w:rsidR="00936748" w:rsidRPr="00131822">
        <w:t>]R.</w:t>
      </w:r>
      <w:proofErr w:type="gramEnd"/>
      <w:r w:rsidR="00936748" w:rsidRPr="00131822">
        <w:t xml:space="preserve"> R. Patil and S. Kumar, ‘‘Rice-fusion: A multimodality data fusion framework for rice disease diagnosis,’’ IEEE Access, vol. 10, pp. 5207–5222, 2022.</w:t>
      </w:r>
    </w:p>
    <w:p w14:paraId="24E0567D" w14:textId="77777777" w:rsidR="00936748" w:rsidRPr="00131822" w:rsidRDefault="009A1E89" w:rsidP="00CA550A">
      <w:pPr>
        <w:pStyle w:val="references"/>
      </w:pPr>
      <w:r>
        <w:t>[</w:t>
      </w:r>
      <w:proofErr w:type="gramStart"/>
      <w:r>
        <w:t>30</w:t>
      </w:r>
      <w:r w:rsidR="00936748" w:rsidRPr="00131822">
        <w:t>]D.</w:t>
      </w:r>
      <w:proofErr w:type="gramEnd"/>
      <w:r w:rsidR="00936748" w:rsidRPr="00131822">
        <w:t xml:space="preserve"> Zhang, X. Zhou, J. Zhang, Y. Lan, C. Xu, and D. Liang, ‘‘Detection of rice sheath blight using an unmanned aerial system with high-resolution color and multispectral imaging,’’ </w:t>
      </w:r>
      <w:proofErr w:type="spellStart"/>
      <w:r w:rsidR="00936748" w:rsidRPr="00131822">
        <w:t>PLoS</w:t>
      </w:r>
      <w:proofErr w:type="spellEnd"/>
      <w:r w:rsidR="00936748" w:rsidRPr="00131822">
        <w:t xml:space="preserve"> ONE, vol. 13, no. 5, May 2018, Art. no. e0187470.</w:t>
      </w:r>
    </w:p>
    <w:p w14:paraId="4D62B62D" w14:textId="77777777" w:rsidR="00936748" w:rsidRPr="00131822" w:rsidRDefault="009A1E89" w:rsidP="00CA550A">
      <w:pPr>
        <w:pStyle w:val="references"/>
      </w:pPr>
      <w:r>
        <w:t>[</w:t>
      </w:r>
      <w:proofErr w:type="gramStart"/>
      <w:r>
        <w:t>31</w:t>
      </w:r>
      <w:r w:rsidR="00936748" w:rsidRPr="00131822">
        <w:t>]V.</w:t>
      </w:r>
      <w:proofErr w:type="gramEnd"/>
      <w:r w:rsidR="00936748" w:rsidRPr="00131822">
        <w:t xml:space="preserve"> K. Shrivastava and M. K. Pradhan, ‘‘Rice plant disease </w:t>
      </w:r>
      <w:proofErr w:type="spellStart"/>
      <w:r w:rsidR="00936748" w:rsidRPr="00131822">
        <w:t>classifi</w:t>
      </w:r>
      <w:proofErr w:type="spellEnd"/>
      <w:r w:rsidR="00936748" w:rsidRPr="00131822">
        <w:t xml:space="preserve">- cation using color features: A machine learning paradigm,’’ J. Plant </w:t>
      </w:r>
      <w:proofErr w:type="spellStart"/>
      <w:r w:rsidR="00936748" w:rsidRPr="00131822">
        <w:t>Pathol</w:t>
      </w:r>
      <w:proofErr w:type="spellEnd"/>
      <w:r w:rsidR="00936748" w:rsidRPr="00131822">
        <w:t xml:space="preserve">., vol. 103, no. 1, pp. 17–26, Oct. 2020, </w:t>
      </w:r>
      <w:proofErr w:type="spellStart"/>
      <w:r w:rsidR="00936748" w:rsidRPr="00131822">
        <w:t>doi</w:t>
      </w:r>
      <w:proofErr w:type="spellEnd"/>
      <w:r w:rsidR="00936748" w:rsidRPr="00131822">
        <w:t>: 10.1007/s42161-020- 00683-3.</w:t>
      </w:r>
    </w:p>
    <w:p w14:paraId="5EF3C219" w14:textId="77777777" w:rsidR="00936748" w:rsidRDefault="00936748" w:rsidP="00CA550A">
      <w:pPr>
        <w:pStyle w:val="references"/>
      </w:pPr>
      <w:r w:rsidRPr="00131822">
        <w:t>[</w:t>
      </w:r>
      <w:proofErr w:type="gramStart"/>
      <w:r w:rsidR="009A1E89">
        <w:t>32</w:t>
      </w:r>
      <w:r w:rsidRPr="00131822">
        <w:t>]A.</w:t>
      </w:r>
      <w:proofErr w:type="gramEnd"/>
      <w:r w:rsidRPr="00131822">
        <w:t xml:space="preserve"> K. Rath and J. K. Meher, ‘‘Disease detection in infected plant leaf by computational method,’’ Arch. </w:t>
      </w:r>
      <w:proofErr w:type="spellStart"/>
      <w:r w:rsidRPr="00131822">
        <w:t>Phytopathol</w:t>
      </w:r>
      <w:proofErr w:type="spellEnd"/>
      <w:r w:rsidRPr="00131822">
        <w:t>. Plant Protection, vol. 52, nos. 19–20, pp. 1348–1358, Dec. 2019.</w:t>
      </w:r>
    </w:p>
    <w:p w14:paraId="486A2C8C" w14:textId="77777777" w:rsidR="00936748" w:rsidRPr="00131822" w:rsidRDefault="009A1E89" w:rsidP="00CA550A">
      <w:pPr>
        <w:pStyle w:val="references"/>
      </w:pPr>
      <w:r>
        <w:t xml:space="preserve"> [33</w:t>
      </w:r>
      <w:r w:rsidR="00936748" w:rsidRPr="00131822">
        <w:t xml:space="preserve">] M. </w:t>
      </w:r>
      <w:proofErr w:type="spellStart"/>
      <w:r w:rsidR="00936748" w:rsidRPr="00131822">
        <w:t>Azadbakht</w:t>
      </w:r>
      <w:proofErr w:type="spellEnd"/>
      <w:r w:rsidR="00936748" w:rsidRPr="00131822">
        <w:t xml:space="preserve">, D. </w:t>
      </w:r>
      <w:proofErr w:type="spellStart"/>
      <w:r w:rsidR="00936748" w:rsidRPr="00131822">
        <w:t>Ashourloo</w:t>
      </w:r>
      <w:proofErr w:type="spellEnd"/>
      <w:r w:rsidR="00936748" w:rsidRPr="00131822">
        <w:t xml:space="preserve">, H. Aghighi, S. </w:t>
      </w:r>
      <w:proofErr w:type="spellStart"/>
      <w:r w:rsidR="00936748" w:rsidRPr="00131822">
        <w:t>Radiom</w:t>
      </w:r>
      <w:proofErr w:type="spellEnd"/>
      <w:r w:rsidR="00936748" w:rsidRPr="00131822">
        <w:t xml:space="preserve">, and A. Alimohammadi, "Wheat leaf rust detection at canopy scale under different LAI levels using machine learning techniques," </w:t>
      </w:r>
      <w:proofErr w:type="spellStart"/>
      <w:r w:rsidR="00936748" w:rsidRPr="00131822">
        <w:t>Comput</w:t>
      </w:r>
      <w:proofErr w:type="spellEnd"/>
      <w:r w:rsidR="00936748" w:rsidRPr="00131822">
        <w:t xml:space="preserve">. Electron. </w:t>
      </w:r>
      <w:proofErr w:type="spellStart"/>
      <w:r w:rsidR="00936748" w:rsidRPr="00131822">
        <w:t>Agricult</w:t>
      </w:r>
      <w:proofErr w:type="spellEnd"/>
      <w:r w:rsidR="00936748" w:rsidRPr="00131822">
        <w:t>., vol. 156, pp. 119–128, Jan. 2019.</w:t>
      </w:r>
    </w:p>
    <w:p w14:paraId="2C3BCD2E" w14:textId="77777777" w:rsidR="00936748" w:rsidRPr="00131822" w:rsidRDefault="009A1E89" w:rsidP="00CA550A">
      <w:pPr>
        <w:pStyle w:val="references"/>
      </w:pPr>
      <w:r w:rsidRPr="00131822">
        <w:t xml:space="preserve"> </w:t>
      </w:r>
      <w:r>
        <w:t>[</w:t>
      </w:r>
      <w:proofErr w:type="gramStart"/>
      <w:r w:rsidR="00936748" w:rsidRPr="00131822">
        <w:t>3</w:t>
      </w:r>
      <w:r>
        <w:t>4</w:t>
      </w:r>
      <w:r w:rsidR="00936748" w:rsidRPr="00131822">
        <w:t>]B.</w:t>
      </w:r>
      <w:proofErr w:type="gramEnd"/>
      <w:r w:rsidR="00936748" w:rsidRPr="00131822">
        <w:t xml:space="preserve"> S. Kusumo, A. </w:t>
      </w:r>
      <w:proofErr w:type="spellStart"/>
      <w:r w:rsidR="00936748" w:rsidRPr="00131822">
        <w:t>Heryana</w:t>
      </w:r>
      <w:proofErr w:type="spellEnd"/>
      <w:r w:rsidR="00936748" w:rsidRPr="00131822">
        <w:t xml:space="preserve">, O. Mahendra, and H. F. </w:t>
      </w:r>
      <w:proofErr w:type="spellStart"/>
      <w:r w:rsidR="00936748" w:rsidRPr="00131822">
        <w:t>Pardede</w:t>
      </w:r>
      <w:proofErr w:type="spellEnd"/>
      <w:r w:rsidR="00936748" w:rsidRPr="00131822">
        <w:t xml:space="preserve">, ‘‘Machine learning-based for automatic detection of corn-plant diseases using image processing,’’ in Proc. Int. Conf. </w:t>
      </w:r>
      <w:proofErr w:type="spellStart"/>
      <w:r w:rsidR="00936748" w:rsidRPr="00131822">
        <w:t>Comput</w:t>
      </w:r>
      <w:proofErr w:type="spellEnd"/>
      <w:r w:rsidR="00936748" w:rsidRPr="00131822">
        <w:t xml:space="preserve">., Control, </w:t>
      </w:r>
      <w:proofErr w:type="spellStart"/>
      <w:r w:rsidR="00936748" w:rsidRPr="00131822">
        <w:t>Informat</w:t>
      </w:r>
      <w:proofErr w:type="spellEnd"/>
      <w:r w:rsidR="00936748" w:rsidRPr="00131822">
        <w:t>. Appl. (IC3INA), Nov. 2018, pp. 93–97.</w:t>
      </w:r>
    </w:p>
    <w:p w14:paraId="0D3B1AC8" w14:textId="77777777" w:rsidR="00936748" w:rsidRPr="00131822" w:rsidRDefault="009A1E89" w:rsidP="00CA550A">
      <w:pPr>
        <w:pStyle w:val="references"/>
      </w:pPr>
      <w:r>
        <w:t>[</w:t>
      </w:r>
      <w:proofErr w:type="gramStart"/>
      <w:r>
        <w:t>35</w:t>
      </w:r>
      <w:r w:rsidR="00936748" w:rsidRPr="00131822">
        <w:t>]A.</w:t>
      </w:r>
      <w:proofErr w:type="gramEnd"/>
      <w:r w:rsidR="00936748" w:rsidRPr="00131822">
        <w:t xml:space="preserve"> Kaya, A. S. </w:t>
      </w:r>
      <w:proofErr w:type="spellStart"/>
      <w:r w:rsidR="00936748" w:rsidRPr="00131822">
        <w:t>Keceli</w:t>
      </w:r>
      <w:proofErr w:type="spellEnd"/>
      <w:r w:rsidR="00936748" w:rsidRPr="00131822">
        <w:t xml:space="preserve">, C. </w:t>
      </w:r>
      <w:proofErr w:type="spellStart"/>
      <w:r w:rsidR="00936748" w:rsidRPr="00131822">
        <w:t>Catal</w:t>
      </w:r>
      <w:proofErr w:type="spellEnd"/>
      <w:r w:rsidR="00936748" w:rsidRPr="00131822">
        <w:t xml:space="preserve">, H. Y. </w:t>
      </w:r>
      <w:proofErr w:type="spellStart"/>
      <w:r w:rsidR="00936748" w:rsidRPr="00131822">
        <w:t>Yalic</w:t>
      </w:r>
      <w:proofErr w:type="spellEnd"/>
      <w:r w:rsidR="00936748" w:rsidRPr="00131822">
        <w:t xml:space="preserve">, H. </w:t>
      </w:r>
      <w:proofErr w:type="spellStart"/>
      <w:r w:rsidR="00936748" w:rsidRPr="00131822">
        <w:t>Temucin</w:t>
      </w:r>
      <w:proofErr w:type="spellEnd"/>
      <w:r w:rsidR="00936748" w:rsidRPr="00131822">
        <w:t xml:space="preserve">, </w:t>
      </w:r>
      <w:proofErr w:type="spellStart"/>
      <w:r w:rsidR="00936748" w:rsidRPr="00131822">
        <w:t>andB</w:t>
      </w:r>
      <w:proofErr w:type="spellEnd"/>
      <w:r w:rsidR="00936748" w:rsidRPr="00131822">
        <w:t xml:space="preserve">. </w:t>
      </w:r>
      <w:proofErr w:type="spellStart"/>
      <w:r w:rsidR="00936748" w:rsidRPr="00131822">
        <w:t>Tekinerdogan</w:t>
      </w:r>
      <w:proofErr w:type="spellEnd"/>
      <w:r w:rsidR="00936748" w:rsidRPr="00131822">
        <w:t xml:space="preserve">, ‘‘Analysis of transfer learning for deep neural </w:t>
      </w:r>
      <w:proofErr w:type="gramStart"/>
      <w:r w:rsidR="00936748" w:rsidRPr="00131822">
        <w:t>network based</w:t>
      </w:r>
      <w:proofErr w:type="gramEnd"/>
      <w:r w:rsidR="00936748" w:rsidRPr="00131822">
        <w:t xml:space="preserve"> plant classification models,’’ </w:t>
      </w:r>
      <w:proofErr w:type="spellStart"/>
      <w:r w:rsidR="00936748" w:rsidRPr="00131822">
        <w:t>Comput</w:t>
      </w:r>
      <w:proofErr w:type="spellEnd"/>
      <w:r w:rsidR="00936748" w:rsidRPr="00131822">
        <w:t xml:space="preserve">. Electron. </w:t>
      </w:r>
      <w:proofErr w:type="spellStart"/>
      <w:r w:rsidR="00936748" w:rsidRPr="00131822">
        <w:t>Agricult</w:t>
      </w:r>
      <w:proofErr w:type="spellEnd"/>
      <w:r w:rsidR="00936748" w:rsidRPr="00131822">
        <w:t>., vol. 158, pp. 20–29, Mar. 2019.</w:t>
      </w:r>
    </w:p>
    <w:p w14:paraId="2F7F1F8F" w14:textId="77777777" w:rsidR="00936748" w:rsidRDefault="00936748" w:rsidP="00CA550A">
      <w:pPr>
        <w:pStyle w:val="references"/>
      </w:pPr>
      <w:r w:rsidRPr="00131822">
        <w:t xml:space="preserve"> [</w:t>
      </w:r>
      <w:proofErr w:type="gramStart"/>
      <w:r w:rsidR="009A1E89">
        <w:t>36</w:t>
      </w:r>
      <w:r w:rsidRPr="00131822">
        <w:t>]L.</w:t>
      </w:r>
      <w:proofErr w:type="gramEnd"/>
      <w:r w:rsidRPr="00131822">
        <w:t xml:space="preserve"> </w:t>
      </w:r>
      <w:proofErr w:type="spellStart"/>
      <w:r w:rsidRPr="00131822">
        <w:t>Hallau</w:t>
      </w:r>
      <w:proofErr w:type="spellEnd"/>
      <w:r w:rsidRPr="00131822">
        <w:t xml:space="preserve">, M. Neumann, B. Klatt, B. Kleinhenz, T. Klein, C. </w:t>
      </w:r>
      <w:proofErr w:type="spellStart"/>
      <w:r w:rsidRPr="00131822">
        <w:t>Kuhn,M</w:t>
      </w:r>
      <w:proofErr w:type="spellEnd"/>
      <w:r w:rsidRPr="00131822">
        <w:t xml:space="preserve">. Röhrig, C. </w:t>
      </w:r>
      <w:proofErr w:type="spellStart"/>
      <w:r w:rsidRPr="00131822">
        <w:t>Bauckhage</w:t>
      </w:r>
      <w:proofErr w:type="spellEnd"/>
      <w:r w:rsidRPr="00131822">
        <w:t xml:space="preserve">, K. Kersting, A. </w:t>
      </w:r>
      <w:proofErr w:type="spellStart"/>
      <w:r w:rsidRPr="00131822">
        <w:t>Mahlein</w:t>
      </w:r>
      <w:proofErr w:type="spellEnd"/>
      <w:r w:rsidRPr="00131822">
        <w:t xml:space="preserve">, U. Steiner, </w:t>
      </w:r>
      <w:proofErr w:type="spellStart"/>
      <w:r w:rsidRPr="00131822">
        <w:t>andE</w:t>
      </w:r>
      <w:proofErr w:type="spellEnd"/>
      <w:r w:rsidRPr="00131822">
        <w:t xml:space="preserve">. </w:t>
      </w:r>
      <w:proofErr w:type="spellStart"/>
      <w:r w:rsidRPr="00131822">
        <w:t>Oerke</w:t>
      </w:r>
      <w:proofErr w:type="spellEnd"/>
      <w:r w:rsidRPr="00131822">
        <w:t xml:space="preserve">, ‘‘Automated identification of sugar beet diseases using smart- phones,’’ Plant </w:t>
      </w:r>
      <w:proofErr w:type="spellStart"/>
      <w:r w:rsidRPr="00131822">
        <w:t>Pathol</w:t>
      </w:r>
      <w:proofErr w:type="spellEnd"/>
      <w:r w:rsidRPr="00131822">
        <w:t>., vol. 67, no. 2, pp. 399–410, Feb. 2018.</w:t>
      </w:r>
    </w:p>
    <w:p w14:paraId="3AEA6D91" w14:textId="77777777" w:rsidR="00936748" w:rsidRDefault="009A1E89" w:rsidP="00CA550A">
      <w:pPr>
        <w:pStyle w:val="references"/>
      </w:pPr>
      <w:r>
        <w:t>[37</w:t>
      </w:r>
      <w:r w:rsidR="00936748" w:rsidRPr="00131822">
        <w:t xml:space="preserve">] J. D. Pujari, R. </w:t>
      </w:r>
      <w:proofErr w:type="spellStart"/>
      <w:r w:rsidR="00936748" w:rsidRPr="00131822">
        <w:t>Yakkundimath</w:t>
      </w:r>
      <w:proofErr w:type="spellEnd"/>
      <w:r w:rsidR="00936748" w:rsidRPr="00131822">
        <w:t xml:space="preserve">, and A. S. </w:t>
      </w:r>
      <w:proofErr w:type="spellStart"/>
      <w:r w:rsidR="00936748" w:rsidRPr="00131822">
        <w:t>Byadgi</w:t>
      </w:r>
      <w:proofErr w:type="spellEnd"/>
      <w:r w:rsidR="00936748" w:rsidRPr="00131822">
        <w:t xml:space="preserve">, "SVM and ANN based classification of plant diseases using feature reduction technique," Int. J. Interact. Multimedia </w:t>
      </w:r>
      <w:proofErr w:type="spellStart"/>
      <w:r w:rsidR="00936748" w:rsidRPr="00131822">
        <w:t>Artif</w:t>
      </w:r>
      <w:proofErr w:type="spellEnd"/>
      <w:r w:rsidR="00936748" w:rsidRPr="00131822">
        <w:t xml:space="preserve">. </w:t>
      </w:r>
      <w:proofErr w:type="spellStart"/>
      <w:r w:rsidR="00936748" w:rsidRPr="00131822">
        <w:t>Intell</w:t>
      </w:r>
      <w:proofErr w:type="spellEnd"/>
      <w:r w:rsidR="00936748" w:rsidRPr="00131822">
        <w:t>., vol. 3, no. 7, p. 6, 2016.</w:t>
      </w:r>
    </w:p>
    <w:p w14:paraId="4E7A2B7E" w14:textId="6A129C42" w:rsidR="009A1E89" w:rsidRPr="00131822" w:rsidRDefault="009A1E89" w:rsidP="00CA550A">
      <w:pPr>
        <w:pStyle w:val="references"/>
      </w:pPr>
      <w:r>
        <w:t>[38</w:t>
      </w:r>
      <w:r w:rsidRPr="00131822">
        <w:t>]</w:t>
      </w:r>
      <w:r w:rsidR="002432EE">
        <w:t xml:space="preserve"> </w:t>
      </w:r>
      <w:r w:rsidRPr="00131822">
        <w:t xml:space="preserve">R. D. L. Pires, D. N. Gonçalves, J. P. M. </w:t>
      </w:r>
      <w:proofErr w:type="spellStart"/>
      <w:r w:rsidRPr="00131822">
        <w:t>Oruě</w:t>
      </w:r>
      <w:proofErr w:type="spellEnd"/>
      <w:r w:rsidRPr="00131822">
        <w:t xml:space="preserve">, W. E. S. </w:t>
      </w:r>
      <w:proofErr w:type="spellStart"/>
      <w:proofErr w:type="gramStart"/>
      <w:r w:rsidRPr="00131822">
        <w:t>Kanashiro,J</w:t>
      </w:r>
      <w:proofErr w:type="spellEnd"/>
      <w:r w:rsidRPr="00131822">
        <w:t>.</w:t>
      </w:r>
      <w:proofErr w:type="gramEnd"/>
      <w:r w:rsidRPr="00131822">
        <w:t xml:space="preserve"> F. Rodrigues, B. B. Machado, and W. N. Gonçalves, ‘‘Local descriptors for soybean disease recognition,’’ </w:t>
      </w:r>
      <w:proofErr w:type="spellStart"/>
      <w:r w:rsidRPr="00131822">
        <w:t>Comput</w:t>
      </w:r>
      <w:proofErr w:type="spellEnd"/>
      <w:r w:rsidRPr="00131822">
        <w:t xml:space="preserve">. Electron. </w:t>
      </w:r>
      <w:proofErr w:type="spellStart"/>
      <w:r w:rsidRPr="00131822">
        <w:t>Agricult</w:t>
      </w:r>
      <w:proofErr w:type="spellEnd"/>
      <w:r w:rsidRPr="00131822">
        <w:t>., vol. 125, pp. 48–55, Jul. 2016.</w:t>
      </w:r>
    </w:p>
    <w:p w14:paraId="3FE3561E" w14:textId="67017F65" w:rsidR="00936748" w:rsidRDefault="00CB07FE" w:rsidP="00CA550A">
      <w:pPr>
        <w:pStyle w:val="references"/>
      </w:pPr>
      <w:r>
        <w:t>[39</w:t>
      </w:r>
      <w:r w:rsidR="00936748" w:rsidRPr="00131822">
        <w:t>]</w:t>
      </w:r>
      <w:r w:rsidR="002432EE">
        <w:t xml:space="preserve"> </w:t>
      </w:r>
      <w:r w:rsidR="00936748" w:rsidRPr="00131822">
        <w:t xml:space="preserve">S. </w:t>
      </w:r>
      <w:proofErr w:type="spellStart"/>
      <w:r w:rsidR="00936748" w:rsidRPr="00131822">
        <w:t>Sladojevic</w:t>
      </w:r>
      <w:proofErr w:type="spellEnd"/>
      <w:r w:rsidR="00936748" w:rsidRPr="00131822">
        <w:t xml:space="preserve">, M. </w:t>
      </w:r>
      <w:proofErr w:type="spellStart"/>
      <w:r w:rsidR="00936748" w:rsidRPr="00131822">
        <w:t>Arsenovic</w:t>
      </w:r>
      <w:proofErr w:type="spellEnd"/>
      <w:r w:rsidR="00936748" w:rsidRPr="00131822">
        <w:t xml:space="preserve">, A. </w:t>
      </w:r>
      <w:proofErr w:type="spellStart"/>
      <w:r w:rsidR="00936748" w:rsidRPr="00131822">
        <w:t>Anderla</w:t>
      </w:r>
      <w:proofErr w:type="spellEnd"/>
      <w:r w:rsidR="00936748" w:rsidRPr="00131822">
        <w:t xml:space="preserve">, D. </w:t>
      </w:r>
      <w:proofErr w:type="spellStart"/>
      <w:r w:rsidR="00936748" w:rsidRPr="00131822">
        <w:t>Culibrk</w:t>
      </w:r>
      <w:proofErr w:type="spellEnd"/>
      <w:r w:rsidR="00936748" w:rsidRPr="00131822">
        <w:t xml:space="preserve">, and D. Stefanovic, ‘‘Deep neural </w:t>
      </w:r>
      <w:proofErr w:type="gramStart"/>
      <w:r w:rsidR="00936748" w:rsidRPr="00131822">
        <w:t>networks based</w:t>
      </w:r>
      <w:proofErr w:type="gramEnd"/>
      <w:r w:rsidR="00936748" w:rsidRPr="00131822">
        <w:t xml:space="preserve"> recognition of plant diseases by leaf image classification,’’ </w:t>
      </w:r>
      <w:proofErr w:type="spellStart"/>
      <w:r w:rsidR="00936748" w:rsidRPr="00131822">
        <w:t>Comput</w:t>
      </w:r>
      <w:proofErr w:type="spellEnd"/>
      <w:r w:rsidR="00936748" w:rsidRPr="00131822">
        <w:t xml:space="preserve">. </w:t>
      </w:r>
      <w:proofErr w:type="spellStart"/>
      <w:r w:rsidR="00936748" w:rsidRPr="00131822">
        <w:t>Intell</w:t>
      </w:r>
      <w:proofErr w:type="spellEnd"/>
      <w:r w:rsidR="00936748" w:rsidRPr="00131822">
        <w:t xml:space="preserve">. </w:t>
      </w:r>
      <w:proofErr w:type="spellStart"/>
      <w:r w:rsidR="00936748" w:rsidRPr="00131822">
        <w:t>Neurosci</w:t>
      </w:r>
      <w:proofErr w:type="spellEnd"/>
      <w:r w:rsidR="00936748" w:rsidRPr="00131822">
        <w:t>., vol. 2016, pp. 1–11, May 2016.</w:t>
      </w:r>
    </w:p>
    <w:p w14:paraId="0F6B9278" w14:textId="3F81235A" w:rsidR="00CB07FE" w:rsidRPr="00131822" w:rsidRDefault="00CB07FE" w:rsidP="00CA550A">
      <w:pPr>
        <w:pStyle w:val="references"/>
      </w:pPr>
      <w:r>
        <w:t>[40</w:t>
      </w:r>
      <w:r w:rsidRPr="00131822">
        <w:t>]</w:t>
      </w:r>
      <w:r w:rsidR="002432EE">
        <w:t xml:space="preserve"> </w:t>
      </w:r>
      <w:r w:rsidRPr="00131822">
        <w:t>P. Jolly and S. Raman, ‘‘Analyzing surface defects in apples using Gabor features,’’ in Proc. 12th Int. Conf. Signal-Image Technol. Internet-Based Syst. (SITIS), Nov. 2016, pp. 178–185.</w:t>
      </w:r>
    </w:p>
    <w:p w14:paraId="2CDEC9B4" w14:textId="77777777" w:rsidR="00936748" w:rsidRPr="00131822" w:rsidRDefault="00CB07FE" w:rsidP="00CA550A">
      <w:pPr>
        <w:pStyle w:val="references"/>
      </w:pPr>
      <w:r>
        <w:t>[41</w:t>
      </w:r>
      <w:r w:rsidR="00936748" w:rsidRPr="00131822">
        <w:t>] M. Sharif et al., "Detection and classification of citrus diseases in agriculture based on optimized weighted segmentation and feature selection," Computers and Electronics in Agriculture, vol. 150, pp. 220–234, Jul. 2018.</w:t>
      </w:r>
    </w:p>
    <w:p w14:paraId="79ECDC7F" w14:textId="58360F7B" w:rsidR="00936748" w:rsidRPr="00131822" w:rsidRDefault="00CB07FE" w:rsidP="00CA550A">
      <w:pPr>
        <w:pStyle w:val="references"/>
      </w:pPr>
      <w:r w:rsidRPr="00131822">
        <w:t xml:space="preserve"> </w:t>
      </w:r>
      <w:r>
        <w:t>[42</w:t>
      </w:r>
      <w:r w:rsidR="00936748" w:rsidRPr="00131822">
        <w:t>]</w:t>
      </w:r>
      <w:r w:rsidR="002432EE">
        <w:t xml:space="preserve"> </w:t>
      </w:r>
      <w:r w:rsidR="00936748" w:rsidRPr="00131822">
        <w:t xml:space="preserve">N. </w:t>
      </w:r>
      <w:proofErr w:type="spellStart"/>
      <w:r w:rsidR="00936748" w:rsidRPr="00131822">
        <w:t>Sengar</w:t>
      </w:r>
      <w:proofErr w:type="spellEnd"/>
      <w:r w:rsidR="00936748" w:rsidRPr="00131822">
        <w:t xml:space="preserve">, M. K. Dutta, and C. M. Travieso, ‘‘Computer </w:t>
      </w:r>
      <w:proofErr w:type="gramStart"/>
      <w:r w:rsidR="00936748" w:rsidRPr="00131822">
        <w:t>vision based</w:t>
      </w:r>
      <w:proofErr w:type="gramEnd"/>
      <w:r w:rsidR="00936748" w:rsidRPr="00131822">
        <w:t xml:space="preserve"> technique for identification and quantification of powdery mildew dis- ease in cherry leaves,’’ Computing, vol. 100, no. 11, pp. 1189–1201, Nov. 2018.</w:t>
      </w:r>
    </w:p>
    <w:p w14:paraId="0ED3F9BD" w14:textId="2CFCCF15" w:rsidR="00936748" w:rsidRDefault="00CB07FE" w:rsidP="00CA550A">
      <w:pPr>
        <w:pStyle w:val="references"/>
      </w:pPr>
      <w:r>
        <w:t>[</w:t>
      </w:r>
      <w:r w:rsidR="00936748" w:rsidRPr="00131822">
        <w:t>4</w:t>
      </w:r>
      <w:r>
        <w:t>3</w:t>
      </w:r>
      <w:r w:rsidR="00936748" w:rsidRPr="00131822">
        <w:t>]</w:t>
      </w:r>
      <w:r w:rsidR="002432EE">
        <w:t xml:space="preserve"> </w:t>
      </w:r>
      <w:r w:rsidR="00936748" w:rsidRPr="00131822">
        <w:t xml:space="preserve">S. M. Javidan, A. </w:t>
      </w:r>
      <w:proofErr w:type="spellStart"/>
      <w:r w:rsidR="00936748" w:rsidRPr="00131822">
        <w:t>Banakar</w:t>
      </w:r>
      <w:proofErr w:type="spellEnd"/>
      <w:r w:rsidR="00936748" w:rsidRPr="00131822">
        <w:t xml:space="preserve">, K. A. Vakilian, and Y. </w:t>
      </w:r>
      <w:proofErr w:type="spellStart"/>
      <w:r w:rsidR="00936748" w:rsidRPr="00131822">
        <w:t>Ampatzidis</w:t>
      </w:r>
      <w:proofErr w:type="spellEnd"/>
      <w:r w:rsidR="00936748" w:rsidRPr="00131822">
        <w:t xml:space="preserve">, ‘‘Diagnosis of grape leaf diseases using automatic K-means clustering and machine learning,’’ Smart </w:t>
      </w:r>
      <w:proofErr w:type="spellStart"/>
      <w:r w:rsidR="00936748" w:rsidRPr="00131822">
        <w:t>Agricult</w:t>
      </w:r>
      <w:proofErr w:type="spellEnd"/>
      <w:r w:rsidR="00936748" w:rsidRPr="00131822">
        <w:t xml:space="preserve">. Technol., vol. 3, Feb. 2023, Art. no. 100081, </w:t>
      </w:r>
      <w:proofErr w:type="spellStart"/>
      <w:r w:rsidR="00936748" w:rsidRPr="00131822">
        <w:t>doi</w:t>
      </w:r>
      <w:proofErr w:type="spellEnd"/>
      <w:r w:rsidR="00936748" w:rsidRPr="00131822">
        <w:t>: 10.1016/j.atech.2022.100081.</w:t>
      </w:r>
    </w:p>
    <w:p w14:paraId="7520760A" w14:textId="77777777" w:rsidR="00CB07FE" w:rsidRPr="00131822" w:rsidRDefault="00CB07FE" w:rsidP="00CA550A">
      <w:pPr>
        <w:pStyle w:val="references"/>
      </w:pPr>
      <w:r>
        <w:t>[44</w:t>
      </w:r>
      <w:r w:rsidRPr="00131822">
        <w:t xml:space="preserve">] S. Zhang, Y. Zhu, Z. You, and X. Wu, "Fusion of </w:t>
      </w:r>
      <w:proofErr w:type="spellStart"/>
      <w:r w:rsidRPr="00131822">
        <w:t>superpixel</w:t>
      </w:r>
      <w:proofErr w:type="spellEnd"/>
      <w:r w:rsidRPr="00131822">
        <w:t>, expectation maximization, and PHOG for recognizing cucumber diseases," Computers and Electronics in Agriculture, vol. 140, pp. 338–347, Aug. 2017.</w:t>
      </w:r>
    </w:p>
    <w:p w14:paraId="795D482D" w14:textId="79A11398" w:rsidR="00CB07FE" w:rsidRDefault="00CB07FE" w:rsidP="00CA550A">
      <w:pPr>
        <w:pStyle w:val="references"/>
      </w:pPr>
      <w:r>
        <w:t>[</w:t>
      </w:r>
      <w:r w:rsidRPr="00131822">
        <w:t>45]</w:t>
      </w:r>
      <w:r w:rsidR="002432EE">
        <w:t xml:space="preserve"> </w:t>
      </w:r>
      <w:r w:rsidRPr="00131822">
        <w:t xml:space="preserve">A. Bhatia, A. Chug, and A. P. Singh, ‘‘Hybrid SVM-LR classifier for powdery mildew disease prediction in tomato plant,’’ in Proc. 7th Int. Conf. Signal Process. </w:t>
      </w:r>
      <w:proofErr w:type="spellStart"/>
      <w:r w:rsidRPr="00131822">
        <w:t>Integr</w:t>
      </w:r>
      <w:proofErr w:type="spellEnd"/>
      <w:r w:rsidRPr="00131822">
        <w:t xml:space="preserve">. </w:t>
      </w:r>
      <w:proofErr w:type="spellStart"/>
      <w:r w:rsidRPr="00131822">
        <w:t>Netw</w:t>
      </w:r>
      <w:proofErr w:type="spellEnd"/>
      <w:r w:rsidRPr="00131822">
        <w:t>., Feb. 2020, pp. 218–223. [Online</w:t>
      </w:r>
      <w:proofErr w:type="gramStart"/>
      <w:r w:rsidRPr="00131822">
        <w:t>].Available</w:t>
      </w:r>
      <w:proofErr w:type="gramEnd"/>
      <w:r w:rsidRPr="00131822">
        <w:t xml:space="preserve">: </w:t>
      </w:r>
      <w:hyperlink r:id="rId17" w:history="1">
        <w:r w:rsidR="003C39E1" w:rsidRPr="00B172E3">
          <w:rPr>
            <w:rStyle w:val="Hyperlink"/>
            <w:rFonts w:ascii="Times New Roman" w:hAnsi="Times New Roman"/>
          </w:rPr>
          <w:t>https://ieeexplore.ieee.org/document/9071202</w:t>
        </w:r>
      </w:hyperlink>
    </w:p>
    <w:p w14:paraId="0AA6F1F1" w14:textId="3379AC8D" w:rsidR="003C39E1" w:rsidRDefault="003C39E1" w:rsidP="00CA550A">
      <w:pPr>
        <w:pStyle w:val="references"/>
      </w:pPr>
      <w:r>
        <w:t>[46</w:t>
      </w:r>
      <w:r w:rsidRPr="00131822">
        <w:t>]</w:t>
      </w:r>
      <w:r w:rsidR="002432EE">
        <w:t xml:space="preserve"> </w:t>
      </w:r>
      <w:r w:rsidRPr="00131822">
        <w:t xml:space="preserve">G. </w:t>
      </w:r>
      <w:proofErr w:type="spellStart"/>
      <w:r w:rsidRPr="00131822">
        <w:t>Geetharamani</w:t>
      </w:r>
      <w:proofErr w:type="spellEnd"/>
      <w:r w:rsidRPr="00131822">
        <w:t xml:space="preserve"> and A. Pandian, ‘‘Identification of plant leaf diseases using a nine-layer deep convolutional neural network,’’ </w:t>
      </w:r>
      <w:proofErr w:type="spellStart"/>
      <w:r w:rsidRPr="00131822">
        <w:t>Comput</w:t>
      </w:r>
      <w:proofErr w:type="spellEnd"/>
      <w:r w:rsidRPr="00131822">
        <w:t xml:space="preserve">. </w:t>
      </w:r>
      <w:proofErr w:type="spellStart"/>
      <w:r w:rsidRPr="00131822">
        <w:t>Electr</w:t>
      </w:r>
      <w:proofErr w:type="spellEnd"/>
      <w:r w:rsidRPr="00131822">
        <w:t>. Eng., vol. 76, pp. 323–338, Jun. 2019</w:t>
      </w:r>
    </w:p>
    <w:p w14:paraId="419C6D50" w14:textId="77777777" w:rsidR="003C39E1" w:rsidRDefault="003C39E1" w:rsidP="00CA550A">
      <w:pPr>
        <w:pStyle w:val="references"/>
      </w:pPr>
      <w:r>
        <w:t>[47</w:t>
      </w:r>
      <w:r w:rsidRPr="00131822">
        <w:t>]</w:t>
      </w:r>
      <w:r>
        <w:t xml:space="preserve"> </w:t>
      </w:r>
      <w:r w:rsidRPr="00131822">
        <w:t xml:space="preserve">M. </w:t>
      </w:r>
      <w:proofErr w:type="spellStart"/>
      <w:r w:rsidRPr="00131822">
        <w:t>Mehdipour</w:t>
      </w:r>
      <w:proofErr w:type="spellEnd"/>
      <w:r w:rsidRPr="00131822">
        <w:t xml:space="preserve"> Ghazi, B. </w:t>
      </w:r>
      <w:proofErr w:type="spellStart"/>
      <w:r w:rsidRPr="00131822">
        <w:t>Yanikoglu</w:t>
      </w:r>
      <w:proofErr w:type="spellEnd"/>
      <w:r w:rsidRPr="00131822">
        <w:t xml:space="preserve">, and E. </w:t>
      </w:r>
      <w:proofErr w:type="spellStart"/>
      <w:r w:rsidRPr="00131822">
        <w:t>Aptoula</w:t>
      </w:r>
      <w:proofErr w:type="spellEnd"/>
      <w:r w:rsidRPr="00131822">
        <w:t xml:space="preserve">, ‘‘Plant identification using deep neural networks via optimization of transfer learning </w:t>
      </w:r>
      <w:proofErr w:type="spellStart"/>
      <w:r w:rsidRPr="00131822">
        <w:t>parame</w:t>
      </w:r>
      <w:proofErr w:type="spellEnd"/>
      <w:r w:rsidRPr="00131822">
        <w:t xml:space="preserve">- </w:t>
      </w:r>
      <w:proofErr w:type="spellStart"/>
      <w:r w:rsidRPr="00131822">
        <w:t>ters</w:t>
      </w:r>
      <w:proofErr w:type="spellEnd"/>
      <w:r w:rsidRPr="00131822">
        <w:t>,’’ Neurocomputing, vol. 235, pp. 228–235, Apr. 2017.</w:t>
      </w:r>
    </w:p>
    <w:p w14:paraId="291A69D6" w14:textId="5DDD5A4A" w:rsidR="003C39E1" w:rsidRPr="00131822" w:rsidRDefault="00BB20A6" w:rsidP="00CA550A">
      <w:pPr>
        <w:pStyle w:val="references"/>
      </w:pPr>
      <w:r>
        <w:t>[4</w:t>
      </w:r>
      <w:r w:rsidR="003C39E1" w:rsidRPr="00131822">
        <w:t>8]</w:t>
      </w:r>
      <w:r w:rsidR="002432EE">
        <w:t xml:space="preserve"> </w:t>
      </w:r>
      <w:r w:rsidR="003C39E1" w:rsidRPr="00131822">
        <w:t>B. Liu, Y. Zhang, D. He, and Y. Li, ‘‘Identification of apple leaf diseases based on deep convolutional neural networks,’’ Symmetry, vol. 10, no. 1, p. 11, Dec. 2017.</w:t>
      </w:r>
    </w:p>
    <w:p w14:paraId="755AED10" w14:textId="0FDDA426" w:rsidR="003C39E1" w:rsidRDefault="00BB20A6" w:rsidP="00CA550A">
      <w:pPr>
        <w:pStyle w:val="references"/>
      </w:pPr>
      <w:r>
        <w:t>[4</w:t>
      </w:r>
      <w:r w:rsidR="003C39E1" w:rsidRPr="00131822">
        <w:t>9]</w:t>
      </w:r>
      <w:r w:rsidR="002432EE">
        <w:t xml:space="preserve"> </w:t>
      </w:r>
      <w:r w:rsidR="003C39E1" w:rsidRPr="00131822">
        <w:t>R. Chen, H. Qi, Y. Liang, and M. Yang, ‘‘Identification of plant leaf dis- eases by deep learning based on channel attention and channel pruning,’’ Frontiers Plant Sci., vol. 13, Nov. 2022.</w:t>
      </w:r>
    </w:p>
    <w:p w14:paraId="3C45731A" w14:textId="44EF026C" w:rsidR="00BB20A6" w:rsidRPr="00131822" w:rsidRDefault="00BB20A6" w:rsidP="00CA550A">
      <w:pPr>
        <w:pStyle w:val="references"/>
      </w:pPr>
      <w:r>
        <w:lastRenderedPageBreak/>
        <w:t>[5</w:t>
      </w:r>
      <w:r w:rsidRPr="00131822">
        <w:t>0]</w:t>
      </w:r>
      <w:r w:rsidR="002432EE">
        <w:t xml:space="preserve"> </w:t>
      </w:r>
      <w:r w:rsidRPr="00131822">
        <w:t xml:space="preserve">H. </w:t>
      </w:r>
      <w:proofErr w:type="spellStart"/>
      <w:r w:rsidRPr="00131822">
        <w:t>Nazki</w:t>
      </w:r>
      <w:proofErr w:type="spellEnd"/>
      <w:r w:rsidRPr="00131822">
        <w:t xml:space="preserve">, S. Yoon, A. Fuentes, and D. S. Park, ‘‘Unsupervised image translation using adversarial networks for improved plant disease </w:t>
      </w:r>
      <w:proofErr w:type="spellStart"/>
      <w:r w:rsidRPr="00131822">
        <w:t>recog</w:t>
      </w:r>
      <w:proofErr w:type="spellEnd"/>
      <w:r w:rsidRPr="00131822">
        <w:t xml:space="preserve">- </w:t>
      </w:r>
      <w:proofErr w:type="spellStart"/>
      <w:r w:rsidRPr="00131822">
        <w:t>nition</w:t>
      </w:r>
      <w:proofErr w:type="spellEnd"/>
      <w:r w:rsidRPr="00131822">
        <w:t xml:space="preserve">,’’ </w:t>
      </w:r>
      <w:proofErr w:type="spellStart"/>
      <w:r w:rsidRPr="00131822">
        <w:t>Comput</w:t>
      </w:r>
      <w:proofErr w:type="spellEnd"/>
      <w:r w:rsidRPr="00131822">
        <w:t xml:space="preserve">. Electron. </w:t>
      </w:r>
      <w:proofErr w:type="spellStart"/>
      <w:r w:rsidRPr="00131822">
        <w:t>Agricult</w:t>
      </w:r>
      <w:proofErr w:type="spellEnd"/>
      <w:r w:rsidRPr="00131822">
        <w:t>., vol. 168, Jan. 2020, Art. no. 105117.</w:t>
      </w:r>
    </w:p>
    <w:p w14:paraId="4F5D82B0" w14:textId="203CC10D" w:rsidR="00BB20A6" w:rsidRPr="00131822" w:rsidRDefault="00BB20A6" w:rsidP="00CA550A">
      <w:pPr>
        <w:pStyle w:val="references"/>
      </w:pPr>
      <w:r>
        <w:t>[5</w:t>
      </w:r>
      <w:r w:rsidRPr="00131822">
        <w:t>1]</w:t>
      </w:r>
      <w:r w:rsidR="002432EE">
        <w:t xml:space="preserve"> </w:t>
      </w:r>
      <w:r w:rsidRPr="00131822">
        <w:t xml:space="preserve">Y. Tian, G. Yang, Z. Wang, E. Li, and Z. Liang, ‘‘Detection of apple lesions in orchards based on deep learning methods of </w:t>
      </w:r>
      <w:proofErr w:type="spellStart"/>
      <w:r w:rsidRPr="00131822">
        <w:t>CycleGAN</w:t>
      </w:r>
      <w:proofErr w:type="spellEnd"/>
      <w:r w:rsidRPr="00131822">
        <w:t xml:space="preserve"> and YOLOV3-dense,’’ J. Sensors, vol. 2019, pp. 1–13, Apr. 2019.</w:t>
      </w:r>
    </w:p>
    <w:p w14:paraId="516B7666" w14:textId="55C6E511" w:rsidR="00BB20A6" w:rsidRPr="00131822" w:rsidRDefault="00BB20A6" w:rsidP="00CA550A">
      <w:pPr>
        <w:pStyle w:val="references"/>
      </w:pPr>
      <w:r>
        <w:t>[5</w:t>
      </w:r>
      <w:r w:rsidRPr="00131822">
        <w:t>2]</w:t>
      </w:r>
      <w:r w:rsidR="002432EE">
        <w:t xml:space="preserve"> </w:t>
      </w:r>
      <w:r w:rsidRPr="00131822">
        <w:t xml:space="preserve">Q. Wu, Y. Chen, and J. Meng, ‘‘DCGAN-based data </w:t>
      </w:r>
      <w:proofErr w:type="spellStart"/>
      <w:r w:rsidRPr="00131822">
        <w:t>augmenta</w:t>
      </w:r>
      <w:proofErr w:type="spellEnd"/>
      <w:r w:rsidRPr="00131822">
        <w:t xml:space="preserve">- </w:t>
      </w:r>
      <w:proofErr w:type="spellStart"/>
      <w:r w:rsidRPr="00131822">
        <w:t>tion</w:t>
      </w:r>
      <w:proofErr w:type="spellEnd"/>
      <w:r w:rsidRPr="00131822">
        <w:t xml:space="preserve"> for tomato leaf disease identification,’’ IEEE Access, vol. 8, pp. 98716–98728, 2020.</w:t>
      </w:r>
    </w:p>
    <w:p w14:paraId="22AA0671" w14:textId="77777777" w:rsidR="00BB20A6" w:rsidRDefault="00BB20A6" w:rsidP="00CA550A">
      <w:pPr>
        <w:pStyle w:val="references"/>
      </w:pPr>
      <w:r>
        <w:t>[5</w:t>
      </w:r>
      <w:r w:rsidRPr="00131822">
        <w:t>3]</w:t>
      </w:r>
      <w:r w:rsidR="00FB5136">
        <w:t xml:space="preserve"> </w:t>
      </w:r>
      <w:r w:rsidRPr="00131822">
        <w:t xml:space="preserve">B. Liu, C. Tan, S. Li, J. He, and H. Wang, ‘‘A data augmentation method based on generative adversarial networks for grape leaf disease </w:t>
      </w:r>
      <w:proofErr w:type="spellStart"/>
      <w:r w:rsidRPr="00131822">
        <w:t>identifi</w:t>
      </w:r>
      <w:proofErr w:type="spellEnd"/>
      <w:r w:rsidRPr="00131822">
        <w:t>- cation,’’ IEEE Access, vol. 8, pp. 102188–102198, 2020.</w:t>
      </w:r>
    </w:p>
    <w:p w14:paraId="6FC5D94A" w14:textId="68F7CE0A" w:rsidR="00BB20A6" w:rsidRDefault="00BB20A6" w:rsidP="00CA550A">
      <w:pPr>
        <w:pStyle w:val="references"/>
      </w:pPr>
      <w:r>
        <w:t>[54</w:t>
      </w:r>
      <w:r w:rsidRPr="00131822">
        <w:t>]</w:t>
      </w:r>
      <w:r w:rsidR="002432EE">
        <w:t xml:space="preserve"> </w:t>
      </w:r>
      <w:r w:rsidRPr="00131822">
        <w:t>Z. Lin, S. Mu, A. Shi, C. Pang, and X. Sun, ‘‘A novel method of maize leaf disease image identification based on a multichannel convolutional neural network,’’ Trans. ASABE, vol. 61, no. 5, pp. 1461–1474, 2018.</w:t>
      </w:r>
    </w:p>
    <w:p w14:paraId="142DED96" w14:textId="77777777" w:rsidR="00BB20A6" w:rsidRDefault="00BB20A6" w:rsidP="00CA550A">
      <w:pPr>
        <w:pStyle w:val="references"/>
      </w:pPr>
      <w:r>
        <w:t>[55</w:t>
      </w:r>
      <w:r w:rsidRPr="00131822">
        <w:t xml:space="preserve">] J. G. Arnal </w:t>
      </w:r>
      <w:proofErr w:type="spellStart"/>
      <w:r w:rsidRPr="00131822">
        <w:t>Barbedo</w:t>
      </w:r>
      <w:proofErr w:type="spellEnd"/>
      <w:r w:rsidRPr="00131822">
        <w:t xml:space="preserve">, "Plant disease identification from individual lesions and spots using deep learning," </w:t>
      </w:r>
      <w:proofErr w:type="spellStart"/>
      <w:r w:rsidRPr="00131822">
        <w:t>Biosyst</w:t>
      </w:r>
      <w:proofErr w:type="spellEnd"/>
      <w:r w:rsidRPr="00131822">
        <w:t>. Eng., vol. 180, pp. 96–107, Apr. 2019.</w:t>
      </w:r>
    </w:p>
    <w:p w14:paraId="41005727" w14:textId="77777777" w:rsidR="00FB5136" w:rsidRDefault="00FB5136" w:rsidP="00CA550A">
      <w:pPr>
        <w:pStyle w:val="references"/>
      </w:pPr>
      <w:r>
        <w:t>[</w:t>
      </w:r>
      <w:r w:rsidRPr="00131822">
        <w:t>56]</w:t>
      </w:r>
      <w:r>
        <w:t xml:space="preserve"> </w:t>
      </w:r>
      <w:r w:rsidRPr="00131822">
        <w:t xml:space="preserve">A. G. Howard, M. Zhu, B. Chen, D. </w:t>
      </w:r>
      <w:proofErr w:type="spellStart"/>
      <w:r w:rsidRPr="00131822">
        <w:t>Kalenichenko</w:t>
      </w:r>
      <w:proofErr w:type="spellEnd"/>
      <w:r w:rsidRPr="00131822">
        <w:t xml:space="preserve">, W. Wang, T. </w:t>
      </w:r>
      <w:proofErr w:type="spellStart"/>
      <w:proofErr w:type="gramStart"/>
      <w:r w:rsidRPr="00131822">
        <w:t>Weyand,M</w:t>
      </w:r>
      <w:proofErr w:type="spellEnd"/>
      <w:r w:rsidRPr="00131822">
        <w:t>.</w:t>
      </w:r>
      <w:proofErr w:type="gramEnd"/>
      <w:r w:rsidRPr="00131822">
        <w:t xml:space="preserve"> </w:t>
      </w:r>
      <w:proofErr w:type="spellStart"/>
      <w:r w:rsidRPr="00131822">
        <w:t>Andreetto</w:t>
      </w:r>
      <w:proofErr w:type="spellEnd"/>
      <w:r w:rsidRPr="00131822">
        <w:t>, and H. Adam, ‘‘</w:t>
      </w:r>
      <w:proofErr w:type="spellStart"/>
      <w:r w:rsidRPr="00131822">
        <w:t>MobileNets</w:t>
      </w:r>
      <w:proofErr w:type="spellEnd"/>
      <w:r w:rsidRPr="00131822">
        <w:t>: Efficient convolutional neural networks for mobile vision applications,’’ 2017, arXiv:1704.04861.</w:t>
      </w:r>
    </w:p>
    <w:p w14:paraId="451C4DD5" w14:textId="227F4C1F" w:rsidR="00FE562A" w:rsidRPr="00131822" w:rsidRDefault="00FB5136" w:rsidP="00CA550A">
      <w:pPr>
        <w:pStyle w:val="references"/>
      </w:pPr>
      <w:r>
        <w:t>[57</w:t>
      </w:r>
      <w:r w:rsidRPr="00131822">
        <w:t>]</w:t>
      </w:r>
      <w:r w:rsidR="002432EE">
        <w:t xml:space="preserve"> </w:t>
      </w:r>
      <w:proofErr w:type="spellStart"/>
      <w:r w:rsidRPr="00131822">
        <w:t>Lv</w:t>
      </w:r>
      <w:proofErr w:type="spellEnd"/>
      <w:r w:rsidRPr="00131822">
        <w:t>, W., &amp; Wang, X. (2020). Overview of hyperspectral image classification. Journal of Sensors, 2020, 1–13. https://doi.org/10.1155/2020/4817234</w:t>
      </w:r>
    </w:p>
    <w:sectPr w:rsidR="00FE562A" w:rsidRPr="00131822" w:rsidSect="00B00C33">
      <w:type w:val="continuous"/>
      <w:pgSz w:w="11906" w:h="16838"/>
      <w:pgMar w:top="851" w:right="566"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0719675A"/>
    <w:multiLevelType w:val="hybridMultilevel"/>
    <w:tmpl w:val="343AE9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3B769D"/>
    <w:multiLevelType w:val="hybridMultilevel"/>
    <w:tmpl w:val="4A5074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0106573"/>
    <w:multiLevelType w:val="hybridMultilevel"/>
    <w:tmpl w:val="18946B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AC3C0D"/>
    <w:multiLevelType w:val="hybridMultilevel"/>
    <w:tmpl w:val="F87C79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C06A8D"/>
    <w:multiLevelType w:val="hybridMultilevel"/>
    <w:tmpl w:val="149AAD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A206BE"/>
    <w:multiLevelType w:val="hybridMultilevel"/>
    <w:tmpl w:val="D252231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02D69"/>
    <w:multiLevelType w:val="hybridMultilevel"/>
    <w:tmpl w:val="9D02ED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12" w15:restartNumberingAfterBreak="0">
    <w:nsid w:val="2B0E0049"/>
    <w:multiLevelType w:val="hybridMultilevel"/>
    <w:tmpl w:val="7676E908"/>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B936BFD"/>
    <w:multiLevelType w:val="hybridMultilevel"/>
    <w:tmpl w:val="FC88B1E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2124A"/>
    <w:multiLevelType w:val="hybridMultilevel"/>
    <w:tmpl w:val="36F6D3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E9B1987"/>
    <w:multiLevelType w:val="hybridMultilevel"/>
    <w:tmpl w:val="192860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6C559DE"/>
    <w:multiLevelType w:val="hybridMultilevel"/>
    <w:tmpl w:val="FD6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A482D4C"/>
    <w:multiLevelType w:val="multilevel"/>
    <w:tmpl w:val="D02228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B4E6C13"/>
    <w:multiLevelType w:val="hybridMultilevel"/>
    <w:tmpl w:val="B2E8E4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41B0841"/>
    <w:multiLevelType w:val="multilevel"/>
    <w:tmpl w:val="971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F41996"/>
    <w:multiLevelType w:val="hybridMultilevel"/>
    <w:tmpl w:val="71D210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77175B6"/>
    <w:multiLevelType w:val="hybridMultilevel"/>
    <w:tmpl w:val="4F1A2D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09040D"/>
    <w:multiLevelType w:val="hybridMultilevel"/>
    <w:tmpl w:val="D41240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DE319E0"/>
    <w:multiLevelType w:val="hybridMultilevel"/>
    <w:tmpl w:val="CA0CAFB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7C4A7D"/>
    <w:multiLevelType w:val="hybridMultilevel"/>
    <w:tmpl w:val="BD7AA3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EF74780"/>
    <w:multiLevelType w:val="hybridMultilevel"/>
    <w:tmpl w:val="9A5C3718"/>
    <w:lvl w:ilvl="0" w:tplc="605E7DE0">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720E4E01"/>
    <w:multiLevelType w:val="multilevel"/>
    <w:tmpl w:val="D02228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421657A"/>
    <w:multiLevelType w:val="hybridMultilevel"/>
    <w:tmpl w:val="95AEBA4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30" w15:restartNumberingAfterBreak="0">
    <w:nsid w:val="768A5422"/>
    <w:multiLevelType w:val="hybridMultilevel"/>
    <w:tmpl w:val="AC6E76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AE43F2B"/>
    <w:multiLevelType w:val="hybridMultilevel"/>
    <w:tmpl w:val="C3C03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91544C"/>
    <w:multiLevelType w:val="hybridMultilevel"/>
    <w:tmpl w:val="BFDA98D4"/>
    <w:lvl w:ilvl="0" w:tplc="9EF841CC">
      <w:start w:val="1"/>
      <w:numFmt w:val="decimal"/>
      <w:lvlText w:val="%1."/>
      <w:lvlJc w:val="left"/>
      <w:pPr>
        <w:ind w:left="1318" w:hanging="360"/>
      </w:pPr>
      <w:rPr>
        <w:rFonts w:hint="default"/>
      </w:rPr>
    </w:lvl>
    <w:lvl w:ilvl="1" w:tplc="40090019" w:tentative="1">
      <w:start w:val="1"/>
      <w:numFmt w:val="lowerLetter"/>
      <w:lvlText w:val="%2."/>
      <w:lvlJc w:val="left"/>
      <w:pPr>
        <w:ind w:left="2038" w:hanging="360"/>
      </w:pPr>
    </w:lvl>
    <w:lvl w:ilvl="2" w:tplc="4009001B" w:tentative="1">
      <w:start w:val="1"/>
      <w:numFmt w:val="lowerRoman"/>
      <w:lvlText w:val="%3."/>
      <w:lvlJc w:val="right"/>
      <w:pPr>
        <w:ind w:left="2758" w:hanging="180"/>
      </w:pPr>
    </w:lvl>
    <w:lvl w:ilvl="3" w:tplc="4009000F" w:tentative="1">
      <w:start w:val="1"/>
      <w:numFmt w:val="decimal"/>
      <w:lvlText w:val="%4."/>
      <w:lvlJc w:val="left"/>
      <w:pPr>
        <w:ind w:left="3478" w:hanging="360"/>
      </w:pPr>
    </w:lvl>
    <w:lvl w:ilvl="4" w:tplc="40090019" w:tentative="1">
      <w:start w:val="1"/>
      <w:numFmt w:val="lowerLetter"/>
      <w:lvlText w:val="%5."/>
      <w:lvlJc w:val="left"/>
      <w:pPr>
        <w:ind w:left="4198" w:hanging="360"/>
      </w:pPr>
    </w:lvl>
    <w:lvl w:ilvl="5" w:tplc="4009001B" w:tentative="1">
      <w:start w:val="1"/>
      <w:numFmt w:val="lowerRoman"/>
      <w:lvlText w:val="%6."/>
      <w:lvlJc w:val="right"/>
      <w:pPr>
        <w:ind w:left="4918" w:hanging="180"/>
      </w:pPr>
    </w:lvl>
    <w:lvl w:ilvl="6" w:tplc="4009000F" w:tentative="1">
      <w:start w:val="1"/>
      <w:numFmt w:val="decimal"/>
      <w:lvlText w:val="%7."/>
      <w:lvlJc w:val="left"/>
      <w:pPr>
        <w:ind w:left="5638" w:hanging="360"/>
      </w:pPr>
    </w:lvl>
    <w:lvl w:ilvl="7" w:tplc="40090019" w:tentative="1">
      <w:start w:val="1"/>
      <w:numFmt w:val="lowerLetter"/>
      <w:lvlText w:val="%8."/>
      <w:lvlJc w:val="left"/>
      <w:pPr>
        <w:ind w:left="6358" w:hanging="360"/>
      </w:pPr>
    </w:lvl>
    <w:lvl w:ilvl="8" w:tplc="4009001B" w:tentative="1">
      <w:start w:val="1"/>
      <w:numFmt w:val="lowerRoman"/>
      <w:lvlText w:val="%9."/>
      <w:lvlJc w:val="right"/>
      <w:pPr>
        <w:ind w:left="7078" w:hanging="180"/>
      </w:pPr>
    </w:lvl>
  </w:abstractNum>
  <w:num w:numId="1" w16cid:durableId="771050243">
    <w:abstractNumId w:val="19"/>
  </w:num>
  <w:num w:numId="2" w16cid:durableId="20716656">
    <w:abstractNumId w:val="4"/>
  </w:num>
  <w:num w:numId="3" w16cid:durableId="675768510">
    <w:abstractNumId w:val="12"/>
  </w:num>
  <w:num w:numId="4" w16cid:durableId="1360162509">
    <w:abstractNumId w:val="2"/>
  </w:num>
  <w:num w:numId="5" w16cid:durableId="732893767">
    <w:abstractNumId w:val="14"/>
  </w:num>
  <w:num w:numId="6" w16cid:durableId="1400638113">
    <w:abstractNumId w:val="33"/>
  </w:num>
  <w:num w:numId="7" w16cid:durableId="369039969">
    <w:abstractNumId w:val="23"/>
  </w:num>
  <w:num w:numId="8" w16cid:durableId="1495338483">
    <w:abstractNumId w:val="16"/>
  </w:num>
  <w:num w:numId="9" w16cid:durableId="1503351049">
    <w:abstractNumId w:val="3"/>
  </w:num>
  <w:num w:numId="10" w16cid:durableId="1894196838">
    <w:abstractNumId w:val="5"/>
  </w:num>
  <w:num w:numId="11" w16cid:durableId="304942434">
    <w:abstractNumId w:val="21"/>
  </w:num>
  <w:num w:numId="12" w16cid:durableId="1965843044">
    <w:abstractNumId w:val="7"/>
  </w:num>
  <w:num w:numId="13" w16cid:durableId="1357316913">
    <w:abstractNumId w:val="10"/>
  </w:num>
  <w:num w:numId="14" w16cid:durableId="949582544">
    <w:abstractNumId w:val="31"/>
  </w:num>
  <w:num w:numId="15" w16cid:durableId="1777365076">
    <w:abstractNumId w:val="20"/>
  </w:num>
  <w:num w:numId="16" w16cid:durableId="17171432">
    <w:abstractNumId w:val="25"/>
  </w:num>
  <w:num w:numId="17" w16cid:durableId="1550876619">
    <w:abstractNumId w:val="18"/>
  </w:num>
  <w:num w:numId="18" w16cid:durableId="1497377833">
    <w:abstractNumId w:val="15"/>
  </w:num>
  <w:num w:numId="19" w16cid:durableId="839391623">
    <w:abstractNumId w:val="30"/>
  </w:num>
  <w:num w:numId="20" w16cid:durableId="180751844">
    <w:abstractNumId w:val="9"/>
  </w:num>
  <w:num w:numId="21" w16cid:durableId="343483213">
    <w:abstractNumId w:val="24"/>
  </w:num>
  <w:num w:numId="22" w16cid:durableId="588925890">
    <w:abstractNumId w:val="13"/>
  </w:num>
  <w:num w:numId="23" w16cid:durableId="673415031">
    <w:abstractNumId w:val="28"/>
  </w:num>
  <w:num w:numId="24" w16cid:durableId="1628199218">
    <w:abstractNumId w:val="26"/>
  </w:num>
  <w:num w:numId="25" w16cid:durableId="370032357">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6" w16cid:durableId="34236555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7" w16cid:durableId="459761235">
    <w:abstractNumId w:val="29"/>
  </w:num>
  <w:num w:numId="28" w16cid:durableId="142645922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29" w16cid:durableId="592669293">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30" w16cid:durableId="590893657">
    <w:abstractNumId w:val="6"/>
  </w:num>
  <w:num w:numId="31" w16cid:durableId="1851723670">
    <w:abstractNumId w:val="32"/>
  </w:num>
  <w:num w:numId="32" w16cid:durableId="771122638">
    <w:abstractNumId w:val="11"/>
  </w:num>
  <w:num w:numId="33" w16cid:durableId="1867017826">
    <w:abstractNumId w:val="22"/>
  </w:num>
  <w:num w:numId="34" w16cid:durableId="1797334402">
    <w:abstractNumId w:val="0"/>
  </w:num>
  <w:num w:numId="35" w16cid:durableId="986863196">
    <w:abstractNumId w:val="8"/>
  </w:num>
  <w:num w:numId="36" w16cid:durableId="559250708">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7" w16cid:durableId="845362803">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8" w16cid:durableId="442649483">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39" w16cid:durableId="179247797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40" w16cid:durableId="125069531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41" w16cid:durableId="296495673">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42" w16cid:durableId="1418361991">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43" w16cid:durableId="50444356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44" w16cid:durableId="1837302004">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45" w16cid:durableId="85827335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46" w16cid:durableId="259263069">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47" w16cid:durableId="1115443023">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48" w16cid:durableId="85283812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49" w16cid:durableId="100755773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50" w16cid:durableId="272518887">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1" w16cid:durableId="1085228399">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2" w16cid:durableId="1291550350">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53" w16cid:durableId="134115783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54" w16cid:durableId="432409026">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5" w16cid:durableId="376976278">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6" w16cid:durableId="59200851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57" w16cid:durableId="633830878">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58" w16cid:durableId="116990927">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9" w16cid:durableId="10855293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0" w16cid:durableId="1584989094">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61" w16cid:durableId="693926604">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62" w16cid:durableId="374619656">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3" w16cid:durableId="66149573">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4" w16cid:durableId="85407566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65" w16cid:durableId="857081470">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66" w16cid:durableId="1614898513">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7" w16cid:durableId="570118979">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8" w16cid:durableId="1624188610">
    <w:abstractNumId w:val="27"/>
  </w:num>
  <w:num w:numId="69" w16cid:durableId="13676781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92"/>
    <w:rsid w:val="00002529"/>
    <w:rsid w:val="00011308"/>
    <w:rsid w:val="00015130"/>
    <w:rsid w:val="0002090A"/>
    <w:rsid w:val="00026F64"/>
    <w:rsid w:val="0003327B"/>
    <w:rsid w:val="00034105"/>
    <w:rsid w:val="0003775E"/>
    <w:rsid w:val="00082A7A"/>
    <w:rsid w:val="000C3936"/>
    <w:rsid w:val="0011514B"/>
    <w:rsid w:val="00131822"/>
    <w:rsid w:val="00133C8E"/>
    <w:rsid w:val="0015714A"/>
    <w:rsid w:val="0016026F"/>
    <w:rsid w:val="00160693"/>
    <w:rsid w:val="001769D5"/>
    <w:rsid w:val="001B09B2"/>
    <w:rsid w:val="0020613B"/>
    <w:rsid w:val="002432EE"/>
    <w:rsid w:val="00260A15"/>
    <w:rsid w:val="002633BD"/>
    <w:rsid w:val="00283F3F"/>
    <w:rsid w:val="002C64F9"/>
    <w:rsid w:val="002D7F66"/>
    <w:rsid w:val="002E0939"/>
    <w:rsid w:val="002E701C"/>
    <w:rsid w:val="00327F94"/>
    <w:rsid w:val="00365345"/>
    <w:rsid w:val="003B469D"/>
    <w:rsid w:val="003B5D25"/>
    <w:rsid w:val="003C39E1"/>
    <w:rsid w:val="003C4306"/>
    <w:rsid w:val="003D79DA"/>
    <w:rsid w:val="003F3A03"/>
    <w:rsid w:val="00402565"/>
    <w:rsid w:val="00420159"/>
    <w:rsid w:val="00450857"/>
    <w:rsid w:val="0049189A"/>
    <w:rsid w:val="004A6C0E"/>
    <w:rsid w:val="004C2739"/>
    <w:rsid w:val="00522EB7"/>
    <w:rsid w:val="005B4560"/>
    <w:rsid w:val="005E1EEA"/>
    <w:rsid w:val="005F4099"/>
    <w:rsid w:val="00664792"/>
    <w:rsid w:val="006D1DBE"/>
    <w:rsid w:val="006F1813"/>
    <w:rsid w:val="00700D6E"/>
    <w:rsid w:val="007018F9"/>
    <w:rsid w:val="007148BC"/>
    <w:rsid w:val="007238B6"/>
    <w:rsid w:val="007439CB"/>
    <w:rsid w:val="00761C73"/>
    <w:rsid w:val="00762428"/>
    <w:rsid w:val="00762C27"/>
    <w:rsid w:val="00776DAA"/>
    <w:rsid w:val="00781776"/>
    <w:rsid w:val="00796240"/>
    <w:rsid w:val="007B0B1C"/>
    <w:rsid w:val="007C4A4C"/>
    <w:rsid w:val="007E5812"/>
    <w:rsid w:val="008369B0"/>
    <w:rsid w:val="00846CDA"/>
    <w:rsid w:val="00854B9F"/>
    <w:rsid w:val="00887251"/>
    <w:rsid w:val="008A4BCA"/>
    <w:rsid w:val="008C45F5"/>
    <w:rsid w:val="008C75D2"/>
    <w:rsid w:val="00911365"/>
    <w:rsid w:val="00925C73"/>
    <w:rsid w:val="00936748"/>
    <w:rsid w:val="00940ADE"/>
    <w:rsid w:val="009A1E89"/>
    <w:rsid w:val="009A73A4"/>
    <w:rsid w:val="009B1339"/>
    <w:rsid w:val="009B4703"/>
    <w:rsid w:val="009C6781"/>
    <w:rsid w:val="009E4428"/>
    <w:rsid w:val="009E7257"/>
    <w:rsid w:val="009E774A"/>
    <w:rsid w:val="009F1870"/>
    <w:rsid w:val="00A01DD2"/>
    <w:rsid w:val="00A02FC9"/>
    <w:rsid w:val="00A9422B"/>
    <w:rsid w:val="00A97BC4"/>
    <w:rsid w:val="00AA1221"/>
    <w:rsid w:val="00AB3839"/>
    <w:rsid w:val="00AB48BB"/>
    <w:rsid w:val="00AD0193"/>
    <w:rsid w:val="00B00C33"/>
    <w:rsid w:val="00B0430A"/>
    <w:rsid w:val="00B04E38"/>
    <w:rsid w:val="00B07938"/>
    <w:rsid w:val="00B17F38"/>
    <w:rsid w:val="00B23FBB"/>
    <w:rsid w:val="00B30CA6"/>
    <w:rsid w:val="00B336E3"/>
    <w:rsid w:val="00B42339"/>
    <w:rsid w:val="00B424FC"/>
    <w:rsid w:val="00B52C5F"/>
    <w:rsid w:val="00B62C55"/>
    <w:rsid w:val="00B725E6"/>
    <w:rsid w:val="00B7497F"/>
    <w:rsid w:val="00B74A01"/>
    <w:rsid w:val="00B86DB3"/>
    <w:rsid w:val="00B935FB"/>
    <w:rsid w:val="00BA31DA"/>
    <w:rsid w:val="00BB20A6"/>
    <w:rsid w:val="00BB4892"/>
    <w:rsid w:val="00BC49DD"/>
    <w:rsid w:val="00BC5820"/>
    <w:rsid w:val="00C05728"/>
    <w:rsid w:val="00C05ECD"/>
    <w:rsid w:val="00C75AA5"/>
    <w:rsid w:val="00C94995"/>
    <w:rsid w:val="00CA550A"/>
    <w:rsid w:val="00CB07FE"/>
    <w:rsid w:val="00CC013F"/>
    <w:rsid w:val="00CC0EB0"/>
    <w:rsid w:val="00D15BA6"/>
    <w:rsid w:val="00D32054"/>
    <w:rsid w:val="00D34FDD"/>
    <w:rsid w:val="00D61568"/>
    <w:rsid w:val="00D74594"/>
    <w:rsid w:val="00D85D85"/>
    <w:rsid w:val="00D90D2F"/>
    <w:rsid w:val="00D925E8"/>
    <w:rsid w:val="00DC5245"/>
    <w:rsid w:val="00DD33EF"/>
    <w:rsid w:val="00E03DF0"/>
    <w:rsid w:val="00E11060"/>
    <w:rsid w:val="00E1236F"/>
    <w:rsid w:val="00EA0979"/>
    <w:rsid w:val="00EA6419"/>
    <w:rsid w:val="00EA7E56"/>
    <w:rsid w:val="00EB661D"/>
    <w:rsid w:val="00EE18B5"/>
    <w:rsid w:val="00EE2289"/>
    <w:rsid w:val="00F06769"/>
    <w:rsid w:val="00F347DE"/>
    <w:rsid w:val="00F90FB0"/>
    <w:rsid w:val="00F91244"/>
    <w:rsid w:val="00FB5136"/>
    <w:rsid w:val="00FC1630"/>
    <w:rsid w:val="00FE56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BD8C"/>
  <w15:docId w15:val="{6BB44593-4D1A-4024-9EDD-0F74B95A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5D2"/>
    <w:pPr>
      <w:overflowPunct w:val="0"/>
      <w:autoSpaceDE w:val="0"/>
      <w:autoSpaceDN w:val="0"/>
      <w:adjustRightInd w:val="0"/>
      <w:spacing w:after="0" w:line="240" w:lineRule="atLeast"/>
      <w:ind w:firstLine="238"/>
      <w:jc w:val="both"/>
      <w:textAlignment w:val="baseline"/>
    </w:pPr>
    <w:rPr>
      <w:rFonts w:ascii="Times" w:eastAsia="Times New Roman" w:hAnsi="Times" w:cs="Times New Roman"/>
      <w:kern w:val="0"/>
      <w:sz w:val="20"/>
      <w:szCs w:val="20"/>
      <w:lang w:val="en-US" w:eastAsia="de-DE"/>
    </w:rPr>
  </w:style>
  <w:style w:type="paragraph" w:styleId="Heading1">
    <w:name w:val="heading 1"/>
    <w:basedOn w:val="Normal"/>
    <w:next w:val="Normal"/>
    <w:link w:val="Heading1Char"/>
    <w:qFormat/>
    <w:rsid w:val="008C75D2"/>
    <w:pPr>
      <w:keepNext/>
      <w:spacing w:after="240"/>
      <w:outlineLvl w:val="0"/>
    </w:pPr>
    <w:rPr>
      <w:rFonts w:ascii="Arial" w:hAnsi="Arial"/>
      <w:b/>
      <w:bCs/>
      <w:sz w:val="28"/>
      <w:szCs w:val="24"/>
    </w:rPr>
  </w:style>
  <w:style w:type="paragraph" w:styleId="Heading2">
    <w:name w:val="heading 2"/>
    <w:basedOn w:val="Normal"/>
    <w:next w:val="Normal"/>
    <w:link w:val="Heading2Char"/>
    <w:qFormat/>
    <w:rsid w:val="008C75D2"/>
    <w:pPr>
      <w:keepNext/>
      <w:spacing w:before="240" w:after="120"/>
      <w:outlineLvl w:val="1"/>
    </w:pPr>
    <w:rPr>
      <w:rFonts w:ascii="Arial" w:hAnsi="Arial"/>
      <w:b/>
    </w:rPr>
  </w:style>
  <w:style w:type="paragraph" w:styleId="Heading3">
    <w:name w:val="heading 3"/>
    <w:basedOn w:val="Normal"/>
    <w:next w:val="Normal"/>
    <w:link w:val="Heading3Char"/>
    <w:qFormat/>
    <w:rsid w:val="008C75D2"/>
    <w:pPr>
      <w:keepNext/>
      <w:spacing w:before="180" w:after="12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565"/>
    <w:pPr>
      <w:ind w:left="720"/>
      <w:contextualSpacing/>
    </w:pPr>
  </w:style>
  <w:style w:type="paragraph" w:styleId="NormalWeb">
    <w:name w:val="Normal (Web)"/>
    <w:basedOn w:val="Normal"/>
    <w:uiPriority w:val="99"/>
    <w:semiHidden/>
    <w:unhideWhenUsed/>
    <w:rsid w:val="00160693"/>
    <w:pPr>
      <w:spacing w:before="100" w:beforeAutospacing="1" w:after="100" w:afterAutospacing="1" w:line="240" w:lineRule="auto"/>
    </w:pPr>
    <w:rPr>
      <w:rFonts w:ascii="Times New Roman" w:hAnsi="Times New Roman"/>
      <w:sz w:val="24"/>
      <w:szCs w:val="24"/>
      <w:lang w:eastAsia="en-IN"/>
    </w:rPr>
  </w:style>
  <w:style w:type="character" w:styleId="Strong">
    <w:name w:val="Strong"/>
    <w:basedOn w:val="DefaultParagraphFont"/>
    <w:uiPriority w:val="22"/>
    <w:qFormat/>
    <w:rsid w:val="00160693"/>
    <w:rPr>
      <w:b/>
      <w:bCs/>
    </w:rPr>
  </w:style>
  <w:style w:type="table" w:styleId="TableGrid">
    <w:name w:val="Table Grid"/>
    <w:basedOn w:val="TableNormal"/>
    <w:uiPriority w:val="39"/>
    <w:rsid w:val="002D7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B09B2"/>
    <w:pPr>
      <w:widowControl w:val="0"/>
      <w:spacing w:line="240" w:lineRule="auto"/>
    </w:pPr>
    <w:rPr>
      <w:rFonts w:ascii="Times New Roman" w:hAnsi="Times New Roman"/>
      <w:sz w:val="15"/>
      <w:szCs w:val="15"/>
    </w:rPr>
  </w:style>
  <w:style w:type="character" w:customStyle="1" w:styleId="BodyTextChar">
    <w:name w:val="Body Text Char"/>
    <w:basedOn w:val="DefaultParagraphFont"/>
    <w:link w:val="BodyText"/>
    <w:uiPriority w:val="1"/>
    <w:rsid w:val="001B09B2"/>
    <w:rPr>
      <w:rFonts w:ascii="Times New Roman" w:eastAsia="Times New Roman" w:hAnsi="Times New Roman" w:cs="Times New Roman"/>
      <w:kern w:val="0"/>
      <w:sz w:val="15"/>
      <w:szCs w:val="15"/>
      <w:lang w:val="en-US"/>
    </w:rPr>
  </w:style>
  <w:style w:type="paragraph" w:styleId="BalloonText">
    <w:name w:val="Balloon Text"/>
    <w:basedOn w:val="Normal"/>
    <w:link w:val="BalloonTextChar"/>
    <w:uiPriority w:val="99"/>
    <w:semiHidden/>
    <w:unhideWhenUsed/>
    <w:rsid w:val="009A73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3A4"/>
    <w:rPr>
      <w:rFonts w:ascii="Tahoma" w:hAnsi="Tahoma" w:cs="Tahoma"/>
      <w:sz w:val="16"/>
      <w:szCs w:val="16"/>
    </w:rPr>
  </w:style>
  <w:style w:type="character" w:styleId="Hyperlink">
    <w:name w:val="Hyperlink"/>
    <w:basedOn w:val="DefaultParagraphFont"/>
    <w:rsid w:val="008C75D2"/>
    <w:rPr>
      <w:color w:val="0000FF"/>
      <w:u w:val="single"/>
    </w:rPr>
  </w:style>
  <w:style w:type="character" w:customStyle="1" w:styleId="Heading1Char">
    <w:name w:val="Heading 1 Char"/>
    <w:basedOn w:val="DefaultParagraphFont"/>
    <w:link w:val="Heading1"/>
    <w:rsid w:val="00AB3839"/>
    <w:rPr>
      <w:rFonts w:ascii="Arial" w:eastAsia="Times New Roman" w:hAnsi="Arial" w:cs="Times New Roman"/>
      <w:b/>
      <w:bCs/>
      <w:kern w:val="0"/>
      <w:sz w:val="28"/>
      <w:szCs w:val="24"/>
      <w:lang w:val="en-US" w:eastAsia="de-DE"/>
    </w:rPr>
  </w:style>
  <w:style w:type="character" w:customStyle="1" w:styleId="Heading2Char">
    <w:name w:val="Heading 2 Char"/>
    <w:basedOn w:val="DefaultParagraphFont"/>
    <w:link w:val="Heading2"/>
    <w:rsid w:val="00AB3839"/>
    <w:rPr>
      <w:rFonts w:ascii="Arial" w:eastAsia="Times New Roman" w:hAnsi="Arial" w:cs="Times New Roman"/>
      <w:b/>
      <w:kern w:val="0"/>
      <w:sz w:val="20"/>
      <w:szCs w:val="20"/>
      <w:lang w:val="en-US" w:eastAsia="de-DE"/>
    </w:rPr>
  </w:style>
  <w:style w:type="character" w:customStyle="1" w:styleId="Heading3Char">
    <w:name w:val="Heading 3 Char"/>
    <w:basedOn w:val="DefaultParagraphFont"/>
    <w:link w:val="Heading3"/>
    <w:rsid w:val="00AB3839"/>
    <w:rPr>
      <w:rFonts w:ascii="Arial" w:eastAsia="Times New Roman" w:hAnsi="Arial" w:cs="Arial"/>
      <w:b/>
      <w:bCs/>
      <w:kern w:val="0"/>
      <w:sz w:val="20"/>
      <w:szCs w:val="26"/>
      <w:lang w:val="en-US" w:eastAsia="de-DE"/>
    </w:rPr>
  </w:style>
  <w:style w:type="paragraph" w:styleId="Header">
    <w:name w:val="header"/>
    <w:basedOn w:val="Normal"/>
    <w:link w:val="HeaderChar"/>
    <w:rsid w:val="008C75D2"/>
    <w:pPr>
      <w:tabs>
        <w:tab w:val="center" w:pos="4536"/>
        <w:tab w:val="right" w:pos="9072"/>
      </w:tabs>
    </w:pPr>
  </w:style>
  <w:style w:type="character" w:customStyle="1" w:styleId="HeaderChar">
    <w:name w:val="Header Char"/>
    <w:basedOn w:val="DefaultParagraphFont"/>
    <w:link w:val="Header"/>
    <w:rsid w:val="00AB3839"/>
    <w:rPr>
      <w:rFonts w:ascii="Times" w:eastAsia="Times New Roman" w:hAnsi="Times" w:cs="Times New Roman"/>
      <w:kern w:val="0"/>
      <w:sz w:val="20"/>
      <w:szCs w:val="20"/>
      <w:lang w:val="en-US" w:eastAsia="de-DE"/>
    </w:rPr>
  </w:style>
  <w:style w:type="paragraph" w:styleId="Footer">
    <w:name w:val="footer"/>
    <w:basedOn w:val="Normal"/>
    <w:link w:val="FooterChar"/>
    <w:rsid w:val="008C75D2"/>
    <w:pPr>
      <w:tabs>
        <w:tab w:val="center" w:pos="4536"/>
        <w:tab w:val="right" w:pos="9072"/>
      </w:tabs>
    </w:pPr>
  </w:style>
  <w:style w:type="character" w:customStyle="1" w:styleId="FooterChar">
    <w:name w:val="Footer Char"/>
    <w:basedOn w:val="DefaultParagraphFont"/>
    <w:link w:val="Footer"/>
    <w:rsid w:val="00AB3839"/>
    <w:rPr>
      <w:rFonts w:ascii="Times" w:eastAsia="Times New Roman" w:hAnsi="Times" w:cs="Times New Roman"/>
      <w:kern w:val="0"/>
      <w:sz w:val="20"/>
      <w:szCs w:val="20"/>
      <w:lang w:val="en-US" w:eastAsia="de-DE"/>
    </w:rPr>
  </w:style>
  <w:style w:type="character" w:styleId="PageNumber">
    <w:name w:val="page number"/>
    <w:basedOn w:val="DefaultParagraphFont"/>
    <w:rsid w:val="008C75D2"/>
    <w:rPr>
      <w:sz w:val="20"/>
    </w:rPr>
  </w:style>
  <w:style w:type="paragraph" w:customStyle="1" w:styleId="Runninghead-left">
    <w:name w:val="Running head - left"/>
    <w:basedOn w:val="Normal"/>
    <w:rsid w:val="008C75D2"/>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rsid w:val="008C75D2"/>
    <w:pPr>
      <w:jc w:val="right"/>
    </w:pPr>
  </w:style>
  <w:style w:type="paragraph" w:customStyle="1" w:styleId="author">
    <w:name w:val="author"/>
    <w:basedOn w:val="Normal"/>
    <w:next w:val="Normal"/>
    <w:rsid w:val="008C75D2"/>
    <w:pPr>
      <w:suppressAutoHyphens/>
      <w:spacing w:before="480" w:after="220"/>
      <w:ind w:firstLine="0"/>
      <w:jc w:val="left"/>
    </w:pPr>
    <w:rPr>
      <w:b/>
    </w:rPr>
  </w:style>
  <w:style w:type="paragraph" w:customStyle="1" w:styleId="table">
    <w:name w:val="table"/>
    <w:basedOn w:val="Normal"/>
    <w:rsid w:val="008C75D2"/>
    <w:pPr>
      <w:spacing w:before="60" w:line="200" w:lineRule="atLeast"/>
      <w:ind w:firstLine="0"/>
      <w:jc w:val="left"/>
    </w:pPr>
    <w:rPr>
      <w:sz w:val="17"/>
      <w:szCs w:val="18"/>
    </w:rPr>
  </w:style>
  <w:style w:type="paragraph" w:customStyle="1" w:styleId="equation">
    <w:name w:val="equation"/>
    <w:basedOn w:val="Normal"/>
    <w:next w:val="Normal"/>
    <w:rsid w:val="008C75D2"/>
    <w:pPr>
      <w:tabs>
        <w:tab w:val="center" w:pos="3204"/>
        <w:tab w:val="right" w:pos="6634"/>
      </w:tabs>
      <w:spacing w:before="240" w:after="240"/>
      <w:ind w:firstLine="0"/>
      <w:jc w:val="left"/>
    </w:pPr>
  </w:style>
  <w:style w:type="paragraph" w:customStyle="1" w:styleId="figlegend">
    <w:name w:val="figlegend"/>
    <w:basedOn w:val="Normal"/>
    <w:next w:val="Normal"/>
    <w:rsid w:val="008C75D2"/>
    <w:pPr>
      <w:keepLines/>
      <w:spacing w:before="120" w:after="240" w:line="200" w:lineRule="atLeast"/>
      <w:ind w:firstLine="0"/>
    </w:pPr>
    <w:rPr>
      <w:sz w:val="17"/>
    </w:rPr>
  </w:style>
  <w:style w:type="paragraph" w:customStyle="1" w:styleId="FunotentextFootnote">
    <w:name w:val="Fußnotentext.Footnote"/>
    <w:basedOn w:val="p1a"/>
    <w:rsid w:val="008C75D2"/>
    <w:pPr>
      <w:tabs>
        <w:tab w:val="left" w:pos="170"/>
      </w:tabs>
      <w:spacing w:after="40" w:line="200" w:lineRule="atLeast"/>
    </w:pPr>
    <w:rPr>
      <w:sz w:val="17"/>
    </w:rPr>
  </w:style>
  <w:style w:type="paragraph" w:customStyle="1" w:styleId="p1a">
    <w:name w:val="p1a"/>
    <w:basedOn w:val="Normal"/>
    <w:next w:val="Normal"/>
    <w:rsid w:val="008C75D2"/>
    <w:pPr>
      <w:ind w:firstLine="0"/>
    </w:pPr>
  </w:style>
  <w:style w:type="character" w:styleId="FootnoteReference">
    <w:name w:val="footnote reference"/>
    <w:basedOn w:val="DefaultParagraphFont"/>
    <w:semiHidden/>
    <w:rsid w:val="008C75D2"/>
    <w:rPr>
      <w:position w:val="6"/>
      <w:sz w:val="12"/>
      <w:vertAlign w:val="baseline"/>
    </w:rPr>
  </w:style>
  <w:style w:type="paragraph" w:customStyle="1" w:styleId="heading10">
    <w:name w:val="heading1"/>
    <w:basedOn w:val="Normal"/>
    <w:next w:val="p1a"/>
    <w:rsid w:val="008C75D2"/>
    <w:pPr>
      <w:keepNext/>
      <w:keepLines/>
      <w:tabs>
        <w:tab w:val="left" w:pos="454"/>
      </w:tabs>
      <w:suppressAutoHyphens/>
      <w:spacing w:before="600" w:after="320"/>
      <w:ind w:firstLine="0"/>
      <w:jc w:val="left"/>
    </w:pPr>
    <w:rPr>
      <w:b/>
      <w:sz w:val="24"/>
    </w:rPr>
  </w:style>
  <w:style w:type="paragraph" w:customStyle="1" w:styleId="heading20">
    <w:name w:val="heading2"/>
    <w:basedOn w:val="heading10"/>
    <w:next w:val="p1a"/>
    <w:rsid w:val="008C75D2"/>
    <w:pPr>
      <w:tabs>
        <w:tab w:val="left" w:pos="510"/>
      </w:tabs>
    </w:pPr>
    <w:rPr>
      <w:i/>
    </w:rPr>
  </w:style>
  <w:style w:type="paragraph" w:customStyle="1" w:styleId="heading30">
    <w:name w:val="heading3"/>
    <w:basedOn w:val="p1a"/>
    <w:next w:val="p1a"/>
    <w:rsid w:val="008C75D2"/>
    <w:pPr>
      <w:tabs>
        <w:tab w:val="left" w:pos="284"/>
      </w:tabs>
      <w:suppressAutoHyphens/>
      <w:spacing w:before="480" w:after="240"/>
      <w:jc w:val="left"/>
    </w:pPr>
    <w:rPr>
      <w:b/>
    </w:rPr>
  </w:style>
  <w:style w:type="paragraph" w:customStyle="1" w:styleId="Subitem">
    <w:name w:val="Subitem"/>
    <w:rsid w:val="008C75D2"/>
    <w:pPr>
      <w:numPr>
        <w:numId w:val="34"/>
      </w:numPr>
      <w:spacing w:after="120" w:line="240" w:lineRule="atLeast"/>
      <w:contextualSpacing/>
      <w:jc w:val="both"/>
    </w:pPr>
    <w:rPr>
      <w:rFonts w:ascii="Times" w:eastAsia="Times New Roman" w:hAnsi="Times" w:cs="Times New Roman"/>
      <w:kern w:val="0"/>
      <w:sz w:val="20"/>
      <w:szCs w:val="20"/>
      <w:lang w:val="en-US" w:eastAsia="de-DE"/>
    </w:rPr>
  </w:style>
  <w:style w:type="paragraph" w:customStyle="1" w:styleId="NumberedItem">
    <w:name w:val="Numbered Item"/>
    <w:basedOn w:val="BulletItem"/>
    <w:rsid w:val="008C75D2"/>
  </w:style>
  <w:style w:type="paragraph" w:customStyle="1" w:styleId="BulletItem">
    <w:name w:val="Bullet Item"/>
    <w:basedOn w:val="Normal"/>
    <w:rsid w:val="008C75D2"/>
    <w:pPr>
      <w:numPr>
        <w:numId w:val="35"/>
      </w:numPr>
      <w:spacing w:before="120" w:after="120"/>
      <w:contextualSpacing/>
    </w:pPr>
  </w:style>
  <w:style w:type="paragraph" w:customStyle="1" w:styleId="petit">
    <w:name w:val="petit"/>
    <w:basedOn w:val="Normal"/>
    <w:rsid w:val="008C75D2"/>
    <w:pPr>
      <w:spacing w:before="120" w:after="120" w:line="200" w:lineRule="atLeast"/>
    </w:pPr>
    <w:rPr>
      <w:sz w:val="17"/>
    </w:rPr>
  </w:style>
  <w:style w:type="paragraph" w:customStyle="1" w:styleId="reference">
    <w:name w:val="reference"/>
    <w:basedOn w:val="Normal"/>
    <w:rsid w:val="008C75D2"/>
    <w:pPr>
      <w:tabs>
        <w:tab w:val="left" w:pos="340"/>
      </w:tabs>
      <w:spacing w:line="200" w:lineRule="atLeast"/>
      <w:ind w:left="238" w:hanging="238"/>
    </w:pPr>
    <w:rPr>
      <w:sz w:val="18"/>
    </w:rPr>
  </w:style>
  <w:style w:type="paragraph" w:customStyle="1" w:styleId="Important">
    <w:name w:val="Important"/>
    <w:basedOn w:val="p1a"/>
    <w:rsid w:val="008C75D2"/>
    <w:pPr>
      <w:shd w:val="clear" w:color="auto" w:fill="D9D9D9"/>
      <w:spacing w:before="240" w:after="240"/>
      <w:ind w:left="238" w:right="238"/>
      <w:contextualSpacing/>
    </w:pPr>
  </w:style>
  <w:style w:type="paragraph" w:customStyle="1" w:styleId="tablelegend">
    <w:name w:val="tablelegend"/>
    <w:basedOn w:val="Normal"/>
    <w:next w:val="Normal"/>
    <w:rsid w:val="008C75D2"/>
    <w:pPr>
      <w:keepNext/>
      <w:keepLines/>
      <w:spacing w:before="240" w:after="120" w:line="200" w:lineRule="atLeast"/>
      <w:ind w:firstLine="0"/>
    </w:pPr>
    <w:rPr>
      <w:sz w:val="17"/>
    </w:rPr>
  </w:style>
  <w:style w:type="paragraph" w:customStyle="1" w:styleId="tablenotes">
    <w:name w:val="tablenotes"/>
    <w:basedOn w:val="Normal"/>
    <w:next w:val="Normal"/>
    <w:rsid w:val="008C75D2"/>
    <w:pPr>
      <w:widowControl w:val="0"/>
      <w:spacing w:before="20" w:line="200" w:lineRule="atLeast"/>
      <w:ind w:firstLine="0"/>
      <w:jc w:val="left"/>
    </w:pPr>
    <w:rPr>
      <w:sz w:val="17"/>
    </w:rPr>
  </w:style>
  <w:style w:type="paragraph" w:customStyle="1" w:styleId="Title1">
    <w:name w:val="Title1"/>
    <w:basedOn w:val="Normal"/>
    <w:next w:val="p1a"/>
    <w:rsid w:val="00AB3839"/>
    <w:pPr>
      <w:keepNext/>
      <w:keepLines/>
      <w:pageBreakBefore/>
      <w:tabs>
        <w:tab w:val="left" w:pos="284"/>
      </w:tabs>
      <w:suppressAutoHyphens/>
      <w:spacing w:line="360" w:lineRule="atLeast"/>
      <w:ind w:firstLine="0"/>
      <w:jc w:val="left"/>
    </w:pPr>
    <w:rPr>
      <w:b/>
      <w:sz w:val="32"/>
    </w:rPr>
  </w:style>
  <w:style w:type="paragraph" w:styleId="TOC1">
    <w:name w:val="toc 1"/>
    <w:basedOn w:val="Normal"/>
    <w:next w:val="petit"/>
    <w:semiHidden/>
    <w:rsid w:val="008C75D2"/>
    <w:pPr>
      <w:tabs>
        <w:tab w:val="right" w:leader="dot" w:pos="6634"/>
      </w:tabs>
      <w:spacing w:before="240"/>
      <w:ind w:firstLine="0"/>
      <w:jc w:val="left"/>
    </w:pPr>
    <w:rPr>
      <w:b/>
    </w:rPr>
  </w:style>
  <w:style w:type="paragraph" w:styleId="TOC2">
    <w:name w:val="toc 2"/>
    <w:basedOn w:val="TOC1"/>
    <w:semiHidden/>
    <w:rsid w:val="008C75D2"/>
    <w:pPr>
      <w:spacing w:before="0"/>
      <w:ind w:left="284"/>
    </w:pPr>
    <w:rPr>
      <w:b w:val="0"/>
    </w:rPr>
  </w:style>
  <w:style w:type="paragraph" w:styleId="TOC3">
    <w:name w:val="toc 3"/>
    <w:basedOn w:val="TOC1"/>
    <w:semiHidden/>
    <w:rsid w:val="008C75D2"/>
    <w:pPr>
      <w:spacing w:before="0"/>
      <w:ind w:left="510"/>
    </w:pPr>
    <w:rPr>
      <w:b w:val="0"/>
    </w:rPr>
  </w:style>
  <w:style w:type="paragraph" w:styleId="Index1">
    <w:name w:val="index 1"/>
    <w:basedOn w:val="petit"/>
    <w:semiHidden/>
    <w:rsid w:val="008C75D2"/>
    <w:pPr>
      <w:spacing w:before="0" w:after="0"/>
      <w:ind w:left="720" w:hanging="720"/>
      <w:jc w:val="left"/>
    </w:pPr>
    <w:rPr>
      <w:szCs w:val="21"/>
    </w:rPr>
  </w:style>
  <w:style w:type="paragraph" w:styleId="Index2">
    <w:name w:val="index 2"/>
    <w:basedOn w:val="Index1"/>
    <w:semiHidden/>
    <w:rsid w:val="008C75D2"/>
    <w:pPr>
      <w:ind w:left="958"/>
    </w:pPr>
  </w:style>
  <w:style w:type="paragraph" w:styleId="Index3">
    <w:name w:val="index 3"/>
    <w:basedOn w:val="Normal"/>
    <w:next w:val="Normal"/>
    <w:semiHidden/>
    <w:rsid w:val="008C75D2"/>
    <w:pPr>
      <w:ind w:left="660" w:hanging="220"/>
      <w:jc w:val="left"/>
    </w:pPr>
    <w:rPr>
      <w:szCs w:val="21"/>
    </w:rPr>
  </w:style>
  <w:style w:type="paragraph" w:styleId="FootnoteText">
    <w:name w:val="footnote text"/>
    <w:basedOn w:val="Normal"/>
    <w:link w:val="FootnoteTextChar"/>
    <w:semiHidden/>
    <w:rsid w:val="008C75D2"/>
  </w:style>
  <w:style w:type="character" w:customStyle="1" w:styleId="FootnoteTextChar">
    <w:name w:val="Footnote Text Char"/>
    <w:basedOn w:val="DefaultParagraphFont"/>
    <w:link w:val="FootnoteText"/>
    <w:semiHidden/>
    <w:rsid w:val="00AB3839"/>
    <w:rPr>
      <w:rFonts w:ascii="Times" w:eastAsia="Times New Roman" w:hAnsi="Times" w:cs="Times New Roman"/>
      <w:kern w:val="0"/>
      <w:sz w:val="20"/>
      <w:szCs w:val="20"/>
      <w:lang w:val="en-US" w:eastAsia="de-DE"/>
    </w:rPr>
  </w:style>
  <w:style w:type="paragraph" w:styleId="TOC4">
    <w:name w:val="toc 4"/>
    <w:basedOn w:val="TOC3"/>
    <w:next w:val="Normal"/>
    <w:semiHidden/>
    <w:rsid w:val="008C75D2"/>
    <w:pPr>
      <w:ind w:left="737"/>
    </w:pPr>
  </w:style>
  <w:style w:type="paragraph" w:customStyle="1" w:styleId="heading4">
    <w:name w:val="heading4"/>
    <w:basedOn w:val="p1a"/>
    <w:next w:val="p1a"/>
    <w:rsid w:val="008C75D2"/>
    <w:pPr>
      <w:keepNext/>
      <w:suppressAutoHyphens/>
      <w:spacing w:before="480" w:after="240"/>
      <w:jc w:val="left"/>
    </w:pPr>
  </w:style>
  <w:style w:type="paragraph" w:customStyle="1" w:styleId="heading5">
    <w:name w:val="heading5"/>
    <w:basedOn w:val="heading4"/>
    <w:next w:val="p1a"/>
    <w:rsid w:val="008C75D2"/>
    <w:pPr>
      <w:spacing w:before="360" w:after="120"/>
    </w:pPr>
    <w:rPr>
      <w:i/>
    </w:rPr>
  </w:style>
  <w:style w:type="paragraph" w:customStyle="1" w:styleId="Subtitle1">
    <w:name w:val="Subtitle1"/>
    <w:basedOn w:val="Title1"/>
    <w:next w:val="author"/>
    <w:rsid w:val="00AB3839"/>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8C75D2"/>
    <w:pPr>
      <w:spacing w:before="120"/>
    </w:pPr>
    <w:rPr>
      <w:b/>
    </w:rPr>
  </w:style>
  <w:style w:type="paragraph" w:customStyle="1" w:styleId="Run-inHeading2">
    <w:name w:val="Run-in Heading 2"/>
    <w:basedOn w:val="p1a"/>
    <w:rsid w:val="008C75D2"/>
    <w:pPr>
      <w:spacing w:before="120"/>
    </w:pPr>
    <w:rPr>
      <w:i/>
    </w:rPr>
  </w:style>
  <w:style w:type="paragraph" w:customStyle="1" w:styleId="affiliation">
    <w:name w:val="affiliation"/>
    <w:basedOn w:val="Normal"/>
    <w:next w:val="Normal"/>
    <w:rsid w:val="008C75D2"/>
    <w:pPr>
      <w:suppressAutoHyphens/>
      <w:spacing w:before="120" w:line="200" w:lineRule="atLeast"/>
      <w:ind w:left="238" w:firstLine="0"/>
      <w:jc w:val="left"/>
    </w:pPr>
    <w:rPr>
      <w:sz w:val="17"/>
    </w:rPr>
  </w:style>
  <w:style w:type="paragraph" w:customStyle="1" w:styleId="abstract">
    <w:name w:val="abstract"/>
    <w:basedOn w:val="Normal"/>
    <w:next w:val="Normal"/>
    <w:rsid w:val="008C75D2"/>
    <w:pPr>
      <w:spacing w:before="480" w:after="480"/>
      <w:ind w:firstLine="0"/>
    </w:pPr>
  </w:style>
  <w:style w:type="paragraph" w:customStyle="1" w:styleId="quotation">
    <w:name w:val="quotation"/>
    <w:basedOn w:val="affiliation"/>
    <w:next w:val="Normal"/>
    <w:rsid w:val="008C75D2"/>
    <w:pPr>
      <w:spacing w:after="120"/>
      <w:ind w:right="238"/>
      <w:contextualSpacing/>
    </w:pPr>
  </w:style>
  <w:style w:type="paragraph" w:customStyle="1" w:styleId="acknowledgements">
    <w:name w:val="acknowledgements"/>
    <w:basedOn w:val="affiliation"/>
    <w:next w:val="Normal"/>
    <w:rsid w:val="008C75D2"/>
    <w:pPr>
      <w:suppressAutoHyphens w:val="0"/>
      <w:spacing w:before="240"/>
      <w:ind w:left="0"/>
      <w:jc w:val="both"/>
    </w:pPr>
  </w:style>
  <w:style w:type="paragraph" w:customStyle="1" w:styleId="references">
    <w:name w:val="references"/>
    <w:basedOn w:val="petit"/>
    <w:rsid w:val="008C75D2"/>
    <w:pPr>
      <w:spacing w:before="0" w:after="0"/>
      <w:ind w:left="238" w:hanging="238"/>
    </w:pPr>
  </w:style>
  <w:style w:type="paragraph" w:customStyle="1" w:styleId="figurecitation">
    <w:name w:val="figurecitation"/>
    <w:basedOn w:val="Normal"/>
    <w:rsid w:val="008C75D2"/>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Title2">
    <w:name w:val="Title2"/>
    <w:basedOn w:val="Normal"/>
    <w:next w:val="p1a"/>
    <w:rsid w:val="00D34FDD"/>
    <w:pPr>
      <w:keepNext/>
      <w:keepLines/>
      <w:pageBreakBefore/>
      <w:tabs>
        <w:tab w:val="left" w:pos="284"/>
      </w:tabs>
      <w:suppressAutoHyphens/>
      <w:spacing w:line="360" w:lineRule="atLeast"/>
      <w:ind w:firstLine="0"/>
      <w:jc w:val="left"/>
    </w:pPr>
    <w:rPr>
      <w:b/>
      <w:sz w:val="32"/>
    </w:rPr>
  </w:style>
  <w:style w:type="paragraph" w:customStyle="1" w:styleId="Subtitle2">
    <w:name w:val="Subtitle2"/>
    <w:basedOn w:val="Title2"/>
    <w:next w:val="author"/>
    <w:rsid w:val="00D34FDD"/>
    <w:pPr>
      <w:pageBreakBefore w:val="0"/>
      <w:tabs>
        <w:tab w:val="clear" w:pos="284"/>
        <w:tab w:val="left" w:pos="567"/>
      </w:tabs>
      <w:spacing w:before="320" w:line="320" w:lineRule="atLeast"/>
    </w:pPr>
    <w:rPr>
      <w:rFonts w:cs="Arial"/>
      <w:sz w:val="28"/>
    </w:rPr>
  </w:style>
  <w:style w:type="paragraph" w:customStyle="1" w:styleId="Title3">
    <w:name w:val="Title3"/>
    <w:basedOn w:val="Normal"/>
    <w:next w:val="p1a"/>
    <w:rsid w:val="00F347DE"/>
    <w:pPr>
      <w:keepNext/>
      <w:keepLines/>
      <w:pageBreakBefore/>
      <w:tabs>
        <w:tab w:val="left" w:pos="284"/>
      </w:tabs>
      <w:suppressAutoHyphens/>
      <w:spacing w:line="360" w:lineRule="atLeast"/>
      <w:ind w:firstLine="0"/>
      <w:jc w:val="left"/>
    </w:pPr>
    <w:rPr>
      <w:b/>
      <w:sz w:val="32"/>
    </w:rPr>
  </w:style>
  <w:style w:type="paragraph" w:customStyle="1" w:styleId="Subtitle3">
    <w:name w:val="Subtitle3"/>
    <w:basedOn w:val="Title3"/>
    <w:next w:val="author"/>
    <w:rsid w:val="00F347DE"/>
    <w:pPr>
      <w:pageBreakBefore w:val="0"/>
      <w:tabs>
        <w:tab w:val="clear" w:pos="284"/>
        <w:tab w:val="left" w:pos="567"/>
      </w:tabs>
      <w:spacing w:before="320" w:line="320" w:lineRule="atLeast"/>
    </w:pPr>
    <w:rPr>
      <w:rFonts w:cs="Arial"/>
      <w:sz w:val="28"/>
    </w:rPr>
  </w:style>
  <w:style w:type="paragraph" w:customStyle="1" w:styleId="Title4">
    <w:name w:val="Title4"/>
    <w:basedOn w:val="Normal"/>
    <w:next w:val="p1a"/>
    <w:rsid w:val="00AA1221"/>
    <w:pPr>
      <w:keepNext/>
      <w:keepLines/>
      <w:pageBreakBefore/>
      <w:tabs>
        <w:tab w:val="left" w:pos="284"/>
      </w:tabs>
      <w:suppressAutoHyphens/>
      <w:spacing w:line="360" w:lineRule="atLeast"/>
      <w:ind w:firstLine="0"/>
      <w:jc w:val="left"/>
    </w:pPr>
    <w:rPr>
      <w:b/>
      <w:sz w:val="32"/>
    </w:rPr>
  </w:style>
  <w:style w:type="paragraph" w:customStyle="1" w:styleId="Subtitle4">
    <w:name w:val="Subtitle4"/>
    <w:basedOn w:val="Title4"/>
    <w:next w:val="author"/>
    <w:rsid w:val="00AA1221"/>
    <w:pPr>
      <w:pageBreakBefore w:val="0"/>
      <w:tabs>
        <w:tab w:val="clear" w:pos="284"/>
        <w:tab w:val="left" w:pos="567"/>
      </w:tabs>
      <w:spacing w:before="320" w:line="320" w:lineRule="atLeast"/>
    </w:pPr>
    <w:rPr>
      <w:rFonts w:cs="Arial"/>
      <w:sz w:val="28"/>
    </w:rPr>
  </w:style>
  <w:style w:type="paragraph" w:customStyle="1" w:styleId="Title5">
    <w:name w:val="Title5"/>
    <w:basedOn w:val="Normal"/>
    <w:next w:val="p1a"/>
    <w:rsid w:val="00283F3F"/>
    <w:pPr>
      <w:keepNext/>
      <w:keepLines/>
      <w:pageBreakBefore/>
      <w:tabs>
        <w:tab w:val="left" w:pos="284"/>
      </w:tabs>
      <w:suppressAutoHyphens/>
      <w:spacing w:line="360" w:lineRule="atLeast"/>
      <w:ind w:firstLine="0"/>
      <w:jc w:val="left"/>
    </w:pPr>
    <w:rPr>
      <w:b/>
      <w:sz w:val="32"/>
    </w:rPr>
  </w:style>
  <w:style w:type="paragraph" w:customStyle="1" w:styleId="Subtitle5">
    <w:name w:val="Subtitle5"/>
    <w:basedOn w:val="Title5"/>
    <w:next w:val="author"/>
    <w:rsid w:val="00283F3F"/>
    <w:pPr>
      <w:pageBreakBefore w:val="0"/>
      <w:tabs>
        <w:tab w:val="clear" w:pos="284"/>
        <w:tab w:val="left" w:pos="567"/>
      </w:tabs>
      <w:spacing w:before="320" w:line="320" w:lineRule="atLeast"/>
    </w:pPr>
    <w:rPr>
      <w:rFonts w:cs="Arial"/>
      <w:sz w:val="28"/>
    </w:rPr>
  </w:style>
  <w:style w:type="paragraph" w:customStyle="1" w:styleId="Title6">
    <w:name w:val="Title6"/>
    <w:basedOn w:val="Normal"/>
    <w:next w:val="p1a"/>
    <w:rsid w:val="00B336E3"/>
    <w:pPr>
      <w:keepNext/>
      <w:keepLines/>
      <w:pageBreakBefore/>
      <w:tabs>
        <w:tab w:val="left" w:pos="284"/>
      </w:tabs>
      <w:suppressAutoHyphens/>
      <w:spacing w:line="360" w:lineRule="atLeast"/>
      <w:ind w:firstLine="0"/>
      <w:jc w:val="left"/>
    </w:pPr>
    <w:rPr>
      <w:b/>
      <w:sz w:val="32"/>
    </w:rPr>
  </w:style>
  <w:style w:type="paragraph" w:customStyle="1" w:styleId="Subtitle6">
    <w:name w:val="Subtitle6"/>
    <w:basedOn w:val="Title6"/>
    <w:next w:val="author"/>
    <w:rsid w:val="00B336E3"/>
    <w:pPr>
      <w:pageBreakBefore w:val="0"/>
      <w:tabs>
        <w:tab w:val="clear" w:pos="284"/>
        <w:tab w:val="left" w:pos="567"/>
      </w:tabs>
      <w:spacing w:before="320" w:line="320" w:lineRule="atLeast"/>
    </w:pPr>
    <w:rPr>
      <w:rFonts w:cs="Arial"/>
      <w:sz w:val="28"/>
    </w:rPr>
  </w:style>
  <w:style w:type="paragraph" w:customStyle="1" w:styleId="Title7">
    <w:name w:val="Title7"/>
    <w:basedOn w:val="Normal"/>
    <w:next w:val="p1a"/>
    <w:rsid w:val="009F1870"/>
    <w:pPr>
      <w:keepNext/>
      <w:keepLines/>
      <w:pageBreakBefore/>
      <w:tabs>
        <w:tab w:val="left" w:pos="284"/>
      </w:tabs>
      <w:suppressAutoHyphens/>
      <w:spacing w:line="360" w:lineRule="atLeast"/>
      <w:ind w:firstLine="0"/>
      <w:jc w:val="left"/>
    </w:pPr>
    <w:rPr>
      <w:b/>
      <w:sz w:val="32"/>
    </w:rPr>
  </w:style>
  <w:style w:type="paragraph" w:customStyle="1" w:styleId="Subtitle7">
    <w:name w:val="Subtitle7"/>
    <w:basedOn w:val="Title7"/>
    <w:next w:val="author"/>
    <w:rsid w:val="009F1870"/>
    <w:pPr>
      <w:pageBreakBefore w:val="0"/>
      <w:tabs>
        <w:tab w:val="clear" w:pos="284"/>
        <w:tab w:val="left" w:pos="567"/>
      </w:tabs>
      <w:spacing w:before="320" w:line="320" w:lineRule="atLeast"/>
    </w:pPr>
    <w:rPr>
      <w:rFonts w:cs="Arial"/>
      <w:sz w:val="28"/>
    </w:rPr>
  </w:style>
  <w:style w:type="paragraph" w:customStyle="1" w:styleId="Title8">
    <w:name w:val="Title8"/>
    <w:basedOn w:val="Normal"/>
    <w:next w:val="p1a"/>
    <w:rsid w:val="00EE18B5"/>
    <w:pPr>
      <w:keepNext/>
      <w:keepLines/>
      <w:pageBreakBefore/>
      <w:tabs>
        <w:tab w:val="left" w:pos="284"/>
      </w:tabs>
      <w:suppressAutoHyphens/>
      <w:spacing w:line="360" w:lineRule="atLeast"/>
      <w:ind w:firstLine="0"/>
      <w:jc w:val="left"/>
    </w:pPr>
    <w:rPr>
      <w:b/>
      <w:sz w:val="32"/>
    </w:rPr>
  </w:style>
  <w:style w:type="paragraph" w:customStyle="1" w:styleId="Subtitle8">
    <w:name w:val="Subtitle8"/>
    <w:basedOn w:val="Title8"/>
    <w:next w:val="author"/>
    <w:rsid w:val="00EE18B5"/>
    <w:pPr>
      <w:pageBreakBefore w:val="0"/>
      <w:tabs>
        <w:tab w:val="clear" w:pos="284"/>
        <w:tab w:val="left" w:pos="567"/>
      </w:tabs>
      <w:spacing w:before="320" w:line="320" w:lineRule="atLeast"/>
    </w:pPr>
    <w:rPr>
      <w:rFonts w:cs="Arial"/>
      <w:sz w:val="28"/>
    </w:rPr>
  </w:style>
  <w:style w:type="paragraph" w:customStyle="1" w:styleId="Title9">
    <w:name w:val="Title9"/>
    <w:basedOn w:val="Normal"/>
    <w:next w:val="p1a"/>
    <w:rsid w:val="008C75D2"/>
    <w:pPr>
      <w:keepNext/>
      <w:keepLines/>
      <w:pageBreakBefore/>
      <w:tabs>
        <w:tab w:val="left" w:pos="284"/>
      </w:tabs>
      <w:suppressAutoHyphens/>
      <w:spacing w:line="360" w:lineRule="atLeast"/>
      <w:ind w:firstLine="0"/>
      <w:jc w:val="left"/>
    </w:pPr>
    <w:rPr>
      <w:b/>
      <w:sz w:val="32"/>
    </w:rPr>
  </w:style>
  <w:style w:type="paragraph" w:customStyle="1" w:styleId="Subtitle9">
    <w:name w:val="Subtitle9"/>
    <w:basedOn w:val="Title9"/>
    <w:next w:val="author"/>
    <w:rsid w:val="008C75D2"/>
    <w:pPr>
      <w:pageBreakBefore w:val="0"/>
      <w:tabs>
        <w:tab w:val="clear" w:pos="284"/>
        <w:tab w:val="left" w:pos="567"/>
      </w:tabs>
      <w:spacing w:before="320" w:line="320" w:lineRule="atLeast"/>
    </w:pPr>
    <w:rPr>
      <w:rFonts w:cs="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32260">
      <w:bodyDiv w:val="1"/>
      <w:marLeft w:val="0"/>
      <w:marRight w:val="0"/>
      <w:marTop w:val="0"/>
      <w:marBottom w:val="0"/>
      <w:divBdr>
        <w:top w:val="none" w:sz="0" w:space="0" w:color="auto"/>
        <w:left w:val="none" w:sz="0" w:space="0" w:color="auto"/>
        <w:bottom w:val="none" w:sz="0" w:space="0" w:color="auto"/>
        <w:right w:val="none" w:sz="0" w:space="0" w:color="auto"/>
      </w:divBdr>
    </w:div>
    <w:div w:id="394671201">
      <w:bodyDiv w:val="1"/>
      <w:marLeft w:val="0"/>
      <w:marRight w:val="0"/>
      <w:marTop w:val="0"/>
      <w:marBottom w:val="0"/>
      <w:divBdr>
        <w:top w:val="none" w:sz="0" w:space="0" w:color="auto"/>
        <w:left w:val="none" w:sz="0" w:space="0" w:color="auto"/>
        <w:bottom w:val="none" w:sz="0" w:space="0" w:color="auto"/>
        <w:right w:val="none" w:sz="0" w:space="0" w:color="auto"/>
      </w:divBdr>
    </w:div>
    <w:div w:id="819343528">
      <w:bodyDiv w:val="1"/>
      <w:marLeft w:val="0"/>
      <w:marRight w:val="0"/>
      <w:marTop w:val="0"/>
      <w:marBottom w:val="0"/>
      <w:divBdr>
        <w:top w:val="none" w:sz="0" w:space="0" w:color="auto"/>
        <w:left w:val="none" w:sz="0" w:space="0" w:color="auto"/>
        <w:bottom w:val="none" w:sz="0" w:space="0" w:color="auto"/>
        <w:right w:val="none" w:sz="0" w:space="0" w:color="auto"/>
      </w:divBdr>
    </w:div>
    <w:div w:id="893585273">
      <w:bodyDiv w:val="1"/>
      <w:marLeft w:val="0"/>
      <w:marRight w:val="0"/>
      <w:marTop w:val="0"/>
      <w:marBottom w:val="0"/>
      <w:divBdr>
        <w:top w:val="none" w:sz="0" w:space="0" w:color="auto"/>
        <w:left w:val="none" w:sz="0" w:space="0" w:color="auto"/>
        <w:bottom w:val="none" w:sz="0" w:space="0" w:color="auto"/>
        <w:right w:val="none" w:sz="0" w:space="0" w:color="auto"/>
      </w:divBdr>
    </w:div>
    <w:div w:id="917791803">
      <w:bodyDiv w:val="1"/>
      <w:marLeft w:val="0"/>
      <w:marRight w:val="0"/>
      <w:marTop w:val="0"/>
      <w:marBottom w:val="0"/>
      <w:divBdr>
        <w:top w:val="none" w:sz="0" w:space="0" w:color="auto"/>
        <w:left w:val="none" w:sz="0" w:space="0" w:color="auto"/>
        <w:bottom w:val="none" w:sz="0" w:space="0" w:color="auto"/>
        <w:right w:val="none" w:sz="0" w:space="0" w:color="auto"/>
      </w:divBdr>
    </w:div>
    <w:div w:id="1072895414">
      <w:bodyDiv w:val="1"/>
      <w:marLeft w:val="0"/>
      <w:marRight w:val="0"/>
      <w:marTop w:val="0"/>
      <w:marBottom w:val="0"/>
      <w:divBdr>
        <w:top w:val="none" w:sz="0" w:space="0" w:color="auto"/>
        <w:left w:val="none" w:sz="0" w:space="0" w:color="auto"/>
        <w:bottom w:val="none" w:sz="0" w:space="0" w:color="auto"/>
        <w:right w:val="none" w:sz="0" w:space="0" w:color="auto"/>
      </w:divBdr>
    </w:div>
    <w:div w:id="1091313670">
      <w:bodyDiv w:val="1"/>
      <w:marLeft w:val="0"/>
      <w:marRight w:val="0"/>
      <w:marTop w:val="0"/>
      <w:marBottom w:val="0"/>
      <w:divBdr>
        <w:top w:val="none" w:sz="0" w:space="0" w:color="auto"/>
        <w:left w:val="none" w:sz="0" w:space="0" w:color="auto"/>
        <w:bottom w:val="none" w:sz="0" w:space="0" w:color="auto"/>
        <w:right w:val="none" w:sz="0" w:space="0" w:color="auto"/>
      </w:divBdr>
    </w:div>
    <w:div w:id="1106580934">
      <w:bodyDiv w:val="1"/>
      <w:marLeft w:val="0"/>
      <w:marRight w:val="0"/>
      <w:marTop w:val="0"/>
      <w:marBottom w:val="0"/>
      <w:divBdr>
        <w:top w:val="none" w:sz="0" w:space="0" w:color="auto"/>
        <w:left w:val="none" w:sz="0" w:space="0" w:color="auto"/>
        <w:bottom w:val="none" w:sz="0" w:space="0" w:color="auto"/>
        <w:right w:val="none" w:sz="0" w:space="0" w:color="auto"/>
      </w:divBdr>
    </w:div>
    <w:div w:id="1288510378">
      <w:bodyDiv w:val="1"/>
      <w:marLeft w:val="0"/>
      <w:marRight w:val="0"/>
      <w:marTop w:val="0"/>
      <w:marBottom w:val="0"/>
      <w:divBdr>
        <w:top w:val="none" w:sz="0" w:space="0" w:color="auto"/>
        <w:left w:val="none" w:sz="0" w:space="0" w:color="auto"/>
        <w:bottom w:val="none" w:sz="0" w:space="0" w:color="auto"/>
        <w:right w:val="none" w:sz="0" w:space="0" w:color="auto"/>
      </w:divBdr>
    </w:div>
    <w:div w:id="1345132253">
      <w:bodyDiv w:val="1"/>
      <w:marLeft w:val="0"/>
      <w:marRight w:val="0"/>
      <w:marTop w:val="0"/>
      <w:marBottom w:val="0"/>
      <w:divBdr>
        <w:top w:val="none" w:sz="0" w:space="0" w:color="auto"/>
        <w:left w:val="none" w:sz="0" w:space="0" w:color="auto"/>
        <w:bottom w:val="none" w:sz="0" w:space="0" w:color="auto"/>
        <w:right w:val="none" w:sz="0" w:space="0" w:color="auto"/>
      </w:divBdr>
    </w:div>
    <w:div w:id="1370455306">
      <w:bodyDiv w:val="1"/>
      <w:marLeft w:val="0"/>
      <w:marRight w:val="0"/>
      <w:marTop w:val="0"/>
      <w:marBottom w:val="0"/>
      <w:divBdr>
        <w:top w:val="none" w:sz="0" w:space="0" w:color="auto"/>
        <w:left w:val="none" w:sz="0" w:space="0" w:color="auto"/>
        <w:bottom w:val="none" w:sz="0" w:space="0" w:color="auto"/>
        <w:right w:val="none" w:sz="0" w:space="0" w:color="auto"/>
      </w:divBdr>
    </w:div>
    <w:div w:id="1486971703">
      <w:bodyDiv w:val="1"/>
      <w:marLeft w:val="0"/>
      <w:marRight w:val="0"/>
      <w:marTop w:val="0"/>
      <w:marBottom w:val="0"/>
      <w:divBdr>
        <w:top w:val="none" w:sz="0" w:space="0" w:color="auto"/>
        <w:left w:val="none" w:sz="0" w:space="0" w:color="auto"/>
        <w:bottom w:val="none" w:sz="0" w:space="0" w:color="auto"/>
        <w:right w:val="none" w:sz="0" w:space="0" w:color="auto"/>
      </w:divBdr>
    </w:div>
    <w:div w:id="1567060368">
      <w:bodyDiv w:val="1"/>
      <w:marLeft w:val="0"/>
      <w:marRight w:val="0"/>
      <w:marTop w:val="0"/>
      <w:marBottom w:val="0"/>
      <w:divBdr>
        <w:top w:val="none" w:sz="0" w:space="0" w:color="auto"/>
        <w:left w:val="none" w:sz="0" w:space="0" w:color="auto"/>
        <w:bottom w:val="none" w:sz="0" w:space="0" w:color="auto"/>
        <w:right w:val="none" w:sz="0" w:space="0" w:color="auto"/>
      </w:divBdr>
    </w:div>
    <w:div w:id="1568229082">
      <w:bodyDiv w:val="1"/>
      <w:marLeft w:val="0"/>
      <w:marRight w:val="0"/>
      <w:marTop w:val="0"/>
      <w:marBottom w:val="0"/>
      <w:divBdr>
        <w:top w:val="none" w:sz="0" w:space="0" w:color="auto"/>
        <w:left w:val="none" w:sz="0" w:space="0" w:color="auto"/>
        <w:bottom w:val="none" w:sz="0" w:space="0" w:color="auto"/>
        <w:right w:val="none" w:sz="0" w:space="0" w:color="auto"/>
      </w:divBdr>
    </w:div>
    <w:div w:id="1575435673">
      <w:bodyDiv w:val="1"/>
      <w:marLeft w:val="0"/>
      <w:marRight w:val="0"/>
      <w:marTop w:val="0"/>
      <w:marBottom w:val="0"/>
      <w:divBdr>
        <w:top w:val="none" w:sz="0" w:space="0" w:color="auto"/>
        <w:left w:val="none" w:sz="0" w:space="0" w:color="auto"/>
        <w:bottom w:val="none" w:sz="0" w:space="0" w:color="auto"/>
        <w:right w:val="none" w:sz="0" w:space="0" w:color="auto"/>
      </w:divBdr>
    </w:div>
    <w:div w:id="1654026017">
      <w:bodyDiv w:val="1"/>
      <w:marLeft w:val="0"/>
      <w:marRight w:val="0"/>
      <w:marTop w:val="0"/>
      <w:marBottom w:val="0"/>
      <w:divBdr>
        <w:top w:val="none" w:sz="0" w:space="0" w:color="auto"/>
        <w:left w:val="none" w:sz="0" w:space="0" w:color="auto"/>
        <w:bottom w:val="none" w:sz="0" w:space="0" w:color="auto"/>
        <w:right w:val="none" w:sz="0" w:space="0" w:color="auto"/>
      </w:divBdr>
    </w:div>
    <w:div w:id="1698388543">
      <w:bodyDiv w:val="1"/>
      <w:marLeft w:val="0"/>
      <w:marRight w:val="0"/>
      <w:marTop w:val="0"/>
      <w:marBottom w:val="0"/>
      <w:divBdr>
        <w:top w:val="none" w:sz="0" w:space="0" w:color="auto"/>
        <w:left w:val="none" w:sz="0" w:space="0" w:color="auto"/>
        <w:bottom w:val="none" w:sz="0" w:space="0" w:color="auto"/>
        <w:right w:val="none" w:sz="0" w:space="0" w:color="auto"/>
      </w:divBdr>
    </w:div>
    <w:div w:id="1717585436">
      <w:bodyDiv w:val="1"/>
      <w:marLeft w:val="0"/>
      <w:marRight w:val="0"/>
      <w:marTop w:val="0"/>
      <w:marBottom w:val="0"/>
      <w:divBdr>
        <w:top w:val="none" w:sz="0" w:space="0" w:color="auto"/>
        <w:left w:val="none" w:sz="0" w:space="0" w:color="auto"/>
        <w:bottom w:val="none" w:sz="0" w:space="0" w:color="auto"/>
        <w:right w:val="none" w:sz="0" w:space="0" w:color="auto"/>
      </w:divBdr>
    </w:div>
    <w:div w:id="1736782697">
      <w:bodyDiv w:val="1"/>
      <w:marLeft w:val="0"/>
      <w:marRight w:val="0"/>
      <w:marTop w:val="0"/>
      <w:marBottom w:val="0"/>
      <w:divBdr>
        <w:top w:val="none" w:sz="0" w:space="0" w:color="auto"/>
        <w:left w:val="none" w:sz="0" w:space="0" w:color="auto"/>
        <w:bottom w:val="none" w:sz="0" w:space="0" w:color="auto"/>
        <w:right w:val="none" w:sz="0" w:space="0" w:color="auto"/>
      </w:divBdr>
    </w:div>
    <w:div w:id="1758937601">
      <w:bodyDiv w:val="1"/>
      <w:marLeft w:val="0"/>
      <w:marRight w:val="0"/>
      <w:marTop w:val="0"/>
      <w:marBottom w:val="0"/>
      <w:divBdr>
        <w:top w:val="none" w:sz="0" w:space="0" w:color="auto"/>
        <w:left w:val="none" w:sz="0" w:space="0" w:color="auto"/>
        <w:bottom w:val="none" w:sz="0" w:space="0" w:color="auto"/>
        <w:right w:val="none" w:sz="0" w:space="0" w:color="auto"/>
      </w:divBdr>
    </w:div>
    <w:div w:id="198280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30154048@ipec.org.in" TargetMode="Externa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130154074@ipec.org.in" TargetMode="External"/><Relationship Id="rId12" Type="http://schemas.openxmlformats.org/officeDocument/2006/relationships/image" Target="media/image3.jpeg"/><Relationship Id="rId17" Type="http://schemas.openxmlformats.org/officeDocument/2006/relationships/hyperlink" Target="https://ieeexplore.ieee.org/document/9071202" TargetMode="Externa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mailto:2130154066@ipec.org.in" TargetMode="External"/><Relationship Id="rId11" Type="http://schemas.openxmlformats.org/officeDocument/2006/relationships/image" Target="media/image2.jpeg"/><Relationship Id="rId5" Type="http://schemas.openxmlformats.org/officeDocument/2006/relationships/hyperlink" Target="mailto:rati.python@gmail.com" TargetMode="Externa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2130154081@ipec.org.in" TargetMode="External"/><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kh\AppData\Roaming\Microsoft\Templates\T1-book.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ikh\Desktop\Major%20Project%20Review%20Paper\table-5-6-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Details of classification technique used by various researchers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Sheet1!$A$1:$A$16</c:f>
              <c:strCache>
                <c:ptCount val="16"/>
                <c:pt idx="0">
                  <c:v>MD, KNN [28]</c:v>
                </c:pt>
                <c:pt idx="1">
                  <c:v>SVM [29]</c:v>
                </c:pt>
                <c:pt idx="2">
                  <c:v>SVM [19]</c:v>
                </c:pt>
                <c:pt idx="3">
                  <c:v>Radíal Basis NN [32]</c:v>
                </c:pt>
                <c:pt idx="4">
                  <c:v>Regression [33]</c:v>
                </c:pt>
                <c:pt idx="5">
                  <c:v>SVM, DT, RF [34]</c:v>
                </c:pt>
                <c:pt idx="6">
                  <c:v>SVM [38]</c:v>
                </c:pt>
                <c:pt idx="7">
                  <c:v>VGG16 [35]</c:v>
                </c:pt>
                <c:pt idx="8">
                  <c:v>SVM [36]</c:v>
                </c:pt>
                <c:pt idx="9">
                  <c:v>SVM &amp; EBPNN [37]</c:v>
                </c:pt>
                <c:pt idx="10">
                  <c:v>CNN [39]</c:v>
                </c:pt>
                <c:pt idx="11">
                  <c:v>SVM [40]</c:v>
                </c:pt>
                <c:pt idx="12">
                  <c:v>Multiclass SVM [41]</c:v>
                </c:pt>
                <c:pt idx="13">
                  <c:v>InceptionV3 [43]</c:v>
                </c:pt>
                <c:pt idx="14">
                  <c:v>SVM [44]</c:v>
                </c:pt>
                <c:pt idx="15">
                  <c:v>SVM Log Reg [45]</c:v>
                </c:pt>
              </c:strCache>
            </c:strRef>
          </c:cat>
          <c:val>
            <c:numRef>
              <c:f>Sheet1!$B$1:$B$16</c:f>
              <c:numCache>
                <c:formatCode>General</c:formatCode>
                <c:ptCount val="16"/>
                <c:pt idx="0">
                  <c:v>88.15</c:v>
                </c:pt>
                <c:pt idx="1">
                  <c:v>63</c:v>
                </c:pt>
                <c:pt idx="2">
                  <c:v>94.16</c:v>
                </c:pt>
                <c:pt idx="3">
                  <c:v>95</c:v>
                </c:pt>
                <c:pt idx="4">
                  <c:v>95</c:v>
                </c:pt>
                <c:pt idx="5">
                  <c:v>87</c:v>
                </c:pt>
                <c:pt idx="6">
                  <c:v>96.25</c:v>
                </c:pt>
                <c:pt idx="7">
                  <c:v>89</c:v>
                </c:pt>
                <c:pt idx="8">
                  <c:v>82</c:v>
                </c:pt>
                <c:pt idx="9">
                  <c:v>92</c:v>
                </c:pt>
                <c:pt idx="10">
                  <c:v>95.8</c:v>
                </c:pt>
                <c:pt idx="11">
                  <c:v>96</c:v>
                </c:pt>
                <c:pt idx="12">
                  <c:v>95.8</c:v>
                </c:pt>
                <c:pt idx="13">
                  <c:v>98.97</c:v>
                </c:pt>
                <c:pt idx="14">
                  <c:v>91.48</c:v>
                </c:pt>
                <c:pt idx="15">
                  <c:v>92.73</c:v>
                </c:pt>
              </c:numCache>
            </c:numRef>
          </c:val>
          <c:extLst>
            <c:ext xmlns:c16="http://schemas.microsoft.com/office/drawing/2014/chart" uri="{C3380CC4-5D6E-409C-BE32-E72D297353CC}">
              <c16:uniqueId val="{00000000-AF61-4F47-BEDC-530CAE81BDA5}"/>
            </c:ext>
          </c:extLst>
        </c:ser>
        <c:dLbls>
          <c:showLegendKey val="0"/>
          <c:showVal val="0"/>
          <c:showCatName val="0"/>
          <c:showSerName val="0"/>
          <c:showPercent val="0"/>
          <c:showBubbleSize val="0"/>
        </c:dLbls>
        <c:gapWidth val="219"/>
        <c:overlap val="-27"/>
        <c:axId val="610772496"/>
        <c:axId val="610772976"/>
      </c:barChart>
      <c:catAx>
        <c:axId val="61077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Techniques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772976"/>
        <c:crosses val="autoZero"/>
        <c:auto val="1"/>
        <c:lblAlgn val="ctr"/>
        <c:lblOffset val="100"/>
        <c:noMultiLvlLbl val="0"/>
      </c:catAx>
      <c:valAx>
        <c:axId val="6107729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Accuracies</a:t>
                </a:r>
                <a:r>
                  <a:rPr lang="en-IN"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772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Details of data augmentation technique used by various researchers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Sheet2!$B$1</c:f>
              <c:strCache>
                <c:ptCount val="1"/>
                <c:pt idx="0">
                  <c:v>Accuracy Increased By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Sheet2!$A$2:$A$9</c:f>
              <c:strCache>
                <c:ptCount val="8"/>
                <c:pt idx="0">
                  <c:v>PCA [48]</c:v>
                </c:pt>
                <c:pt idx="1">
                  <c:v>Rotation [49]</c:v>
                </c:pt>
                <c:pt idx="2">
                  <c:v>ARGAN [50]</c:v>
                </c:pt>
                <c:pt idx="3">
                  <c:v>CycleGAN [51]</c:v>
                </c:pt>
                <c:pt idx="4">
                  <c:v>DCGAN [52]</c:v>
                </c:pt>
                <c:pt idx="5">
                  <c:v>LeafGAN [53]</c:v>
                </c:pt>
                <c:pt idx="6">
                  <c:v>Radial Blur [54]</c:v>
                </c:pt>
                <c:pt idx="7">
                  <c:v>Segmentation [55]</c:v>
                </c:pt>
              </c:strCache>
            </c:strRef>
          </c:cat>
          <c:val>
            <c:numRef>
              <c:f>Sheet2!$B$2:$B$9</c:f>
              <c:numCache>
                <c:formatCode>General</c:formatCode>
                <c:ptCount val="8"/>
                <c:pt idx="0">
                  <c:v>4</c:v>
                </c:pt>
                <c:pt idx="1">
                  <c:v>3</c:v>
                </c:pt>
                <c:pt idx="2">
                  <c:v>5.2</c:v>
                </c:pt>
                <c:pt idx="3">
                  <c:v>28</c:v>
                </c:pt>
                <c:pt idx="4">
                  <c:v>94.33</c:v>
                </c:pt>
                <c:pt idx="5">
                  <c:v>94.02</c:v>
                </c:pt>
                <c:pt idx="6">
                  <c:v>3.15</c:v>
                </c:pt>
                <c:pt idx="7">
                  <c:v>12</c:v>
                </c:pt>
              </c:numCache>
            </c:numRef>
          </c:val>
          <c:extLst>
            <c:ext xmlns:c16="http://schemas.microsoft.com/office/drawing/2014/chart" uri="{C3380CC4-5D6E-409C-BE32-E72D297353CC}">
              <c16:uniqueId val="{00000000-B045-4DE0-A586-4BDF85B2FE8B}"/>
            </c:ext>
          </c:extLst>
        </c:ser>
        <c:dLbls>
          <c:dLblPos val="outEnd"/>
          <c:showLegendKey val="0"/>
          <c:showVal val="1"/>
          <c:showCatName val="0"/>
          <c:showSerName val="0"/>
          <c:showPercent val="0"/>
          <c:showBubbleSize val="0"/>
        </c:dLbls>
        <c:gapWidth val="182"/>
        <c:axId val="870624624"/>
        <c:axId val="870625104"/>
      </c:barChart>
      <c:catAx>
        <c:axId val="8706246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Techniques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625104"/>
        <c:crosses val="autoZero"/>
        <c:auto val="1"/>
        <c:lblAlgn val="ctr"/>
        <c:lblOffset val="100"/>
        <c:noMultiLvlLbl val="0"/>
      </c:catAx>
      <c:valAx>
        <c:axId val="870625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Increased By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624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T1-book</Template>
  <TotalTime>59</TotalTime>
  <Pages>12</Pages>
  <Words>6868</Words>
  <Characters>39152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Shikhar Sharma</dc:creator>
  <cp:lastModifiedBy>Shikhar Sharma</cp:lastModifiedBy>
  <cp:revision>7</cp:revision>
  <cp:lastPrinted>2024-12-13T06:55:00Z</cp:lastPrinted>
  <dcterms:created xsi:type="dcterms:W3CDTF">2025-01-08T13:25:00Z</dcterms:created>
  <dcterms:modified xsi:type="dcterms:W3CDTF">2025-01-09T13:11:00Z</dcterms:modified>
</cp:coreProperties>
</file>