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FF4713"/>
          <w:sz w:val="32"/>
          <w:szCs w:val="32"/>
        </w:rPr>
        <w:t xml:space="preserve">PASS — Portfolio-Aware Scenario Studio</w:t>
      </w:r>
    </w:p>
    <w:p>
      <w:pPr>
        <w:spacing w:after="240"/>
      </w:pPr>
      <w:r>
        <w:rPr>
          <w:rFonts w:ascii="Arial" w:cs="Arial" w:eastAsia="Arial" w:hAnsi="Arial"/>
          <w:color w:val="555555"/>
          <w:sz w:val="18"/>
          <w:szCs w:val="18"/>
        </w:rPr>
        <w:t xml:space="preserve">Hackathon Final  |  Pitch Reference Document  |  Confidential</w:t>
      </w:r>
    </w:p>
    <w:p>
      <w:pPr>
        <w:pStyle w:val="Heading1"/>
        <w:spacing w:after="160" w:before="240"/>
      </w:pPr>
      <w:r>
        <w:rPr>
          <w:rFonts w:ascii="Arial" w:cs="Arial" w:eastAsia="Arial" w:hAnsi="Arial"/>
          <w:b/>
          <w:bCs/>
          <w:color w:val="FF4713"/>
          <w:sz w:val="28"/>
          <w:szCs w:val="28"/>
        </w:rPr>
        <w:t xml:space="preserve">PART 1 — VERBATIM SCRIPT</w:t>
      </w:r>
    </w:p>
    <w:p>
      <w:pPr>
        <w:spacing w:after="80" w:before="0"/>
        <w:jc w:val="left"/>
      </w:pPr>
      <w:r>
        <w:rPr>
          <w:rFonts w:ascii="Arial" w:cs="Arial" w:eastAsia="Arial" w:hAnsi="Arial"/>
          <w:b w:val="false"/>
          <w:bCs w:val="false"/>
          <w:i/>
          <w:iCs/>
          <w:caps w:val="false"/>
          <w:color w:val="555555"/>
          <w:sz w:val="16"/>
          <w:szCs w:val="16"/>
        </w:rPr>
        <w:t xml:space="preserve">Read this aloud. Every word is deliberate. Do not ad-lib until you have rehearsed three times.</w:t>
      </w:r>
    </w:p>
    <w:p>
      <w:pPr>
        <w:spacing w:after="80" w:before="0"/>
        <w:jc w:val="left"/>
      </w:pPr>
      <w:r>
        <w:rPr>
          <w:rFonts w:ascii="Arial" w:cs="Arial" w:eastAsia="Arial" w:hAnsi="Arial"/>
          <w:b/>
          <w:bCs/>
          <w:i w:val="false"/>
          <w:iCs w:val="false"/>
          <w:caps w:val="false"/>
          <w:color w:val="C62828"/>
          <w:sz w:val="16"/>
          <w:szCs w:val="16"/>
        </w:rPr>
        <w:t xml:space="preserve">Protected lines are highlighted. Say these exactly, every time.</w:t>
      </w:r>
    </w:p>
    <w:p>
      <w:pPr>
        <w:pBdr>
          <w:bottom w:val="single" w:color="DDDDDD" w:sz="4" w:space="1"/>
        </w:pBdr>
        <w:spacing w:after="160" w:before="160"/>
      </w:pPr>
    </w:p>
    <w:p>
      <w:pPr>
        <w:pBdr>
          <w:left w:val="single" w:color="FF4713" w:sz="12" w:space="4"/>
        </w:pBdr>
        <w:shd w:fill="FFF0EB" w:val="clear"/>
        <w:spacing w:after="80" w:before="240"/>
      </w:pPr>
      <w:r>
        <w:rPr>
          <w:rFonts w:ascii="Arial" w:cs="Arial" w:eastAsia="Arial" w:hAnsi="Arial"/>
          <w:b/>
          <w:bCs/>
          <w:color w:val="2D2D2D"/>
          <w:sz w:val="20"/>
          <w:szCs w:val="20"/>
        </w:rPr>
        <w:t xml:space="preserve">  0:00 – 0:18   TEAM INTRO</w:t>
      </w:r>
    </w:p>
    <w:p>
      <w:pPr>
        <w:shd w:fill="1C3A5E" w:val="clear"/>
        <w:spacing w:after="40"/>
      </w:pPr>
      <w:r>
        <w:rPr>
          <w:rFonts w:ascii="Arial" w:cs="Arial" w:eastAsia="Arial" w:hAnsi="Arial"/>
          <w:b/>
          <w:bCs/>
          <w:color w:val="FFFFFF"/>
          <w:sz w:val="16"/>
          <w:szCs w:val="16"/>
        </w:rPr>
        <w:t xml:space="preserve">  ▶  SCREEN 1  →  Slide: Team info + PASS intro</w:t>
      </w:r>
    </w:p>
    <w:p>
      <w:pPr>
        <w:spacing w:after="60"/>
      </w:pPr>
      <w:r>
        <w:rPr>
          <w:rFonts w:ascii="Arial" w:cs="Arial" w:eastAsia="Arial" w:hAnsi="Arial"/>
          <w:color w:val="1A1A1A"/>
          <w:sz w:val="19"/>
          <w:szCs w:val="19"/>
        </w:rPr>
        <w:t xml:space="preserve">"We are Team PASS — Portfolio-Aware Scenario Studio."</w:t>
      </w:r>
    </w:p>
    <w:p>
      <w:pPr>
        <w:spacing w:after="60"/>
      </w:pPr>
      <w:r>
        <w:rPr>
          <w:rFonts w:ascii="Arial" w:cs="Arial" w:eastAsia="Arial" w:hAnsi="Arial"/>
          <w:color w:val="1A1A1A"/>
          <w:sz w:val="19"/>
          <w:szCs w:val="19"/>
        </w:rPr>
        <w:t xml:space="preserve">"We built a workflow that makes stress scenarios aware of the portfolio they are actually being applied to."</w:t>
      </w:r>
    </w:p>
    <w:p>
      <w:pPr>
        <w:pBdr>
          <w:bottom w:val="single" w:color="DDDDDD" w:sz="4" w:space="1"/>
        </w:pBdr>
        <w:spacing w:after="160" w:before="160"/>
      </w:pPr>
    </w:p>
    <w:p>
      <w:pPr>
        <w:pBdr>
          <w:left w:val="single" w:color="FF4713" w:sz="12" w:space="4"/>
        </w:pBdr>
        <w:shd w:fill="FFF0EB" w:val="clear"/>
        <w:spacing w:after="80" w:before="240"/>
      </w:pPr>
      <w:r>
        <w:rPr>
          <w:rFonts w:ascii="Arial" w:cs="Arial" w:eastAsia="Arial" w:hAnsi="Arial"/>
          <w:b/>
          <w:bCs/>
          <w:color w:val="2D2D2D"/>
          <w:sz w:val="20"/>
          <w:szCs w:val="20"/>
        </w:rPr>
        <w:t xml:space="preserve">  0:18 – 0:50   PROBLEM</w:t>
      </w:r>
    </w:p>
    <w:p>
      <w:pPr>
        <w:shd w:fill="1C3A5E" w:val="clear"/>
        <w:spacing w:after="40"/>
      </w:pPr>
      <w:r>
        <w:rPr>
          <w:rFonts w:ascii="Arial" w:cs="Arial" w:eastAsia="Arial" w:hAnsi="Arial"/>
          <w:b/>
          <w:bCs/>
          <w:color w:val="FFFFFF"/>
          <w:sz w:val="16"/>
          <w:szCs w:val="16"/>
        </w:rPr>
        <w:t xml:space="preserve">  ▶  SCREEN 1  →  Stay on intro slide</w:t>
      </w:r>
    </w:p>
    <w:p>
      <w:pPr>
        <w:spacing w:after="60"/>
      </w:pPr>
      <w:r>
        <w:rPr>
          <w:rFonts w:ascii="Arial" w:cs="Arial" w:eastAsia="Arial" w:hAnsi="Arial"/>
          <w:color w:val="1A1A1A"/>
          <w:sz w:val="19"/>
          <w:szCs w:val="19"/>
        </w:rPr>
        <w:t xml:space="preserve">"Stress testing has a practical bottleneck. The hard part is not imagining market stress — people can do that."</w:t>
      </w:r>
    </w:p>
    <w:p>
      <w:pPr>
        <w:spacing w:after="60"/>
      </w:pPr>
      <w:r>
        <w:rPr>
          <w:rFonts w:ascii="Arial" w:cs="Arial" w:eastAsia="Arial" w:hAnsi="Arial"/>
          <w:color w:val="1A1A1A"/>
          <w:sz w:val="19"/>
          <w:szCs w:val="19"/>
        </w:rPr>
        <w:t xml:space="preserve">"The hard part is translating a market narrative into portfolio-specific, defensible shocks."</w:t>
      </w:r>
    </w:p>
    <w:p>
      <w:pPr>
        <w:spacing w:after="60"/>
      </w:pPr>
      <w:r>
        <w:rPr>
          <w:rFonts w:ascii="Arial" w:cs="Arial" w:eastAsia="Arial" w:hAnsi="Arial"/>
          <w:color w:val="1A1A1A"/>
          <w:sz w:val="19"/>
          <w:szCs w:val="19"/>
        </w:rPr>
        <w:t xml:space="preserve">"A client, PM, or risk manager asks: what happens to my portfolio if this plays out?"</w:t>
      </w:r>
    </w:p>
    <w:p>
      <w:pPr>
        <w:spacing w:after="60"/>
      </w:pPr>
      <w:r>
        <w:rPr>
          <w:rFonts w:ascii="Arial" w:cs="Arial" w:eastAsia="Arial" w:hAnsi="Arial"/>
          <w:color w:val="1A1A1A"/>
          <w:sz w:val="19"/>
          <w:szCs w:val="19"/>
        </w:rPr>
        <w:t xml:space="preserve">"Answering that properly requires market judgment, historical analogues, factor mapping, calibration, and portfolio impact. That can take days. The market question arrives in minutes."</w:t>
      </w:r>
    </w:p>
    <w:p>
      <w:pPr>
        <w:pBdr>
          <w:bottom w:val="single" w:color="DDDDDD" w:sz="4" w:space="1"/>
        </w:pBdr>
        <w:spacing w:after="160" w:before="160"/>
      </w:pPr>
    </w:p>
    <w:p>
      <w:pPr>
        <w:pBdr>
          <w:left w:val="single" w:color="FF4713" w:sz="12" w:space="4"/>
        </w:pBdr>
        <w:shd w:fill="FFF0EB" w:val="clear"/>
        <w:spacing w:after="80" w:before="240"/>
      </w:pPr>
      <w:r>
        <w:rPr>
          <w:rFonts w:ascii="Arial" w:cs="Arial" w:eastAsia="Arial" w:hAnsi="Arial"/>
          <w:b/>
          <w:bCs/>
          <w:color w:val="2D2D2D"/>
          <w:sz w:val="20"/>
          <w:szCs w:val="20"/>
        </w:rPr>
        <w:t xml:space="preserve">  0:50 – 1:08   THESIS</w:t>
      </w:r>
    </w:p>
    <w:p>
      <w:pPr>
        <w:shd w:fill="1C3A5E" w:val="clear"/>
        <w:spacing w:after="40"/>
      </w:pPr>
      <w:r>
        <w:rPr>
          <w:rFonts w:ascii="Arial" w:cs="Arial" w:eastAsia="Arial" w:hAnsi="Arial"/>
          <w:b/>
          <w:bCs/>
          <w:color w:val="FFFFFF"/>
          <w:sz w:val="16"/>
          <w:szCs w:val="16"/>
        </w:rPr>
        <w:t xml:space="preserve">  ▶  SCREEN 2  →  Demo main screen — portfolio + scenario prompt textbox</w:t>
      </w:r>
    </w:p>
    <w:p>
      <w:pPr>
        <w:shd w:fill="FFF3CD" w:val="clear"/>
        <w:spacing w:after="80"/>
      </w:pPr>
      <w:r>
        <w:rPr>
          <w:rFonts w:ascii="Arial" w:cs="Arial" w:eastAsia="Arial" w:hAnsi="Arial"/>
          <w:b/>
          <w:bCs/>
          <w:color w:val="D97706"/>
          <w:sz w:val="15"/>
          <w:szCs w:val="15"/>
        </w:rPr>
        <w:t xml:space="preserve">  📌 BENEDEK: </w:t>
      </w:r>
      <w:r>
        <w:rPr>
          <w:rFonts w:ascii="Arial" w:cs="Arial" w:eastAsia="Arial" w:hAnsi="Arial"/>
          <w:color w:val="555555"/>
          <w:sz w:val="15"/>
          <w:szCs w:val="15"/>
        </w:rPr>
        <w:t xml:space="preserve">Benedek: navigate to demo screen now, before Shikhar says 'PASS changes the starting point'</w:t>
      </w:r>
    </w:p>
    <w:p>
      <w:pPr>
        <w:spacing w:after="60"/>
      </w:pPr>
      <w:r>
        <w:rPr>
          <w:rFonts w:ascii="Arial" w:cs="Arial" w:eastAsia="Arial" w:hAnsi="Arial"/>
          <w:color w:val="1A1A1A"/>
          <w:sz w:val="19"/>
          <w:szCs w:val="19"/>
        </w:rPr>
        <w:t xml:space="preserve">"And the deeper issue is that many workflows still start from generic shocks — the same scenario applied whether you hold Japanese equities, US treasuries, gold, or credit."</w:t>
      </w:r>
    </w:p>
    <w:p>
      <w:pPr>
        <w:spacing w:after="60"/>
      </w:pPr>
      <w:r>
        <w:rPr>
          <w:rFonts w:ascii="Arial" w:cs="Arial" w:eastAsia="Arial" w:hAnsi="Arial"/>
          <w:color w:val="1A1A1A"/>
          <w:sz w:val="19"/>
          <w:szCs w:val="19"/>
        </w:rPr>
        <w:t xml:space="preserve">"PASS changes the starting point. Before it constructs a single shock, it reads what you actually hold."</w:t>
      </w:r>
    </w:p>
    <w:p>
      <w:pPr>
        <w:pBdr>
          <w:bottom w:val="single" w:color="DDDDDD" w:sz="4" w:space="1"/>
        </w:pBdr>
        <w:spacing w:after="160" w:before="160"/>
      </w:pPr>
    </w:p>
    <w:p>
      <w:pPr>
        <w:pBdr>
          <w:left w:val="single" w:color="FF4713" w:sz="12" w:space="4"/>
        </w:pBdr>
        <w:shd w:fill="EBF3FF" w:val="clear"/>
        <w:spacing w:after="80" w:before="240"/>
      </w:pPr>
      <w:r>
        <w:rPr>
          <w:rFonts w:ascii="Arial" w:cs="Arial" w:eastAsia="Arial" w:hAnsi="Arial"/>
          <w:b/>
          <w:bCs/>
          <w:color w:val="2D2D2D"/>
          <w:sz w:val="20"/>
          <w:szCs w:val="20"/>
        </w:rPr>
        <w:t xml:space="preserve">  1:08 – 1:30   CASE STUDY SETUP</w:t>
      </w:r>
    </w:p>
    <w:p>
      <w:pPr>
        <w:shd w:fill="1C3A5E" w:val="clear"/>
        <w:spacing w:after="40"/>
      </w:pPr>
      <w:r>
        <w:rPr>
          <w:rFonts w:ascii="Arial" w:cs="Arial" w:eastAsia="Arial" w:hAnsi="Arial"/>
          <w:b/>
          <w:bCs/>
          <w:color w:val="FFFFFF"/>
          <w:sz w:val="16"/>
          <w:szCs w:val="16"/>
        </w:rPr>
        <w:t xml:space="preserve">  ▶  SCREEN 2  →  Stay on demo main screen — point at portfolio and prompt box</w:t>
      </w:r>
    </w:p>
    <w:p>
      <w:pPr>
        <w:spacing w:after="60"/>
      </w:pPr>
      <w:r>
        <w:rPr>
          <w:rFonts w:ascii="Arial" w:cs="Arial" w:eastAsia="Arial" w:hAnsi="Arial"/>
          <w:color w:val="1A1A1A"/>
          <w:sz w:val="19"/>
          <w:szCs w:val="19"/>
        </w:rPr>
        <w:t xml:space="preserve">"Let me show this through one case. Multi-asset portfolio, meaningful Japan exposure — equities and rates."</w:t>
      </w:r>
    </w:p>
    <w:p>
      <w:pPr>
        <w:spacing w:after="60"/>
      </w:pPr>
      <w:r>
        <w:rPr>
          <w:rFonts w:ascii="Arial" w:cs="Arial" w:eastAsia="Arial" w:hAnsi="Arial"/>
          <w:color w:val="1A1A1A"/>
          <w:sz w:val="19"/>
          <w:szCs w:val="19"/>
        </w:rPr>
        <w:t xml:space="preserve">"Scenario: US fiscal credibility crisis."</w:t>
      </w:r>
    </w:p>
    <w:p>
      <w:pPr>
        <w:spacing w:after="60"/>
      </w:pPr>
      <w:r>
        <w:rPr>
          <w:rFonts w:ascii="Arial" w:cs="Arial" w:eastAsia="Arial" w:hAnsi="Arial"/>
          <w:color w:val="1A1A1A"/>
          <w:sz w:val="19"/>
          <w:szCs w:val="19"/>
        </w:rPr>
        <w:t xml:space="preserve">"What you are about to see is pre-run — the live pipeline takes around eight minutes — but the outputs shown are from our pipeline run."</w:t>
      </w:r>
    </w:p>
    <w:p>
      <w:pPr>
        <w:spacing w:after="60"/>
      </w:pPr>
      <w:r>
        <w:rPr>
          <w:rFonts w:ascii="Arial" w:cs="Arial" w:eastAsia="Arial" w:hAnsi="Arial"/>
          <w:color w:val="1A1A1A"/>
          <w:sz w:val="19"/>
          <w:szCs w:val="19"/>
        </w:rPr>
        <w:t xml:space="preserve">"Watch one thing: what the system selects as the relevant factors, and what that means for P&amp;L versus a generic approach."</w:t>
      </w:r>
    </w:p>
    <w:p>
      <w:pPr>
        <w:pBdr>
          <w:bottom w:val="single" w:color="DDDDDD" w:sz="4" w:space="1"/>
        </w:pBdr>
        <w:spacing w:after="160" w:before="160"/>
      </w:pPr>
    </w:p>
    <w:p>
      <w:pPr>
        <w:pBdr>
          <w:left w:val="single" w:color="FF4713" w:sz="12" w:space="4"/>
        </w:pBdr>
        <w:shd w:fill="EBF3FF" w:val="clear"/>
        <w:spacing w:after="80" w:before="240"/>
      </w:pPr>
      <w:r>
        <w:rPr>
          <w:rFonts w:ascii="Arial" w:cs="Arial" w:eastAsia="Arial" w:hAnsi="Arial"/>
          <w:b/>
          <w:bCs/>
          <w:color w:val="2D2D2D"/>
          <w:sz w:val="20"/>
          <w:szCs w:val="20"/>
        </w:rPr>
        <w:t xml:space="preserve">  1:30 – 1:55   CATALYSTS  [Screen 3 → Screen 4]</w:t>
      </w:r>
    </w:p>
    <w:p>
      <w:pPr>
        <w:shd w:fill="1C3A5E" w:val="clear"/>
        <w:spacing w:after="40"/>
      </w:pPr>
      <w:r>
        <w:rPr>
          <w:rFonts w:ascii="Arial" w:cs="Arial" w:eastAsia="Arial" w:hAnsi="Arial"/>
          <w:b/>
          <w:bCs/>
          <w:color w:val="FFFFFF"/>
          <w:sz w:val="16"/>
          <w:szCs w:val="16"/>
        </w:rPr>
        <w:t xml:space="preserve">  ▶  SCREEN 3  →  Pipeline tab — show pipeline running. Then move to SCREEN 4.</w:t>
      </w:r>
    </w:p>
    <w:p>
      <w:pPr>
        <w:shd w:fill="FFF3CD" w:val="clear"/>
        <w:spacing w:after="80"/>
      </w:pPr>
      <w:r>
        <w:rPr>
          <w:rFonts w:ascii="Arial" w:cs="Arial" w:eastAsia="Arial" w:hAnsi="Arial"/>
          <w:b/>
          <w:bCs/>
          <w:color w:val="D97706"/>
          <w:sz w:val="15"/>
          <w:szCs w:val="15"/>
        </w:rPr>
        <w:t xml:space="preserve">  📌 BENEDEK: </w:t>
      </w:r>
      <w:r>
        <w:rPr>
          <w:rFonts w:ascii="Arial" w:cs="Arial" w:eastAsia="Arial" w:hAnsi="Arial"/>
          <w:color w:val="555555"/>
          <w:sz w:val="15"/>
          <w:szCs w:val="15"/>
        </w:rPr>
        <w:t xml:space="preserve">Benedek: show Screen 3 (pipeline running) briefly as Shikhar says 'pre-run'. Then move to Screen 4 (portfolio-aware results) as he says 'PASS starts by reading the portfolio'.</w:t>
      </w:r>
    </w:p>
    <w:p>
      <w:pPr>
        <w:spacing w:after="60"/>
      </w:pPr>
      <w:r>
        <w:rPr>
          <w:rFonts w:ascii="Arial" w:cs="Arial" w:eastAsia="Arial" w:hAnsi="Arial"/>
          <w:color w:val="1A1A1A"/>
          <w:sz w:val="19"/>
          <w:szCs w:val="19"/>
        </w:rPr>
        <w:t xml:space="preserve">"PASS starts by reading the portfolio before constructing anything. It does not ask only what usually happens in a US fiscal crisis."</w:t>
      </w:r>
    </w:p>
    <w:p>
      <w:pPr>
        <w:spacing w:after="60"/>
      </w:pPr>
      <w:r>
        <w:rPr>
          <w:rFonts w:ascii="Arial" w:cs="Arial" w:eastAsia="Arial" w:hAnsi="Arial"/>
          <w:color w:val="1A1A1A"/>
          <w:sz w:val="19"/>
          <w:szCs w:val="19"/>
        </w:rPr>
        <w:t xml:space="preserve">"It asks: given what this portfolio holds, which transmission channels actually matter?"</w:t>
      </w:r>
    </w:p>
    <w:p>
      <w:pPr>
        <w:spacing w:after="60"/>
      </w:pPr>
      <w:r>
        <w:rPr>
          <w:rFonts w:ascii="Arial" w:cs="Arial" w:eastAsia="Arial" w:hAnsi="Arial"/>
          <w:color w:val="1A1A1A"/>
          <w:sz w:val="19"/>
          <w:szCs w:val="19"/>
        </w:rPr>
        <w:t xml:space="preserve">"The causal chain it builds is specific. US fiscal stress, global risk-off, investor rotation, spillover into Japan risk assets and JPY rates."</w:t>
      </w:r>
    </w:p>
    <w:p>
      <w:pPr>
        <w:spacing w:after="60"/>
      </w:pPr>
      <w:r>
        <w:rPr>
          <w:rFonts w:ascii="Arial" w:cs="Arial" w:eastAsia="Arial" w:hAnsi="Arial"/>
          <w:color w:val="1A1A1A"/>
          <w:sz w:val="19"/>
          <w:szCs w:val="19"/>
        </w:rPr>
        <w:t xml:space="preserve">"Not generic market stress — the path this crisis takes through this portfolio."</w:t>
      </w:r>
    </w:p>
    <w:p>
      <w:pPr>
        <w:pBdr>
          <w:bottom w:val="single" w:color="DDDDDD" w:sz="4" w:space="1"/>
        </w:pBdr>
        <w:spacing w:after="160" w:before="160"/>
      </w:pPr>
    </w:p>
    <w:p>
      <w:pPr>
        <w:pBdr>
          <w:left w:val="single" w:color="FF4713" w:sz="12" w:space="4"/>
        </w:pBdr>
        <w:shd w:fill="EBF3FF" w:val="clear"/>
        <w:spacing w:after="80" w:before="240"/>
      </w:pPr>
      <w:r>
        <w:rPr>
          <w:rFonts w:ascii="Arial" w:cs="Arial" w:eastAsia="Arial" w:hAnsi="Arial"/>
          <w:b/>
          <w:bCs/>
          <w:color w:val="2D2D2D"/>
          <w:sz w:val="20"/>
          <w:szCs w:val="20"/>
        </w:rPr>
        <w:t xml:space="preserve">  1:55 – 2:10   HISTORICAL ANALOGUES</w:t>
      </w:r>
    </w:p>
    <w:p>
      <w:pPr>
        <w:shd w:fill="1C3A5E" w:val="clear"/>
        <w:spacing w:after="40"/>
      </w:pPr>
      <w:r>
        <w:rPr>
          <w:rFonts w:ascii="Arial" w:cs="Arial" w:eastAsia="Arial" w:hAnsi="Arial"/>
          <w:b/>
          <w:bCs/>
          <w:color w:val="FFFFFF"/>
          <w:sz w:val="16"/>
          <w:szCs w:val="16"/>
        </w:rPr>
        <w:t xml:space="preserve">  ▶  SCREEN 4  →  Scroll to historical analogues section in portfolio-aware results</w:t>
      </w:r>
    </w:p>
    <w:p>
      <w:pPr>
        <w:spacing w:after="60"/>
      </w:pPr>
      <w:r>
        <w:rPr>
          <w:rFonts w:ascii="Arial" w:cs="Arial" w:eastAsia="Arial" w:hAnsi="Arial"/>
          <w:color w:val="1A1A1A"/>
          <w:sz w:val="19"/>
          <w:szCs w:val="19"/>
        </w:rPr>
        <w:t xml:space="preserve">"It then anchors to real precedent — past episodes where US fiscal stress transmitted to Asian markets."</w:t>
      </w:r>
    </w:p>
    <w:p>
      <w:pPr>
        <w:spacing w:after="60"/>
      </w:pPr>
      <w:r>
        <w:rPr>
          <w:rFonts w:ascii="Arial" w:cs="Arial" w:eastAsia="Arial" w:hAnsi="Arial"/>
          <w:color w:val="1A1A1A"/>
          <w:sz w:val="19"/>
          <w:szCs w:val="19"/>
        </w:rPr>
        <w:t xml:space="preserve">"Not copying history blindly — calibrating from it."</w:t>
      </w:r>
    </w:p>
    <w:p>
      <w:pPr>
        <w:spacing w:after="60"/>
      </w:pPr>
      <w:r>
        <w:rPr>
          <w:rFonts w:ascii="Arial" w:cs="Arial" w:eastAsia="Arial" w:hAnsi="Arial"/>
          <w:color w:val="1A1A1A"/>
          <w:sz w:val="19"/>
          <w:szCs w:val="19"/>
        </w:rPr>
        <w:t xml:space="preserve">"Every analogue is visible. A user can inspect it, accept it, or push back."</w:t>
      </w:r>
    </w:p>
    <w:p>
      <w:pPr>
        <w:pBdr>
          <w:bottom w:val="single" w:color="DDDDDD" w:sz="4" w:space="1"/>
        </w:pBdr>
        <w:spacing w:after="160" w:before="160"/>
      </w:pPr>
    </w:p>
    <w:p>
      <w:pPr>
        <w:pBdr>
          <w:left w:val="single" w:color="FF4713" w:sz="12" w:space="4"/>
        </w:pBdr>
        <w:shd w:fill="EBF3FF" w:val="clear"/>
        <w:spacing w:after="80" w:before="240"/>
      </w:pPr>
      <w:r>
        <w:rPr>
          <w:rFonts w:ascii="Arial" w:cs="Arial" w:eastAsia="Arial" w:hAnsi="Arial"/>
          <w:b/>
          <w:bCs/>
          <w:color w:val="2D2D2D"/>
          <w:sz w:val="20"/>
          <w:szCs w:val="20"/>
        </w:rPr>
        <w:t xml:space="preserve">  2:10 – 2:48   FACTOR SELECTION  ★ KEY MOMENT</w:t>
      </w:r>
    </w:p>
    <w:p>
      <w:pPr>
        <w:shd w:fill="1C3A5E" w:val="clear"/>
        <w:spacing w:after="40"/>
      </w:pPr>
      <w:r>
        <w:rPr>
          <w:rFonts w:ascii="Arial" w:cs="Arial" w:eastAsia="Arial" w:hAnsi="Arial"/>
          <w:b/>
          <w:bCs/>
          <w:color w:val="FFFFFF"/>
          <w:sz w:val="16"/>
          <w:szCs w:val="16"/>
        </w:rPr>
        <w:t xml:space="preserve">  ▶  SCREEN 5  →  Comparison view — portfolio-aware vs portfolio-agnostic side by side. Navigate to factor selection rows.</w:t>
      </w:r>
    </w:p>
    <w:p>
      <w:pPr>
        <w:shd w:fill="FFF3CD" w:val="clear"/>
        <w:spacing w:after="80"/>
      </w:pPr>
      <w:r>
        <w:rPr>
          <w:rFonts w:ascii="Arial" w:cs="Arial" w:eastAsia="Arial" w:hAnsi="Arial"/>
          <w:b/>
          <w:bCs/>
          <w:color w:val="D97706"/>
          <w:sz w:val="15"/>
          <w:szCs w:val="15"/>
        </w:rPr>
        <w:t xml:space="preserve">  📌 BENEDEK: </w:t>
      </w:r>
      <w:r>
        <w:rPr>
          <w:rFonts w:ascii="Arial" w:cs="Arial" w:eastAsia="Arial" w:hAnsi="Arial"/>
          <w:color w:val="555555"/>
          <w:sz w:val="15"/>
          <w:szCs w:val="15"/>
        </w:rPr>
        <w:t xml:space="preserve">Benedek: this is the most important screen. Move to Screen 5 as Shikhar says 'Now this is the key moment.' Make sure the factor selection rows are visible and centred.</w:t>
      </w:r>
    </w:p>
    <w:p>
      <w:pPr>
        <w:spacing w:after="60"/>
      </w:pPr>
      <w:r>
        <w:rPr>
          <w:rFonts w:ascii="Arial" w:cs="Arial" w:eastAsia="Arial" w:hAnsi="Arial"/>
          <w:color w:val="1A1A1A"/>
          <w:sz w:val="19"/>
          <w:szCs w:val="19"/>
        </w:rPr>
        <w:t xml:space="preserve">"Now this is the key moment. Side by side."</w:t>
      </w:r>
    </w:p>
    <w:p>
      <w:pPr>
        <w:spacing w:after="60"/>
      </w:pPr>
      <w:r>
        <w:rPr>
          <w:rFonts w:ascii="Arial" w:cs="Arial" w:eastAsia="Arial" w:hAnsi="Arial"/>
          <w:color w:val="1A1A1A"/>
          <w:sz w:val="19"/>
          <w:szCs w:val="19"/>
        </w:rPr>
        <w:t xml:space="preserve">"Portfolio-aware selects Nikkei and JPY yield curve as the core transmission factors — because that is where this macro story intersects with what this portfolio actually holds."</w:t>
      </w:r>
    </w:p>
    <w:p>
      <w:pPr>
        <w:spacing w:after="60"/>
      </w:pPr>
      <w:r>
        <w:rPr>
          <w:rFonts w:ascii="Arial" w:cs="Arial" w:eastAsia="Arial" w:hAnsi="Arial"/>
          <w:color w:val="1A1A1A"/>
          <w:sz w:val="19"/>
          <w:szCs w:val="19"/>
        </w:rPr>
        <w:t xml:space="preserve">"Generic selects US dollar and gold. The textbook safe-haven response to a US credibility crisis. Economically plausible. But not the risk that drives this book."</w:t>
      </w:r>
    </w:p>
    <w:p>
      <w:pPr>
        <w:pBdr>
          <w:left w:val="single" w:color="C62828" w:sz="8" w:space="4"/>
        </w:pBdr>
        <w:shd w:fill="FFF9C4" w:val="clear"/>
        <w:spacing w:after="40"/>
      </w:pPr>
      <w:r>
        <w:rPr>
          <w:rFonts w:ascii="Arial" w:cs="Arial" w:eastAsia="Arial" w:hAnsi="Arial"/>
          <w:b/>
          <w:bCs/>
          <w:color w:val="C62828"/>
          <w:sz w:val="19"/>
          <w:szCs w:val="19"/>
        </w:rPr>
        <w:t xml:space="preserve">  "Same macro event. Different portfolio. Different relevant scenario."</w:t>
      </w:r>
    </w:p>
    <w:p>
      <w:pPr>
        <w:spacing w:after="60"/>
      </w:pPr>
      <w:r>
        <w:rPr>
          <w:rFonts w:ascii="Arial" w:cs="Arial" w:eastAsia="Arial" w:hAnsi="Arial"/>
          <w:color w:val="1A1A1A"/>
          <w:sz w:val="19"/>
          <w:szCs w:val="19"/>
        </w:rPr>
        <w:t xml:space="preserve">"And this is not one AI call picking factors randomly. It is a structured reasoning step — read the exposures, trace the transmission channel, select the factors where the two intersect."</w:t>
      </w:r>
    </w:p>
    <w:p>
      <w:pPr>
        <w:pBdr>
          <w:bottom w:val="single" w:color="DDDDDD" w:sz="4" w:space="1"/>
        </w:pBdr>
        <w:spacing w:after="160" w:before="160"/>
      </w:pPr>
    </w:p>
    <w:p>
      <w:pPr>
        <w:pBdr>
          <w:left w:val="single" w:color="FF4713" w:sz="12" w:space="4"/>
        </w:pBdr>
        <w:shd w:fill="EBF3FF" w:val="clear"/>
        <w:spacing w:after="80" w:before="240"/>
      </w:pPr>
      <w:r>
        <w:rPr>
          <w:rFonts w:ascii="Arial" w:cs="Arial" w:eastAsia="Arial" w:hAnsi="Arial"/>
          <w:b/>
          <w:bCs/>
          <w:color w:val="2D2D2D"/>
          <w:sz w:val="20"/>
          <w:szCs w:val="20"/>
        </w:rPr>
        <w:t xml:space="preserve">  2:48 – 3:08   FACTOR SHOCKS</w:t>
      </w:r>
    </w:p>
    <w:p>
      <w:pPr>
        <w:shd w:fill="1C3A5E" w:val="clear"/>
        <w:spacing w:after="40"/>
      </w:pPr>
      <w:r>
        <w:rPr>
          <w:rFonts w:ascii="Arial" w:cs="Arial" w:eastAsia="Arial" w:hAnsi="Arial"/>
          <w:b/>
          <w:bCs/>
          <w:color w:val="FFFFFF"/>
          <w:sz w:val="16"/>
          <w:szCs w:val="16"/>
        </w:rPr>
        <w:t xml:space="preserve">  ▶  SCREEN 5  →  Scroll to factor shocks rows in comparison view</w:t>
      </w:r>
    </w:p>
    <w:p>
      <w:pPr>
        <w:spacing w:after="60"/>
      </w:pPr>
      <w:r>
        <w:rPr>
          <w:rFonts w:ascii="Arial" w:cs="Arial" w:eastAsia="Arial" w:hAnsi="Arial"/>
          <w:color w:val="1A1A1A"/>
          <w:sz w:val="19"/>
          <w:szCs w:val="19"/>
        </w:rPr>
        <w:t xml:space="preserve">"The magnitudes follow the same logic. Portfolio-aware: Nikkei falls, JPY yield curve rises — calibrated from those historical analogues."</w:t>
      </w:r>
    </w:p>
    <w:p>
      <w:pPr>
        <w:spacing w:after="60"/>
      </w:pPr>
      <w:r>
        <w:rPr>
          <w:rFonts w:ascii="Arial" w:cs="Arial" w:eastAsia="Arial" w:hAnsi="Arial"/>
          <w:color w:val="1A1A1A"/>
          <w:sz w:val="19"/>
          <w:szCs w:val="19"/>
        </w:rPr>
        <w:t xml:space="preserve">"Generic: gold rallies, dollar weakens. Plausible for an average portfolio. Not the right lens for this one."</w:t>
      </w:r>
    </w:p>
    <w:p>
      <w:pPr>
        <w:spacing w:after="60"/>
      </w:pPr>
      <w:r>
        <w:rPr>
          <w:rFonts w:ascii="Arial" w:cs="Arial" w:eastAsia="Arial" w:hAnsi="Arial"/>
          <w:color w:val="1A1A1A"/>
          <w:sz w:val="19"/>
          <w:szCs w:val="19"/>
        </w:rPr>
        <w:t xml:space="preserve">"Selection tells you what matters. Shocks tell you how much. Now watch the P&amp;L."</w:t>
      </w:r>
    </w:p>
    <w:p>
      <w:pPr>
        <w:pBdr>
          <w:bottom w:val="single" w:color="DDDDDD" w:sz="4" w:space="1"/>
        </w:pBdr>
        <w:spacing w:after="160" w:before="160"/>
      </w:pPr>
    </w:p>
    <w:p>
      <w:pPr>
        <w:pBdr>
          <w:left w:val="single" w:color="FF4713" w:sz="12" w:space="4"/>
        </w:pBdr>
        <w:shd w:fill="EBF3FF" w:val="clear"/>
        <w:spacing w:after="80" w:before="240"/>
      </w:pPr>
      <w:r>
        <w:rPr>
          <w:rFonts w:ascii="Arial" w:cs="Arial" w:eastAsia="Arial" w:hAnsi="Arial"/>
          <w:b/>
          <w:bCs/>
          <w:color w:val="2D2D2D"/>
          <w:sz w:val="20"/>
          <w:szCs w:val="20"/>
        </w:rPr>
        <w:t xml:space="preserve">  3:08 – 3:48   RESULTS  ★ PUNCHLINE</w:t>
      </w:r>
    </w:p>
    <w:p>
      <w:pPr>
        <w:shd w:fill="1C3A5E" w:val="clear"/>
        <w:spacing w:after="40"/>
      </w:pPr>
      <w:r>
        <w:rPr>
          <w:rFonts w:ascii="Arial" w:cs="Arial" w:eastAsia="Arial" w:hAnsi="Arial"/>
          <w:b/>
          <w:bCs/>
          <w:color w:val="FFFFFF"/>
          <w:sz w:val="16"/>
          <w:szCs w:val="16"/>
        </w:rPr>
        <w:t xml:space="preserve">  ▶  SCREEN 5  →  Scroll to P&amp;L, R-squared, contribution, attribution rows in comparison view</w:t>
      </w:r>
    </w:p>
    <w:p>
      <w:pPr>
        <w:shd w:fill="FFF3CD" w:val="clear"/>
        <w:spacing w:after="80"/>
      </w:pPr>
      <w:r>
        <w:rPr>
          <w:rFonts w:ascii="Arial" w:cs="Arial" w:eastAsia="Arial" w:hAnsi="Arial"/>
          <w:b/>
          <w:bCs/>
          <w:color w:val="D97706"/>
          <w:sz w:val="15"/>
          <w:szCs w:val="15"/>
        </w:rPr>
        <w:t xml:space="preserve">  📌 BENEDEK: </w:t>
      </w:r>
      <w:r>
        <w:rPr>
          <w:rFonts w:ascii="Arial" w:cs="Arial" w:eastAsia="Arial" w:hAnsi="Arial"/>
          <w:color w:val="555555"/>
          <w:sz w:val="15"/>
          <w:szCs w:val="15"/>
        </w:rPr>
        <w:t xml:space="preserve">Benedek: scroll slowly — Shikhar will pause here. Do not rush to the next section.</w:t>
      </w:r>
    </w:p>
    <w:p>
      <w:pPr>
        <w:spacing w:after="60"/>
      </w:pPr>
      <w:r>
        <w:rPr>
          <w:rFonts w:ascii="Arial" w:cs="Arial" w:eastAsia="Arial" w:hAnsi="Arial"/>
          <w:color w:val="1A1A1A"/>
          <w:sz w:val="19"/>
          <w:szCs w:val="19"/>
        </w:rPr>
        <w:t xml:space="preserve">"Portfolio-aware: minus 2.1% loss. 98% R-squared — the scenario explains almost all of the portfolio's movement."</w:t>
      </w:r>
    </w:p>
    <w:p>
      <w:pPr>
        <w:spacing w:after="60"/>
      </w:pPr>
      <w:r>
        <w:rPr>
          <w:rFonts w:ascii="Arial" w:cs="Arial" w:eastAsia="Arial" w:hAnsi="Arial"/>
          <w:color w:val="1A1A1A"/>
          <w:sz w:val="19"/>
          <w:szCs w:val="19"/>
        </w:rPr>
        <w:t xml:space="preserve">"Portfolio-agnostic: plus 2.25% gain. 11% R-squared — it explains almost none of it."</w:t>
      </w:r>
    </w:p>
    <w:p>
      <w:pPr>
        <w:pBdr>
          <w:left w:val="single" w:color="C62828" w:sz="8" w:space="4"/>
        </w:pBdr>
        <w:shd w:fill="FFF9C4" w:val="clear"/>
        <w:spacing w:after="40"/>
      </w:pPr>
      <w:r>
        <w:rPr>
          <w:rFonts w:ascii="Arial" w:cs="Arial" w:eastAsia="Arial" w:hAnsi="Arial"/>
          <w:b/>
          <w:bCs/>
          <w:color w:val="C62828"/>
          <w:sz w:val="19"/>
          <w:szCs w:val="19"/>
        </w:rPr>
        <w:t xml:space="preserve">  "This is not a small modelling difference. It is directionally opposite."</w:t>
      </w:r>
    </w:p>
    <w:p>
      <w:pPr>
        <w:spacing w:after="60"/>
      </w:pPr>
      <w:r>
        <w:rPr>
          <w:rFonts w:ascii="Arial" w:cs="Arial" w:eastAsia="Arial" w:hAnsi="Arial"/>
          <w:color w:val="1A1A1A"/>
          <w:sz w:val="19"/>
          <w:szCs w:val="19"/>
        </w:rPr>
        <w:t xml:space="preserve">"The generic approach told this PM they would make money in a crisis that would actually hurt them."</w:t>
      </w:r>
    </w:p>
    <w:p>
      <w:pPr>
        <w:spacing w:after="60"/>
      </w:pPr>
      <w:r>
        <w:rPr>
          <w:rFonts w:ascii="Arial" w:cs="Arial" w:eastAsia="Arial" w:hAnsi="Arial"/>
          <w:color w:val="1A1A1A"/>
          <w:sz w:val="19"/>
          <w:szCs w:val="19"/>
        </w:rPr>
        <w:t xml:space="preserve">"Contribution: portfolio-aware, Nikkei drags the book down. Agnostic, Nikkei rises."</w:t>
      </w:r>
    </w:p>
    <w:p>
      <w:pPr>
        <w:spacing w:after="60"/>
      </w:pPr>
      <w:r>
        <w:rPr>
          <w:rFonts w:ascii="Arial" w:cs="Arial" w:eastAsia="Arial" w:hAnsi="Arial"/>
          <w:color w:val="1A1A1A"/>
          <w:sz w:val="19"/>
          <w:szCs w:val="19"/>
        </w:rPr>
        <w:t xml:space="preserve">"Attribution: portfolio-aware, Nikkei drives the loss. Agnostic, gold drives the gain."</w:t>
      </w:r>
    </w:p>
    <w:p>
      <w:pPr>
        <w:spacing w:after="60"/>
      </w:pPr>
      <w:r>
        <w:rPr>
          <w:rFonts w:ascii="Arial" w:cs="Arial" w:eastAsia="Arial" w:hAnsi="Arial"/>
          <w:color w:val="1A1A1A"/>
          <w:sz w:val="19"/>
          <w:szCs w:val="19"/>
        </w:rPr>
        <w:t xml:space="preserve">"Same crisis. Completely different decision."</w:t>
      </w:r>
    </w:p>
    <w:p>
      <w:pPr>
        <w:pBdr>
          <w:bottom w:val="single" w:color="DDDDDD" w:sz="4" w:space="1"/>
        </w:pBdr>
        <w:spacing w:after="160" w:before="160"/>
      </w:pPr>
    </w:p>
    <w:p>
      <w:pPr>
        <w:pBdr>
          <w:left w:val="single" w:color="FF4713" w:sz="12" w:space="4"/>
        </w:pBdr>
        <w:shd w:fill="EBFAF0" w:val="clear"/>
        <w:spacing w:after="80" w:before="240"/>
      </w:pPr>
      <w:r>
        <w:rPr>
          <w:rFonts w:ascii="Arial" w:cs="Arial" w:eastAsia="Arial" w:hAnsi="Arial"/>
          <w:b/>
          <w:bCs/>
          <w:color w:val="2D2D2D"/>
          <w:sz w:val="20"/>
          <w:szCs w:val="20"/>
        </w:rPr>
        <w:t xml:space="preserve">  3:48 – 4:08   GOVERNANCE</w:t>
      </w:r>
    </w:p>
    <w:p>
      <w:pPr>
        <w:shd w:fill="1C3A5E" w:val="clear"/>
        <w:spacing w:after="40"/>
      </w:pPr>
      <w:r>
        <w:rPr>
          <w:rFonts w:ascii="Arial" w:cs="Arial" w:eastAsia="Arial" w:hAnsi="Arial"/>
          <w:b/>
          <w:bCs/>
          <w:color w:val="FFFFFF"/>
          <w:sz w:val="16"/>
          <w:szCs w:val="16"/>
        </w:rPr>
        <w:t xml:space="preserve">  ▶  SCREEN 5  →  Stay on comparison view or scroll to assumption trail / explanation section if visible</w:t>
      </w:r>
    </w:p>
    <w:p>
      <w:pPr>
        <w:spacing w:after="60"/>
      </w:pPr>
      <w:r>
        <w:rPr>
          <w:rFonts w:ascii="Arial" w:cs="Arial" w:eastAsia="Arial" w:hAnsi="Arial"/>
          <w:color w:val="1A1A1A"/>
          <w:sz w:val="19"/>
          <w:szCs w:val="19"/>
        </w:rPr>
        <w:t xml:space="preserve">"Every assumption behind that result is visible — the narrative, the analogues, the factor rationale, the calibration, the P&amp;L contribution."</w:t>
      </w:r>
    </w:p>
    <w:p>
      <w:pPr>
        <w:spacing w:after="60"/>
      </w:pPr>
      <w:r>
        <w:rPr>
          <w:rFonts w:ascii="Arial" w:cs="Arial" w:eastAsia="Arial" w:hAnsi="Arial"/>
          <w:color w:val="1A1A1A"/>
          <w:sz w:val="19"/>
          <w:szCs w:val="19"/>
        </w:rPr>
        <w:t xml:space="preserve">"A risk manager can inspect it. A PM can challenge it. A senior user can understand it."</w:t>
      </w:r>
    </w:p>
    <w:p>
      <w:pPr>
        <w:spacing w:after="60"/>
      </w:pPr>
      <w:r>
        <w:rPr>
          <w:rFonts w:ascii="Arial" w:cs="Arial" w:eastAsia="Arial" w:hAnsi="Arial"/>
          <w:color w:val="1A1A1A"/>
          <w:sz w:val="19"/>
          <w:szCs w:val="19"/>
        </w:rPr>
        <w:t xml:space="preserve">"Because in risk, the answer is not enough. You need to know why it was produced, what evidence supported it, and where expert judgment entered."</w:t>
      </w:r>
    </w:p>
    <w:p>
      <w:pPr>
        <w:spacing w:after="60"/>
      </w:pPr>
      <w:r>
        <w:rPr>
          <w:rFonts w:ascii="Arial" w:cs="Arial" w:eastAsia="Arial" w:hAnsi="Arial"/>
          <w:color w:val="1A1A1A"/>
          <w:sz w:val="19"/>
          <w:szCs w:val="19"/>
        </w:rPr>
        <w:t xml:space="preserve">"Once approved, it becomes reusable institutional knowledge — not a one-off manual exercise."</w:t>
      </w:r>
    </w:p>
    <w:p>
      <w:pPr>
        <w:pBdr>
          <w:bottom w:val="single" w:color="DDDDDD" w:sz="4" w:space="1"/>
        </w:pBdr>
        <w:spacing w:after="160" w:before="160"/>
      </w:pPr>
    </w:p>
    <w:p>
      <w:pPr>
        <w:pBdr>
          <w:left w:val="single" w:color="FF4713" w:sz="12" w:space="4"/>
        </w:pBdr>
        <w:shd w:fill="EBFAF0" w:val="clear"/>
        <w:spacing w:after="80" w:before="240"/>
      </w:pPr>
      <w:r>
        <w:rPr>
          <w:rFonts w:ascii="Arial" w:cs="Arial" w:eastAsia="Arial" w:hAnsi="Arial"/>
          <w:b/>
          <w:bCs/>
          <w:color w:val="2D2D2D"/>
          <w:sz w:val="20"/>
          <w:szCs w:val="20"/>
        </w:rPr>
        <w:t xml:space="preserve">  4:08 – 4:30   CLOSE</w:t>
      </w:r>
    </w:p>
    <w:p>
      <w:pPr>
        <w:shd w:fill="1C3A5E" w:val="clear"/>
        <w:spacing w:after="40"/>
      </w:pPr>
      <w:r>
        <w:rPr>
          <w:rFonts w:ascii="Arial" w:cs="Arial" w:eastAsia="Arial" w:hAnsi="Arial"/>
          <w:b/>
          <w:bCs/>
          <w:color w:val="FFFFFF"/>
          <w:sz w:val="16"/>
          <w:szCs w:val="16"/>
        </w:rPr>
        <w:t xml:space="preserve">  ▶  SCREEN 5  →  Stay. Do not navigate away during close.</w:t>
      </w:r>
    </w:p>
    <w:p>
      <w:pPr>
        <w:spacing w:after="60"/>
      </w:pPr>
      <w:r>
        <w:rPr>
          <w:rFonts w:ascii="Arial" w:cs="Arial" w:eastAsia="Arial" w:hAnsi="Arial"/>
          <w:color w:val="1A1A1A"/>
          <w:sz w:val="19"/>
          <w:szCs w:val="19"/>
        </w:rPr>
        <w:t xml:space="preserve">"Our ambition is to move stress testing from a manual, episodic process to an interactive, portfolio-aware decision tool."</w:t>
      </w:r>
    </w:p>
    <w:p>
      <w:pPr>
        <w:spacing w:after="60"/>
      </w:pPr>
      <w:r>
        <w:rPr>
          <w:rFonts w:ascii="Arial" w:cs="Arial" w:eastAsia="Arial" w:hAnsi="Arial"/>
          <w:color w:val="1A1A1A"/>
          <w:sz w:val="19"/>
          <w:szCs w:val="19"/>
        </w:rPr>
        <w:t xml:space="preserve">"Faster scenario creation. Better portfolio relevance. Clearer assumption governance."</w:t>
      </w:r>
    </w:p>
    <w:p>
      <w:pPr>
        <w:spacing w:after="60"/>
      </w:pPr>
      <w:r>
        <w:rPr>
          <w:rFonts w:ascii="Arial" w:cs="Arial" w:eastAsia="Arial" w:hAnsi="Arial"/>
          <w:color w:val="1A1A1A"/>
          <w:sz w:val="19"/>
          <w:szCs w:val="19"/>
        </w:rPr>
        <w:t xml:space="preserve">"Not replacing risk judgment — giving experts a faster and more defensible way to apply it."</w:t>
      </w:r>
    </w:p>
    <w:p>
      <w:pPr>
        <w:pBdr>
          <w:bottom w:val="single" w:color="DDDDDD" w:sz="4" w:space="1"/>
        </w:pBdr>
        <w:spacing w:after="160" w:before="160"/>
      </w:pPr>
    </w:p>
    <w:p>
      <w:pPr>
        <w:pBdr>
          <w:left w:val="single" w:color="FF4713" w:sz="12" w:space="4"/>
        </w:pBdr>
        <w:shd w:fill="F5F5F5" w:val="clear"/>
        <w:spacing w:after="80" w:before="240"/>
      </w:pPr>
      <w:r>
        <w:rPr>
          <w:rFonts w:ascii="Arial" w:cs="Arial" w:eastAsia="Arial" w:hAnsi="Arial"/>
          <w:b/>
          <w:bCs/>
          <w:color w:val="2D2D2D"/>
          <w:sz w:val="20"/>
          <w:szCs w:val="20"/>
        </w:rPr>
        <w:t xml:space="preserve">  IF ASKED — FUTURE DIRECTION  (Backup only)</w:t>
      </w:r>
    </w:p>
    <w:p>
      <w:pPr>
        <w:shd w:fill="1C3A5E" w:val="clear"/>
        <w:spacing w:after="40"/>
      </w:pPr>
      <w:r>
        <w:rPr>
          <w:rFonts w:ascii="Arial" w:cs="Arial" w:eastAsia="Arial" w:hAnsi="Arial"/>
          <w:b/>
          <w:bCs/>
          <w:color w:val="FFFFFF"/>
          <w:sz w:val="16"/>
          <w:szCs w:val="16"/>
        </w:rPr>
        <w:t xml:space="preserve">  ▶  SCREEN 6  →  Future direction slide — navigate ONLY if a judge asks about reverse stress testing, HITL, or conversational features</w:t>
      </w:r>
    </w:p>
    <w:p>
      <w:pPr>
        <w:shd w:fill="FFF3CD" w:val="clear"/>
        <w:spacing w:after="80"/>
      </w:pPr>
      <w:r>
        <w:rPr>
          <w:rFonts w:ascii="Arial" w:cs="Arial" w:eastAsia="Arial" w:hAnsi="Arial"/>
          <w:b/>
          <w:bCs/>
          <w:color w:val="D97706"/>
          <w:sz w:val="15"/>
          <w:szCs w:val="15"/>
        </w:rPr>
        <w:t xml:space="preserve">  📌 BENEDEK: </w:t>
      </w:r>
      <w:r>
        <w:rPr>
          <w:rFonts w:ascii="Arial" w:cs="Arial" w:eastAsia="Arial" w:hAnsi="Arial"/>
          <w:color w:val="555555"/>
          <w:sz w:val="15"/>
          <w:szCs w:val="15"/>
        </w:rPr>
        <w:t xml:space="preserve">Benedek: only go here if Shikhar signals you — do not navigate here proactively.</w:t>
      </w:r>
    </w:p>
    <w:p>
      <w:pPr>
        <w:spacing w:after="60"/>
      </w:pPr>
      <w:r>
        <w:rPr>
          <w:rFonts w:ascii="Arial" w:cs="Arial" w:eastAsia="Arial" w:hAnsi="Arial"/>
          <w:color w:val="1A1A1A"/>
          <w:sz w:val="19"/>
          <w:szCs w:val="19"/>
        </w:rPr>
        <w:t xml:space="preserve">"We have already thought about where this goes next."</w:t>
      </w:r>
    </w:p>
    <w:p>
      <w:pPr>
        <w:spacing w:after="60"/>
      </w:pPr>
      <w:r>
        <w:rPr>
          <w:rFonts w:ascii="Arial" w:cs="Arial" w:eastAsia="Arial" w:hAnsi="Arial"/>
          <w:color w:val="1A1A1A"/>
          <w:sz w:val="19"/>
          <w:szCs w:val="19"/>
        </w:rPr>
        <w:t xml:space="preserve">"Reverse stress testing: instead of 'given this scenario, what is the P&amp;L', ask 'given a P&amp;L threshold, what scenario would breach it'."</w:t>
      </w:r>
    </w:p>
    <w:p>
      <w:pPr>
        <w:spacing w:after="60"/>
      </w:pPr>
      <w:r>
        <w:rPr>
          <w:rFonts w:ascii="Arial" w:cs="Arial" w:eastAsia="Arial" w:hAnsi="Arial"/>
          <w:color w:val="1A1A1A"/>
          <w:sz w:val="19"/>
          <w:szCs w:val="19"/>
        </w:rPr>
        <w:t xml:space="preserve">"Conversational HITL: the user stays in dialogue with the system at every step — not just approving outputs, but actively shaping the scenario in real time."</w:t>
      </w:r>
    </w:p>
    <w:p>
      <w:pPr>
        <w:spacing w:after="60"/>
      </w:pPr>
      <w:r>
        <w:rPr>
          <w:rFonts w:ascii="Arial" w:cs="Arial" w:eastAsia="Arial" w:hAnsi="Arial"/>
          <w:color w:val="1A1A1A"/>
          <w:sz w:val="19"/>
          <w:szCs w:val="19"/>
        </w:rPr>
        <w:t xml:space="preserve">"These are scoped. Not in today's demo, but in the roadmap."</w:t>
      </w:r>
    </w:p>
    <w:p>
      <w:pPr>
        <w:pBdr>
          <w:bottom w:val="single" w:color="DDDDDD" w:sz="4" w:space="1"/>
        </w:pBdr>
        <w:spacing w:after="160" w:before="160"/>
      </w:pPr>
    </w:p>
    <w:p>
      <w:pPr>
        <w:spacing w:after="80" w:before="0"/>
        <w:jc w:val="left"/>
      </w:pPr>
      <w:r>
        <w:rPr>
          <w:rFonts w:ascii="Arial" w:cs="Arial" w:eastAsia="Arial" w:hAnsi="Arial"/>
          <w:b/>
          <w:bCs/>
          <w:i w:val="false"/>
          <w:iCs w:val="false"/>
          <w:caps/>
          <w:color w:val="FF4713"/>
          <w:sz w:val="18"/>
          <w:szCs w:val="18"/>
        </w:rPr>
        <w:t xml:space="preserve">TIMING GUARDRAILS</w:t>
      </w:r>
    </w:p>
    <w:p>
      <w:pPr>
        <w:pStyle w:val="ListParagraph"/>
        <w:numPr>
          <w:ilvl w:val="0"/>
          <w:numId w:val="2"/>
        </w:numPr>
        <w:spacing w:after="60"/>
      </w:pPr>
      <w:r>
        <w:rPr>
          <w:rFonts w:ascii="Arial" w:cs="Arial" w:eastAsia="Arial" w:hAnsi="Arial"/>
          <w:color w:val="555555"/>
          <w:sz w:val="17"/>
          <w:szCs w:val="17"/>
        </w:rPr>
        <w:t xml:space="preserve">Rehearsal target: 4:05 – 4:15.   Live with transitions: 4:20 – 4:30.</w:t>
      </w:r>
    </w:p>
    <w:p>
      <w:pPr>
        <w:pStyle w:val="ListParagraph"/>
        <w:numPr>
          <w:ilvl w:val="0"/>
          <w:numId w:val="2"/>
        </w:numPr>
        <w:spacing w:after="60"/>
      </w:pPr>
      <w:r>
        <w:rPr>
          <w:rFonts w:ascii="Arial" w:cs="Arial" w:eastAsia="Arial" w:hAnsi="Arial"/>
          <w:color w:val="555555"/>
          <w:sz w:val="17"/>
          <w:szCs w:val="17"/>
        </w:rPr>
        <w:t xml:space="preserve">If you reach 2:00 and have not started factor selection — compress analogues to one gesture and move on.</w:t>
      </w:r>
    </w:p>
    <w:p>
      <w:pPr>
        <w:pStyle w:val="ListParagraph"/>
        <w:numPr>
          <w:ilvl w:val="0"/>
          <w:numId w:val="2"/>
        </w:numPr>
        <w:spacing w:after="60"/>
      </w:pPr>
      <w:r>
        <w:rPr>
          <w:rFonts w:ascii="Arial" w:cs="Arial" w:eastAsia="Arial" w:hAnsi="Arial"/>
          <w:color w:val="555555"/>
          <w:sz w:val="17"/>
          <w:szCs w:val="17"/>
        </w:rPr>
        <w:t xml:space="preserve">Two lines are non-negotiable. Say them exactly:  (1) 'Same macro event. Different portfolio. Different relevant scenario.'  (2) 'This is not a small modelling difference. It is directionally opposite.'</w:t>
      </w:r>
    </w:p>
    <w:p>
      <w:pPr>
        <w:pStyle w:val="ListParagraph"/>
        <w:numPr>
          <w:ilvl w:val="0"/>
          <w:numId w:val="2"/>
        </w:numPr>
        <w:spacing w:after="60"/>
      </w:pPr>
      <w:r>
        <w:rPr>
          <w:rFonts w:ascii="Arial" w:cs="Arial" w:eastAsia="Arial" w:hAnsi="Arial"/>
          <w:color w:val="555555"/>
          <w:sz w:val="17"/>
          <w:szCs w:val="17"/>
        </w:rPr>
        <w:t xml:space="preserve">Pause after 'directionally opposite.' Let it sit for two full seconds. That is when judges write notes.</w:t>
      </w:r>
    </w:p>
    <w:p>
      <w:pPr>
        <w:sectPr>
          <w:pgSz w:w="12240" w:h="15840" w:orient="portrait"/>
          <w:pgMar w:top="1080" w:right="1080" w:bottom="1080" w:left="1080" w:header="708" w:footer="708" w:gutter="0"/>
          <w:pgNumType/>
          <w:docGrid w:linePitch="360"/>
        </w:sectPr>
      </w:pPr>
    </w:p>
    <w:p>
      <w:r>
        <w:br/>
      </w:r>
    </w:p>
    <w:p>
      <w:pPr>
        <w:pStyle w:val="Heading1"/>
        <w:spacing w:after="160" w:before="240"/>
      </w:pPr>
      <w:r>
        <w:rPr>
          <w:rFonts w:ascii="Arial" w:cs="Arial" w:eastAsia="Arial" w:hAnsi="Arial"/>
          <w:b/>
          <w:bCs/>
          <w:color w:val="FF4713"/>
          <w:sz w:val="28"/>
          <w:szCs w:val="28"/>
        </w:rPr>
        <w:t xml:space="preserve">PART 2 — TABULAR REFERENCE  (Print for Benedek)</w:t>
      </w:r>
    </w:p>
    <w:p>
      <w:pPr>
        <w:spacing w:after="80" w:before="0"/>
        <w:jc w:val="left"/>
      </w:pPr>
      <w:r>
        <w:rPr>
          <w:rFonts w:ascii="Arial" w:cs="Arial" w:eastAsia="Arial" w:hAnsi="Arial"/>
          <w:b w:val="false"/>
          <w:bCs w:val="false"/>
          <w:i/>
          <w:iCs/>
          <w:caps w:val="false"/>
          <w:color w:val="555555"/>
          <w:sz w:val="16"/>
          <w:szCs w:val="16"/>
        </w:rPr>
        <w:t xml:space="preserve">One row per beat. Screen column tells Benedek exactly when to navigate and what to show. Highlighted rows = protected lines.</w:t>
      </w:r>
    </w:p>
    <w:p>
      <w:pPr>
        <w:pBdr>
          <w:bottom w:val="single" w:color="DDDDDD" w:sz="4" w:space="1"/>
        </w:pBdr>
        <w:spacing w:after="160" w:before="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600"/>
        <w:gridCol w:w="2400"/>
        <w:gridCol w:w="5000"/>
        <w:gridCol w:w="2300"/>
      </w:tblGrid>
      <w:tr>
        <w:trPr>
          <w:tblHeader/>
        </w:trPr>
        <w:tc>
          <w:tcPr>
            <w:tcW w:type="dxa" w:w="1200"/>
            <w:tcBorders>
              <w:top w:val="single" w:color="2D2D2D" w:sz="1"/>
              <w:left w:val="single" w:color="2D2D2D" w:sz="1"/>
              <w:bottom w:val="single" w:color="2D2D2D" w:sz="1"/>
              <w:right w:val="single" w:color="2D2D2D" w:sz="1"/>
            </w:tcBorders>
            <w:shd w:fill="2D2D2D" w:val="clear"/>
            <w:tcMar>
              <w:top w:type="dxa" w:w="60"/>
              <w:left w:type="dxa" w:w="100"/>
              <w:bottom w:type="dxa" w:w="60"/>
              <w:right w:type="dxa" w:w="100"/>
            </w:tcMar>
            <w:vAlign w:val="center"/>
          </w:tcPr>
          <w:p>
            <w:pPr>
              <w:spacing w:after="80" w:before="0"/>
              <w:jc w:val="center"/>
            </w:pPr>
            <w:r>
              <w:rPr>
                <w:rFonts w:ascii="Arial" w:cs="Arial" w:eastAsia="Arial" w:hAnsi="Arial"/>
                <w:b/>
                <w:bCs/>
                <w:i w:val="false"/>
                <w:iCs w:val="false"/>
                <w:caps w:val="false"/>
                <w:color w:val="FFFFFF"/>
                <w:sz w:val="16"/>
                <w:szCs w:val="16"/>
              </w:rPr>
              <w:t xml:space="preserve">Section</w:t>
            </w:r>
          </w:p>
        </w:tc>
        <w:tc>
          <w:tcPr>
            <w:tcW w:type="dxa" w:w="900"/>
            <w:tcBorders>
              <w:top w:val="single" w:color="2D2D2D" w:sz="1"/>
              <w:left w:val="single" w:color="2D2D2D" w:sz="1"/>
              <w:bottom w:val="single" w:color="2D2D2D" w:sz="1"/>
              <w:right w:val="single" w:color="2D2D2D" w:sz="1"/>
            </w:tcBorders>
            <w:shd w:fill="2D2D2D" w:val="clear"/>
            <w:tcMar>
              <w:top w:type="dxa" w:w="60"/>
              <w:left w:type="dxa" w:w="100"/>
              <w:bottom w:type="dxa" w:w="60"/>
              <w:right w:type="dxa" w:w="100"/>
            </w:tcMar>
            <w:vAlign w:val="center"/>
          </w:tcPr>
          <w:p>
            <w:pPr>
              <w:spacing w:after="80" w:before="0"/>
              <w:jc w:val="center"/>
            </w:pPr>
            <w:r>
              <w:rPr>
                <w:rFonts w:ascii="Arial" w:cs="Arial" w:eastAsia="Arial" w:hAnsi="Arial"/>
                <w:b/>
                <w:bCs/>
                <w:i w:val="false"/>
                <w:iCs w:val="false"/>
                <w:caps w:val="false"/>
                <w:color w:val="FFFFFF"/>
                <w:sz w:val="16"/>
                <w:szCs w:val="16"/>
              </w:rPr>
              <w:t xml:space="preserve">Time</w:t>
            </w:r>
          </w:p>
        </w:tc>
        <w:tc>
          <w:tcPr>
            <w:tcW w:type="dxa" w:w="2600"/>
            <w:tcBorders>
              <w:top w:val="single" w:color="2D2D2D" w:sz="1"/>
              <w:left w:val="single" w:color="2D2D2D" w:sz="1"/>
              <w:bottom w:val="single" w:color="2D2D2D" w:sz="1"/>
              <w:right w:val="single" w:color="2D2D2D" w:sz="1"/>
            </w:tcBorders>
            <w:shd w:fill="1C3A5E" w:val="clear"/>
            <w:tcMar>
              <w:top w:type="dxa" w:w="60"/>
              <w:left w:type="dxa" w:w="100"/>
              <w:bottom w:type="dxa" w:w="60"/>
              <w:right w:type="dxa" w:w="100"/>
            </w:tcMar>
            <w:vAlign w:val="center"/>
          </w:tcPr>
          <w:p>
            <w:pPr>
              <w:spacing w:after="80" w:before="0"/>
              <w:jc w:val="center"/>
            </w:pPr>
            <w:r>
              <w:rPr>
                <w:rFonts w:ascii="Arial" w:cs="Arial" w:eastAsia="Arial" w:hAnsi="Arial"/>
                <w:b/>
                <w:bCs/>
                <w:i w:val="false"/>
                <w:iCs w:val="false"/>
                <w:caps w:val="false"/>
                <w:color w:val="FFFFFF"/>
                <w:sz w:val="16"/>
                <w:szCs w:val="16"/>
              </w:rPr>
              <w:t xml:space="preserve">Screen (Benedek)</w:t>
            </w:r>
          </w:p>
        </w:tc>
        <w:tc>
          <w:tcPr>
            <w:tcW w:type="dxa" w:w="2400"/>
            <w:tcBorders>
              <w:top w:val="single" w:color="2D2D2D" w:sz="1"/>
              <w:left w:val="single" w:color="2D2D2D" w:sz="1"/>
              <w:bottom w:val="single" w:color="2D2D2D" w:sz="1"/>
              <w:right w:val="single" w:color="2D2D2D" w:sz="1"/>
            </w:tcBorders>
            <w:shd w:fill="2D2D2D" w:val="clear"/>
            <w:tcMar>
              <w:top w:type="dxa" w:w="60"/>
              <w:left w:type="dxa" w:w="100"/>
              <w:bottom w:type="dxa" w:w="60"/>
              <w:right w:type="dxa" w:w="100"/>
            </w:tcMar>
            <w:vAlign w:val="center"/>
          </w:tcPr>
          <w:p>
            <w:pPr>
              <w:spacing w:after="80" w:before="0"/>
              <w:jc w:val="center"/>
            </w:pPr>
            <w:r>
              <w:rPr>
                <w:rFonts w:ascii="Arial" w:cs="Arial" w:eastAsia="Arial" w:hAnsi="Arial"/>
                <w:b/>
                <w:bCs/>
                <w:i w:val="false"/>
                <w:iCs w:val="false"/>
                <w:caps w:val="false"/>
                <w:color w:val="FFFFFF"/>
                <w:sz w:val="16"/>
                <w:szCs w:val="16"/>
              </w:rPr>
              <w:t xml:space="preserve">Key Point</w:t>
            </w:r>
          </w:p>
        </w:tc>
        <w:tc>
          <w:tcPr>
            <w:tcW w:type="dxa" w:w="5000"/>
            <w:tcBorders>
              <w:top w:val="single" w:color="2D2D2D" w:sz="1"/>
              <w:left w:val="single" w:color="2D2D2D" w:sz="1"/>
              <w:bottom w:val="single" w:color="2D2D2D" w:sz="1"/>
              <w:right w:val="single" w:color="2D2D2D" w:sz="1"/>
            </w:tcBorders>
            <w:shd w:fill="2D2D2D" w:val="clear"/>
            <w:tcMar>
              <w:top w:type="dxa" w:w="60"/>
              <w:left w:type="dxa" w:w="100"/>
              <w:bottom w:type="dxa" w:w="60"/>
              <w:right w:type="dxa" w:w="100"/>
            </w:tcMar>
            <w:vAlign w:val="center"/>
          </w:tcPr>
          <w:p>
            <w:pPr>
              <w:spacing w:after="80" w:before="0"/>
              <w:jc w:val="center"/>
            </w:pPr>
            <w:r>
              <w:rPr>
                <w:rFonts w:ascii="Arial" w:cs="Arial" w:eastAsia="Arial" w:hAnsi="Arial"/>
                <w:b/>
                <w:bCs/>
                <w:i w:val="false"/>
                <w:iCs w:val="false"/>
                <w:caps w:val="false"/>
                <w:color w:val="FFFFFF"/>
                <w:sz w:val="16"/>
                <w:szCs w:val="16"/>
              </w:rPr>
              <w:t xml:space="preserve">Verbatim Script</w:t>
            </w:r>
          </w:p>
        </w:tc>
        <w:tc>
          <w:tcPr>
            <w:tcW w:type="dxa" w:w="2300"/>
            <w:tcBorders>
              <w:top w:val="single" w:color="2D2D2D" w:sz="1"/>
              <w:left w:val="single" w:color="2D2D2D" w:sz="1"/>
              <w:bottom w:val="single" w:color="2D2D2D" w:sz="1"/>
              <w:right w:val="single" w:color="2D2D2D" w:sz="1"/>
            </w:tcBorders>
            <w:shd w:fill="2D2D2D" w:val="clear"/>
            <w:tcMar>
              <w:top w:type="dxa" w:w="60"/>
              <w:left w:type="dxa" w:w="100"/>
              <w:bottom w:type="dxa" w:w="60"/>
              <w:right w:type="dxa" w:w="100"/>
            </w:tcMar>
            <w:vAlign w:val="center"/>
          </w:tcPr>
          <w:p>
            <w:pPr>
              <w:spacing w:after="80" w:before="0"/>
              <w:jc w:val="center"/>
            </w:pPr>
            <w:r>
              <w:rPr>
                <w:rFonts w:ascii="Arial" w:cs="Arial" w:eastAsia="Arial" w:hAnsi="Arial"/>
                <w:b/>
                <w:bCs/>
                <w:i w:val="false"/>
                <w:iCs w:val="false"/>
                <w:caps w:val="false"/>
                <w:color w:val="FFFFFF"/>
                <w:sz w:val="16"/>
                <w:szCs w:val="16"/>
              </w:rPr>
              <w:t xml:space="preserve">Stage Direction</w:t>
            </w:r>
          </w:p>
        </w:tc>
      </w:tr>
      <w:tr>
        <w:tc>
          <w:tcPr>
            <w:tcW w:type="dxa" w:w="1200"/>
            <w:tcBorders>
              <w:top w:val="single" w:color="CCCCCC" w:sz="1"/>
              <w:left w:val="single" w:color="CCCCCC" w:sz="1"/>
              <w:bottom w:val="single" w:color="CCCCCC" w:sz="1"/>
              <w:right w:val="single" w:color="CCCCCC" w:sz="1"/>
            </w:tcBorders>
            <w:shd w:fill="FFF0EB"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TEAM INTRO</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0:00
0:18</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1
Team + PASS intro slide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Who we are + idea in one sentence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"We are Team PASS — Portfolio-Aware Scenario Studio."</w:t>
            </w:r>
          </w:p>
          <w:p>
            <w:pPr>
              <w:spacing w:after="50"/>
            </w:pPr>
            <w:r>
              <w:rPr>
                <w:rFonts w:ascii="Arial" w:cs="Arial" w:eastAsia="Arial" w:hAnsi="Arial"/>
                <w:color w:val="1A1A1A"/>
                <w:sz w:val="16"/>
                <w:szCs w:val="16"/>
              </w:rPr>
              <w:t xml:space="preserve">"We built a workflow that makes stress scenarios aware of the portfolio they are actually being applied to."</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Start immediately. No pause. Eye contact with judges.</w:t>
            </w:r>
          </w:p>
        </w:tc>
      </w:tr>
      <w:tr>
        <w:tc>
          <w:tcPr>
            <w:tcW w:type="dxa" w:w="1200"/>
            <w:tcBorders>
              <w:top w:val="single" w:color="CCCCCC" w:sz="1"/>
              <w:left w:val="single" w:color="CCCCCC" w:sz="1"/>
              <w:bottom w:val="single" w:color="CCCCCC" w:sz="1"/>
              <w:right w:val="single" w:color="CCCCCC" w:sz="1"/>
            </w:tcBorders>
            <w:shd w:fill="FFF0EB"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PROBLEM</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0:18
0:50</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1
Stay on intro slide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Translating narrative to shocks is slow and manual. Speed mismatch.</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"Stress testing has a practical bottleneck. The hard part is not imagining market stress — people can do that."</w:t>
            </w:r>
          </w:p>
          <w:p>
            <w:pPr>
              <w:spacing w:after="50"/>
            </w:pPr>
            <w:r>
              <w:rPr>
                <w:rFonts w:ascii="Arial" w:cs="Arial" w:eastAsia="Arial" w:hAnsi="Arial"/>
                <w:color w:val="1A1A1A"/>
                <w:sz w:val="16"/>
                <w:szCs w:val="16"/>
              </w:rPr>
              <w:t xml:space="preserve">"The hard part is translating a market narrative into portfolio-specific, defensible shocks."</w:t>
            </w:r>
          </w:p>
          <w:p>
            <w:pPr>
              <w:spacing w:after="50"/>
            </w:pPr>
            <w:r>
              <w:rPr>
                <w:rFonts w:ascii="Arial" w:cs="Arial" w:eastAsia="Arial" w:hAnsi="Arial"/>
                <w:color w:val="1A1A1A"/>
                <w:sz w:val="16"/>
                <w:szCs w:val="16"/>
              </w:rPr>
              <w:t xml:space="preserve">"A client, PM, or risk manager asks: what happens to my portfolio if this plays out? Answering that properly requires market judgment, historical analogues, factor mapping, calibration, and portfolio impact. That can take days. The market question arrives in minutes."</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Calm, deliberate pace. Each sentence is a beat. Don't rush.</w:t>
            </w:r>
          </w:p>
        </w:tc>
      </w:tr>
      <w:tr>
        <w:tc>
          <w:tcPr>
            <w:tcW w:type="dxa" w:w="1200"/>
            <w:tcBorders>
              <w:top w:val="single" w:color="CCCCCC" w:sz="1"/>
              <w:left w:val="single" w:color="CCCCCC" w:sz="1"/>
              <w:bottom w:val="single" w:color="CCCCCC" w:sz="1"/>
              <w:right w:val="single" w:color="CCCCCC" w:sz="1"/>
            </w:tcBorders>
            <w:shd w:fill="FFF0EB"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THESIS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0:50
1:08</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2
Demo main screen
Portfolio + prompt box
📌 Navigate here before 'PASS changes the starting point'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Generic shocks miss the portfolio. PASS reads holdings first.</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"And the deeper issue is that many workflows still start from generic shocks — the same scenario applied whether you hold Japanese equities, US treasuries, gold, or credit."</w:t>
            </w:r>
          </w:p>
          <w:p>
            <w:pPr>
              <w:spacing w:after="50"/>
            </w:pPr>
            <w:r>
              <w:rPr>
                <w:rFonts w:ascii="Arial" w:cs="Arial" w:eastAsia="Arial" w:hAnsi="Arial"/>
                <w:color w:val="1A1A1A"/>
                <w:sz w:val="16"/>
                <w:szCs w:val="16"/>
              </w:rPr>
              <w:t xml:space="preserve">"PASS changes the starting point. Before it constructs a single shock, it reads what you actually hold."</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Point at portfolio on screen as you say 'reads what you actually hold.'</w:t>
            </w:r>
          </w:p>
        </w:tc>
      </w:tr>
      <w:tr>
        <w:tc>
          <w:tcPr>
            <w:tcW w:type="dxa" w:w="12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CASE SETUP</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1:08
1:30</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2
Stay on demo main screen
Point at portfolio + textbox</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Japan-exposed portfolio. US fiscal crisis. Pre-run disclosure.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"Let me show this through one case. Multi-asset portfolio, meaningful Japan exposure — equities and rates."</w:t>
            </w:r>
          </w:p>
          <w:p>
            <w:pPr>
              <w:spacing w:after="50"/>
            </w:pPr>
            <w:r>
              <w:rPr>
                <w:rFonts w:ascii="Arial" w:cs="Arial" w:eastAsia="Arial" w:hAnsi="Arial"/>
                <w:color w:val="1A1A1A"/>
                <w:sz w:val="16"/>
                <w:szCs w:val="16"/>
              </w:rPr>
              <w:t xml:space="preserve">"Scenario: US fiscal credibility crisis."</w:t>
            </w:r>
          </w:p>
          <w:p>
            <w:pPr>
              <w:spacing w:after="50"/>
            </w:pPr>
            <w:r>
              <w:rPr>
                <w:rFonts w:ascii="Arial" w:cs="Arial" w:eastAsia="Arial" w:hAnsi="Arial"/>
                <w:color w:val="1A1A1A"/>
                <w:sz w:val="16"/>
                <w:szCs w:val="16"/>
              </w:rPr>
              <w:t xml:space="preserve">"What you are about to see is pre-run — the live pipeline takes around eight minutes — but the outputs shown are from our pipeline run."</w:t>
            </w:r>
          </w:p>
          <w:p>
            <w:pPr>
              <w:spacing w:after="50"/>
            </w:pPr>
            <w:r>
              <w:rPr>
                <w:rFonts w:ascii="Arial" w:cs="Arial" w:eastAsia="Arial" w:hAnsi="Arial"/>
                <w:color w:val="1A1A1A"/>
                <w:sz w:val="16"/>
                <w:szCs w:val="16"/>
              </w:rPr>
              <w:t xml:space="preserve">"Watch one thing: what the system selects as the relevant factors, and what that means for P&amp;L versus a generic approach."</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Say pre-run disclosure once, confidently. Move on immediately.</w:t>
            </w:r>
          </w:p>
        </w:tc>
      </w:tr>
      <w:tr>
        <w:tc>
          <w:tcPr>
            <w:tcW w:type="dxa" w:w="12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CATALYSTS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1:30
1:55</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3 briefly
Pipeline running
Then SCREEN 4
Portfolio-aware results
📌 Show S3 briefly, move to S4 as Shikhar says 'PASS starts by reading'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Portfolio-aware causal chain. Architecture: structured reasoning, not prompting.</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"PASS starts by reading the portfolio before constructing anything. It does not ask only what usually happens in a US fiscal crisis."</w:t>
            </w:r>
          </w:p>
          <w:p>
            <w:pPr>
              <w:spacing w:after="50"/>
            </w:pPr>
            <w:r>
              <w:rPr>
                <w:rFonts w:ascii="Arial" w:cs="Arial" w:eastAsia="Arial" w:hAnsi="Arial"/>
                <w:color w:val="1A1A1A"/>
                <w:sz w:val="16"/>
                <w:szCs w:val="16"/>
              </w:rPr>
              <w:t xml:space="preserve">"It asks: given what this portfolio holds, which transmission channels actually matter?"</w:t>
            </w:r>
          </w:p>
          <w:p>
            <w:pPr>
              <w:spacing w:after="50"/>
            </w:pPr>
            <w:r>
              <w:rPr>
                <w:rFonts w:ascii="Arial" w:cs="Arial" w:eastAsia="Arial" w:hAnsi="Arial"/>
                <w:color w:val="1A1A1A"/>
                <w:sz w:val="16"/>
                <w:szCs w:val="16"/>
              </w:rPr>
              <w:t xml:space="preserve">"The causal chain it builds is specific. US fiscal stress, global risk-off, investor rotation, spillover into Japan risk assets and JPY rates."</w:t>
            </w:r>
          </w:p>
          <w:p>
            <w:pPr>
              <w:spacing w:after="50"/>
            </w:pPr>
            <w:r>
              <w:rPr>
                <w:rFonts w:ascii="Arial" w:cs="Arial" w:eastAsia="Arial" w:hAnsi="Arial"/>
                <w:color w:val="1A1A1A"/>
                <w:sz w:val="16"/>
                <w:szCs w:val="16"/>
              </w:rPr>
              <w:t xml:space="preserve">"Not generic market stress — the path this crisis takes through this portfolio."</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Emphasise 'given what this portfolio holds.' That phrase is the refrain.</w:t>
            </w:r>
          </w:p>
        </w:tc>
      </w:tr>
      <w:tr>
        <w:tc>
          <w:tcPr>
            <w:tcW w:type="dxa" w:w="12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ANALOGUES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1:55
2:10</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4
Scroll to historical analogues section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Grounded in history. User can inspect and challenge.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"It then anchors to real precedent — past episodes where US fiscal stress transmitted to Asian markets."</w:t>
            </w:r>
          </w:p>
          <w:p>
            <w:pPr>
              <w:spacing w:after="50"/>
            </w:pPr>
            <w:r>
              <w:rPr>
                <w:rFonts w:ascii="Arial" w:cs="Arial" w:eastAsia="Arial" w:hAnsi="Arial"/>
                <w:color w:val="1A1A1A"/>
                <w:sz w:val="16"/>
                <w:szCs w:val="16"/>
              </w:rPr>
              <w:t xml:space="preserve">"Not copying history blindly — calibrating from it. Every analogue is visible. A user can inspect it, accept it, or push back."</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Quick — 15 seconds. Don't linger. Point at analogues on screen.</w:t>
            </w:r>
          </w:p>
        </w:tc>
      </w:tr>
      <w:tr>
        <w:tc>
          <w:tcPr>
            <w:tcW w:type="dxa" w:w="12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FACTOR
SELECTION
★ KEY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2:10
2:48</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5
Comparison view
Factor selection rows visible
📌 Navigate here as Shikhar says 'Now this is the key moment.' Centre the factor selection rows.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Side-by-side: Nikkei + JPY curve vs dollar + gold. Same crisis, different portfolios, different scenarios.</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"Now this is the key moment. Side by side."</w:t>
            </w:r>
          </w:p>
          <w:p>
            <w:pPr>
              <w:spacing w:after="50"/>
            </w:pPr>
            <w:r>
              <w:rPr>
                <w:rFonts w:ascii="Arial" w:cs="Arial" w:eastAsia="Arial" w:hAnsi="Arial"/>
                <w:color w:val="1A1A1A"/>
                <w:sz w:val="16"/>
                <w:szCs w:val="16"/>
              </w:rPr>
              <w:t xml:space="preserve">"Portfolio-aware selects Nikkei and JPY yield curve as the core transmission factors — because that is where this macro story intersects with what this portfolio actually holds."</w:t>
            </w:r>
          </w:p>
          <w:p>
            <w:pPr>
              <w:spacing w:after="50"/>
            </w:pPr>
            <w:r>
              <w:rPr>
                <w:rFonts w:ascii="Arial" w:cs="Arial" w:eastAsia="Arial" w:hAnsi="Arial"/>
                <w:color w:val="1A1A1A"/>
                <w:sz w:val="16"/>
                <w:szCs w:val="16"/>
              </w:rPr>
              <w:t xml:space="preserve">"Generic selects US dollar and gold. The textbook safe-haven response to a US credibility crisis. Economically plausible. But not the risk that drives this book."</w:t>
            </w:r>
          </w:p>
          <w:p>
            <w:pPr>
              <w:shd w:fill="FFF9C4" w:val="clear"/>
              <w:spacing w:after="50"/>
            </w:pPr>
            <w:r>
              <w:rPr>
                <w:rFonts w:ascii="Arial" w:cs="Arial" w:eastAsia="Arial" w:hAnsi="Arial"/>
                <w:b/>
                <w:bCs/>
                <w:color w:val="C62828"/>
                <w:sz w:val="16"/>
                <w:szCs w:val="16"/>
              </w:rPr>
              <w:t xml:space="preserve">"Same macro event. Different portfolio. Different relevant scenario."</w:t>
            </w:r>
          </w:p>
          <w:p>
            <w:pPr>
              <w:spacing w:after="50"/>
            </w:pPr>
            <w:r>
              <w:rPr>
                <w:rFonts w:ascii="Arial" w:cs="Arial" w:eastAsia="Arial" w:hAnsi="Arial"/>
                <w:color w:val="1A1A1A"/>
                <w:sz w:val="16"/>
                <w:szCs w:val="16"/>
              </w:rPr>
              <w:t xml:space="preserve">"And this is not one AI call picking factors randomly. It is a structured reasoning step — read the exposures, trace the transmission channel, select the factors where the two intersect."</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SLOW DOWN. Gesture at both columns. Pause after the protected line.</w:t>
            </w:r>
          </w:p>
        </w:tc>
      </w:tr>
      <w:tr>
        <w:tc>
          <w:tcPr>
            <w:tcW w:type="dxa" w:w="12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FACTOR
SHOCKS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2:48
3:08</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5
Scroll to factor shocks rows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Magnitudes calibrated from analogues. Contrast: Nikkei fall vs gold rally.</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"The magnitudes follow the same logic. Portfolio-aware: Nikkei falls, JPY yield curve rises — calibrated from those historical analogues."</w:t>
            </w:r>
          </w:p>
          <w:p>
            <w:pPr>
              <w:spacing w:after="50"/>
            </w:pPr>
            <w:r>
              <w:rPr>
                <w:rFonts w:ascii="Arial" w:cs="Arial" w:eastAsia="Arial" w:hAnsi="Arial"/>
                <w:color w:val="1A1A1A"/>
                <w:sz w:val="16"/>
                <w:szCs w:val="16"/>
              </w:rPr>
              <w:t xml:space="preserve">"Generic: gold rallies, dollar weakens. Plausible for an average portfolio. Not the right lens for this one."</w:t>
            </w:r>
          </w:p>
          <w:p>
            <w:pPr>
              <w:spacing w:after="50"/>
            </w:pPr>
            <w:r>
              <w:rPr>
                <w:rFonts w:ascii="Arial" w:cs="Arial" w:eastAsia="Arial" w:hAnsi="Arial"/>
                <w:color w:val="1A1A1A"/>
                <w:sz w:val="16"/>
                <w:szCs w:val="16"/>
              </w:rPr>
              <w:t xml:space="preserve">"Selection tells you what matters. Shocks tell you how much. Now watch the P&amp;L."</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Natural pace. Bridge to punchline. Last sentence is the handoff.</w:t>
            </w:r>
          </w:p>
        </w:tc>
      </w:tr>
      <w:tr>
        <w:tc>
          <w:tcPr>
            <w:tcW w:type="dxa" w:w="12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RESULTS
★ PUNCHLINE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3:08
3:48</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5
Scroll to P&amp;L, R², contribution, attribution rows
📌 Scroll slowly. Shikhar will pause. Do not rush.</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−2.1% vs +2.25%. 98% vs 11% R². Directionally opposite. NKY drives loss vs gold drives gain.</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"Portfolio-aware: minus 2.1% loss. 98% R-squared — the scenario explains almost all of the portfolio's movement."</w:t>
            </w:r>
          </w:p>
          <w:p>
            <w:pPr>
              <w:spacing w:after="50"/>
            </w:pPr>
            <w:r>
              <w:rPr>
                <w:rFonts w:ascii="Arial" w:cs="Arial" w:eastAsia="Arial" w:hAnsi="Arial"/>
                <w:color w:val="1A1A1A"/>
                <w:sz w:val="16"/>
                <w:szCs w:val="16"/>
              </w:rPr>
              <w:t xml:space="preserve">"Portfolio-agnostic: plus 2.25% gain. 11% R-squared — it explains almost none of it."</w:t>
            </w:r>
          </w:p>
          <w:p>
            <w:pPr>
              <w:shd w:fill="FFF9C4" w:val="clear"/>
              <w:spacing w:after="50"/>
            </w:pPr>
            <w:r>
              <w:rPr>
                <w:rFonts w:ascii="Arial" w:cs="Arial" w:eastAsia="Arial" w:hAnsi="Arial"/>
                <w:b/>
                <w:bCs/>
                <w:color w:val="C62828"/>
                <w:sz w:val="16"/>
                <w:szCs w:val="16"/>
              </w:rPr>
              <w:t xml:space="preserve">"This is not a small modelling difference. It is directionally opposite."</w:t>
            </w:r>
          </w:p>
          <w:p>
            <w:pPr>
              <w:spacing w:after="50"/>
            </w:pPr>
            <w:r>
              <w:rPr>
                <w:rFonts w:ascii="Arial" w:cs="Arial" w:eastAsia="Arial" w:hAnsi="Arial"/>
                <w:color w:val="1A1A1A"/>
                <w:sz w:val="16"/>
                <w:szCs w:val="16"/>
              </w:rPr>
              <w:t xml:space="preserve">"The generic approach told this PM they would make money in a crisis that would actually hurt them."</w:t>
            </w:r>
          </w:p>
          <w:p>
            <w:pPr>
              <w:spacing w:after="50"/>
            </w:pPr>
            <w:r>
              <w:rPr>
                <w:rFonts w:ascii="Arial" w:cs="Arial" w:eastAsia="Arial" w:hAnsi="Arial"/>
                <w:color w:val="1A1A1A"/>
                <w:sz w:val="16"/>
                <w:szCs w:val="16"/>
              </w:rPr>
              <w:t xml:space="preserve">"Contribution: portfolio-aware, Nikkei drags the book down. Agnostic, Nikkei rises."</w:t>
            </w:r>
          </w:p>
          <w:p>
            <w:pPr>
              <w:spacing w:after="50"/>
            </w:pPr>
            <w:r>
              <w:rPr>
                <w:rFonts w:ascii="Arial" w:cs="Arial" w:eastAsia="Arial" w:hAnsi="Arial"/>
                <w:color w:val="1A1A1A"/>
                <w:sz w:val="16"/>
                <w:szCs w:val="16"/>
              </w:rPr>
              <w:t xml:space="preserve">"Attribution: portfolio-aware, Nikkei drives the loss. Agnostic, gold drives the gain. Same crisis. Completely different decision."</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PAUSE after 'directionally opposite.' Two full seconds. Judges are writing.</w:t>
            </w:r>
          </w:p>
        </w:tc>
      </w:tr>
      <w:tr>
        <w:tc>
          <w:tcPr>
            <w:tcW w:type="dxa" w:w="1200"/>
            <w:tcBorders>
              <w:top w:val="single" w:color="CCCCCC" w:sz="1"/>
              <w:left w:val="single" w:color="CCCCCC" w:sz="1"/>
              <w:bottom w:val="single" w:color="CCCCCC" w:sz="1"/>
              <w:right w:val="single" w:color="CCCCCC" w:sz="1"/>
            </w:tcBorders>
            <w:shd w:fill="EBFAF0"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GOVERNANCE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3:48
4:08</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5
Stay or scroll to assumption trail if visible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Every assumption visible. Inspect, challenge, reuse. Answer is not enough.</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"Every assumption behind that result is visible — the narrative, the analogues, the factor rationale, the calibration, the P&amp;L contribution."</w:t>
            </w:r>
          </w:p>
          <w:p>
            <w:pPr>
              <w:spacing w:after="50"/>
            </w:pPr>
            <w:r>
              <w:rPr>
                <w:rFonts w:ascii="Arial" w:cs="Arial" w:eastAsia="Arial" w:hAnsi="Arial"/>
                <w:color w:val="1A1A1A"/>
                <w:sz w:val="16"/>
                <w:szCs w:val="16"/>
              </w:rPr>
              <w:t xml:space="preserve">"A risk manager can inspect it. A PM can challenge it. A senior user can understand it."</w:t>
            </w:r>
          </w:p>
          <w:p>
            <w:pPr>
              <w:spacing w:after="50"/>
            </w:pPr>
            <w:r>
              <w:rPr>
                <w:rFonts w:ascii="Arial" w:cs="Arial" w:eastAsia="Arial" w:hAnsi="Arial"/>
                <w:color w:val="1A1A1A"/>
                <w:sz w:val="16"/>
                <w:szCs w:val="16"/>
              </w:rPr>
              <w:t xml:space="preserve">"Because in risk, the answer is not enough. You need to know why it was produced, what evidence supported it, and where expert judgment entered."</w:t>
            </w:r>
          </w:p>
          <w:p>
            <w:pPr>
              <w:spacing w:after="50"/>
            </w:pPr>
            <w:r>
              <w:rPr>
                <w:rFonts w:ascii="Arial" w:cs="Arial" w:eastAsia="Arial" w:hAnsi="Arial"/>
                <w:color w:val="1A1A1A"/>
                <w:sz w:val="16"/>
                <w:szCs w:val="16"/>
              </w:rPr>
              <w:t xml:space="preserve">"Once approved, it becomes reusable institutional knowledge — not a one-off manual exercise."</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Crisp. Do not expand. Move to close.</w:t>
            </w:r>
          </w:p>
        </w:tc>
      </w:tr>
      <w:tr>
        <w:tc>
          <w:tcPr>
            <w:tcW w:type="dxa" w:w="1200"/>
            <w:tcBorders>
              <w:top w:val="single" w:color="CCCCCC" w:sz="1"/>
              <w:left w:val="single" w:color="CCCCCC" w:sz="1"/>
              <w:bottom w:val="single" w:color="CCCCCC" w:sz="1"/>
              <w:right w:val="single" w:color="CCCCCC" w:sz="1"/>
            </w:tcBorders>
            <w:shd w:fill="EBFAF0"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CLOSE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4:08
4:30</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5
Stay. Do not navigate away.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Manual → interactive. Not replacing judgment — augmenting it.</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"Our ambition is to move stress testing from a manual, episodic process to an interactive, portfolio-aware decision tool."</w:t>
            </w:r>
          </w:p>
          <w:p>
            <w:pPr>
              <w:spacing w:after="50"/>
            </w:pPr>
            <w:r>
              <w:rPr>
                <w:rFonts w:ascii="Arial" w:cs="Arial" w:eastAsia="Arial" w:hAnsi="Arial"/>
                <w:color w:val="1A1A1A"/>
                <w:sz w:val="16"/>
                <w:szCs w:val="16"/>
              </w:rPr>
              <w:t xml:space="preserve">"Faster scenario creation. Better portfolio relevance. Clearer assumption governance."</w:t>
            </w:r>
          </w:p>
          <w:p>
            <w:pPr>
              <w:spacing w:after="50"/>
            </w:pPr>
            <w:r>
              <w:rPr>
                <w:rFonts w:ascii="Arial" w:cs="Arial" w:eastAsia="Arial" w:hAnsi="Arial"/>
                <w:color w:val="1A1A1A"/>
                <w:sz w:val="16"/>
                <w:szCs w:val="16"/>
              </w:rPr>
              <w:t xml:space="preserve">"Not replacing risk judgment — giving experts a faster and more defensible way to apply it."</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Measured. Final line lands. Stop. Do not say 'thank you' or trail off.</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2D2D2D"/>
                <w:sz w:val="16"/>
                <w:szCs w:val="16"/>
              </w:rPr>
              <w:t xml:space="preserve">BACKUP
FUTURE DIR.</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555555"/>
                <w:sz w:val="15"/>
                <w:szCs w:val="15"/>
              </w:rPr>
              <w:t xml:space="preserve">If asked</w:t>
            </w:r>
          </w:p>
        </w:tc>
        <w:tc>
          <w:tcPr>
            <w:tcW w:type="dxa" w:w="2600"/>
            <w:tcBorders>
              <w:top w:val="single" w:color="1C3A5E" w:sz="1"/>
              <w:left w:val="single" w:color="1C3A5E" w:sz="1"/>
              <w:bottom w:val="single" w:color="1C3A5E" w:sz="1"/>
              <w:right w:val="single" w:color="1C3A5E" w:sz="1"/>
            </w:tcBorders>
            <w:shd w:fill="1C3A5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aps w:val="false"/>
                <w:color w:val="FFFFFF"/>
                <w:sz w:val="15"/>
                <w:szCs w:val="15"/>
              </w:rPr>
              <w:t xml:space="preserve">SCREEN 6
Future direction slide
📌 ONLY if Shikhar signals. Do not navigate here proactively.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aps w:val="false"/>
                <w:color w:val="1A1A1A"/>
                <w:sz w:val="16"/>
                <w:szCs w:val="16"/>
              </w:rPr>
              <w:t xml:space="preserve">Reverse stress testing + conversational HITL already scoped.</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50"/>
            </w:pPr>
            <w:r>
              <w:rPr>
                <w:rFonts w:ascii="Arial" w:cs="Arial" w:eastAsia="Arial" w:hAnsi="Arial"/>
                <w:color w:val="1A1A1A"/>
                <w:sz w:val="16"/>
                <w:szCs w:val="16"/>
              </w:rPr>
              <w:t xml:space="preserve">"We have already thought about where this goes next."</w:t>
            </w:r>
          </w:p>
          <w:p>
            <w:pPr>
              <w:spacing w:after="50"/>
            </w:pPr>
            <w:r>
              <w:rPr>
                <w:rFonts w:ascii="Arial" w:cs="Arial" w:eastAsia="Arial" w:hAnsi="Arial"/>
                <w:color w:val="1A1A1A"/>
                <w:sz w:val="16"/>
                <w:szCs w:val="16"/>
              </w:rPr>
              <w:t xml:space="preserve">"Reverse stress testing: instead of 'given this scenario, what is the P&amp;L', ask 'given a P&amp;L threshold, what scenario would breach it'."</w:t>
            </w:r>
          </w:p>
          <w:p>
            <w:pPr>
              <w:spacing w:after="50"/>
            </w:pPr>
            <w:r>
              <w:rPr>
                <w:rFonts w:ascii="Arial" w:cs="Arial" w:eastAsia="Arial" w:hAnsi="Arial"/>
                <w:color w:val="1A1A1A"/>
                <w:sz w:val="16"/>
                <w:szCs w:val="16"/>
              </w:rPr>
              <w:t xml:space="preserve">"Conversational HITL: user stays in dialogue with the system at every step — shaping the scenario in real time, not just approving outputs."</w:t>
            </w:r>
          </w:p>
          <w:p>
            <w:pPr>
              <w:spacing w:after="50"/>
            </w:pPr>
            <w:r>
              <w:rPr>
                <w:rFonts w:ascii="Arial" w:cs="Arial" w:eastAsia="Arial" w:hAnsi="Arial"/>
                <w:color w:val="1A1A1A"/>
                <w:sz w:val="16"/>
                <w:szCs w:val="16"/>
              </w:rPr>
              <w:t xml:space="preserve">"These are scoped. Not in today's demo, but in the roadmap."</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80" w:before="0"/>
              <w:jc w:val="left"/>
            </w:pPr>
            <w:r>
              <w:rPr>
                <w:rFonts w:ascii="Arial" w:cs="Arial" w:eastAsia="Arial" w:hAnsi="Arial"/>
                <w:b w:val="false"/>
                <w:bCs w:val="false"/>
                <w:i/>
                <w:iCs/>
                <w:caps w:val="false"/>
                <w:color w:val="555555"/>
                <w:sz w:val="15"/>
                <w:szCs w:val="15"/>
              </w:rPr>
              <w:t xml:space="preserve">Confident, not defensive. 'We have already thought about this' is the frame.</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4713"/>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2026-05-17T16:02:13.743Z</dcterms:created>
  <dcterms:modified xsi:type="dcterms:W3CDTF">2026-05-17T16:02:13.758Z</dcterms:modified>
</cp:coreProperties>
</file>

<file path=docProps/custom.xml><?xml version="1.0" encoding="utf-8"?>
<Properties xmlns="http://schemas.openxmlformats.org/officeDocument/2006/custom-properties" xmlns:vt="http://schemas.openxmlformats.org/officeDocument/2006/docPropsVTypes"/>
</file>