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009C" w:rsidRDefault="00B6009C" w:rsidP="00B6009C">
      <w:pPr>
        <w:rPr>
          <w:lang w:val="en-IN"/>
        </w:rPr>
      </w:pPr>
      <w:r>
        <w:rPr>
          <w:lang w:val="en-IN"/>
        </w:rPr>
        <w:t xml:space="preserve">1. K Nearest </w:t>
      </w:r>
      <w:proofErr w:type="spellStart"/>
      <w:proofErr w:type="gramStart"/>
      <w:r>
        <w:rPr>
          <w:lang w:val="en-IN"/>
        </w:rPr>
        <w:t>Neighbors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KNN)</w:t>
      </w:r>
    </w:p>
    <w:tbl>
      <w:tblPr>
        <w:tblW w:w="0" w:type="auto"/>
        <w:tblCellSpacing w:w="15" w:type="dxa"/>
        <w:tblLook w:val="04A0"/>
      </w:tblPr>
      <w:tblGrid>
        <w:gridCol w:w="226"/>
        <w:gridCol w:w="765"/>
      </w:tblGrid>
      <w:tr w:rsidR="00B6009C" w:rsidTr="00B6009C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Q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Answer</w:t>
            </w:r>
          </w:p>
        </w:tc>
      </w:tr>
      <w:tr w:rsidR="00B6009C" w:rsidTr="00B6009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b/>
                <w:bCs/>
                <w:lang w:val="en-IN"/>
              </w:rPr>
              <w:t>A</w:t>
            </w:r>
          </w:p>
        </w:tc>
      </w:tr>
      <w:tr w:rsidR="00B6009C" w:rsidTr="00B6009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lang w:val="en-I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b/>
                <w:bCs/>
                <w:lang w:val="en-IN"/>
              </w:rPr>
              <w:t>A</w:t>
            </w:r>
          </w:p>
        </w:tc>
      </w:tr>
      <w:tr w:rsidR="00B6009C" w:rsidTr="00B6009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lang w:val="en-I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b/>
                <w:bCs/>
                <w:lang w:val="en-IN"/>
              </w:rPr>
              <w:t>A</w:t>
            </w:r>
          </w:p>
        </w:tc>
      </w:tr>
      <w:tr w:rsidR="00B6009C" w:rsidTr="00B6009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lang w:val="en-IN"/>
              </w:rP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b/>
                <w:bCs/>
                <w:lang w:val="en-IN"/>
              </w:rPr>
              <w:t>A</w:t>
            </w:r>
          </w:p>
        </w:tc>
      </w:tr>
      <w:tr w:rsidR="00B6009C" w:rsidTr="00B6009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lang w:val="en-IN"/>
              </w:rP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b/>
                <w:bCs/>
                <w:lang w:val="en-IN"/>
              </w:rPr>
              <w:t>A</w:t>
            </w:r>
          </w:p>
        </w:tc>
      </w:tr>
    </w:tbl>
    <w:p w:rsidR="00B6009C" w:rsidRDefault="00B6009C" w:rsidP="00B6009C">
      <w:pPr>
        <w:rPr>
          <w:lang w:val="en-IN"/>
        </w:rPr>
      </w:pPr>
    </w:p>
    <w:p w:rsidR="00B6009C" w:rsidRDefault="00B6009C" w:rsidP="00B6009C">
      <w:r>
        <w:t xml:space="preserve">2. Naive </w:t>
      </w:r>
      <w:proofErr w:type="spellStart"/>
      <w:r>
        <w:t>Bayes</w:t>
      </w:r>
      <w:proofErr w:type="spellEnd"/>
    </w:p>
    <w:tbl>
      <w:tblPr>
        <w:tblW w:w="0" w:type="auto"/>
        <w:tblCellSpacing w:w="15" w:type="dxa"/>
        <w:tblLook w:val="04A0"/>
      </w:tblPr>
      <w:tblGrid>
        <w:gridCol w:w="226"/>
        <w:gridCol w:w="765"/>
      </w:tblGrid>
      <w:tr w:rsidR="00B6009C" w:rsidTr="00B6009C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Q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Answer</w:t>
            </w:r>
          </w:p>
        </w:tc>
      </w:tr>
      <w:tr w:rsidR="00B6009C" w:rsidTr="00B6009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b/>
                <w:bCs/>
                <w:lang w:val="en-IN"/>
              </w:rPr>
              <w:t>A</w:t>
            </w:r>
          </w:p>
        </w:tc>
      </w:tr>
      <w:tr w:rsidR="00B6009C" w:rsidTr="00B6009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lang w:val="en-I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b/>
                <w:bCs/>
                <w:lang w:val="en-IN"/>
              </w:rPr>
              <w:t>A</w:t>
            </w:r>
          </w:p>
        </w:tc>
      </w:tr>
      <w:tr w:rsidR="00B6009C" w:rsidTr="00B6009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lang w:val="en-I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b/>
                <w:bCs/>
                <w:lang w:val="en-IN"/>
              </w:rPr>
              <w:t>A</w:t>
            </w:r>
          </w:p>
        </w:tc>
      </w:tr>
      <w:tr w:rsidR="00B6009C" w:rsidTr="00B6009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lang w:val="en-IN"/>
              </w:rP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b/>
                <w:bCs/>
                <w:lang w:val="en-IN"/>
              </w:rPr>
              <w:t>A</w:t>
            </w:r>
          </w:p>
        </w:tc>
      </w:tr>
      <w:tr w:rsidR="00B6009C" w:rsidTr="00B6009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lang w:val="en-IN"/>
              </w:rP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b/>
                <w:bCs/>
                <w:lang w:val="en-IN"/>
              </w:rPr>
              <w:t>A</w:t>
            </w:r>
          </w:p>
        </w:tc>
      </w:tr>
    </w:tbl>
    <w:p w:rsidR="00B6009C" w:rsidRDefault="00B6009C" w:rsidP="00B6009C">
      <w:pPr>
        <w:rPr>
          <w:lang w:val="en-IN"/>
        </w:rPr>
      </w:pPr>
    </w:p>
    <w:p w:rsidR="00B6009C" w:rsidRDefault="00B6009C" w:rsidP="00B6009C">
      <w:pPr>
        <w:rPr>
          <w:b/>
          <w:bCs/>
          <w:lang w:val="en-IN"/>
        </w:rPr>
      </w:pPr>
      <w:r>
        <w:rPr>
          <w:b/>
          <w:bCs/>
          <w:lang w:val="en-IN"/>
        </w:rPr>
        <w:t>3. Decision Trees</w:t>
      </w:r>
    </w:p>
    <w:tbl>
      <w:tblPr>
        <w:tblW w:w="0" w:type="auto"/>
        <w:tblCellSpacing w:w="15" w:type="dxa"/>
        <w:tblLook w:val="04A0"/>
      </w:tblPr>
      <w:tblGrid>
        <w:gridCol w:w="226"/>
        <w:gridCol w:w="765"/>
      </w:tblGrid>
      <w:tr w:rsidR="00B6009C" w:rsidTr="00B6009C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Q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Answer</w:t>
            </w:r>
          </w:p>
        </w:tc>
      </w:tr>
      <w:tr w:rsidR="00B6009C" w:rsidTr="00B6009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b/>
                <w:bCs/>
                <w:lang w:val="en-IN"/>
              </w:rPr>
              <w:t>A</w:t>
            </w:r>
          </w:p>
        </w:tc>
      </w:tr>
      <w:tr w:rsidR="00B6009C" w:rsidTr="00B6009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lang w:val="en-I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b/>
                <w:bCs/>
                <w:lang w:val="en-IN"/>
              </w:rPr>
              <w:t>A</w:t>
            </w:r>
          </w:p>
        </w:tc>
      </w:tr>
      <w:tr w:rsidR="00B6009C" w:rsidTr="00B6009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lang w:val="en-I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b/>
                <w:bCs/>
                <w:lang w:val="en-IN"/>
              </w:rPr>
              <w:t>A</w:t>
            </w:r>
          </w:p>
        </w:tc>
      </w:tr>
      <w:tr w:rsidR="00B6009C" w:rsidTr="00B6009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lang w:val="en-IN"/>
              </w:rP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b/>
                <w:bCs/>
                <w:lang w:val="en-IN"/>
              </w:rPr>
              <w:t>A</w:t>
            </w:r>
          </w:p>
        </w:tc>
      </w:tr>
      <w:tr w:rsidR="00B6009C" w:rsidTr="00B6009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lang w:val="en-IN"/>
              </w:rP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b/>
                <w:bCs/>
                <w:lang w:val="en-IN"/>
              </w:rPr>
              <w:t>A</w:t>
            </w:r>
          </w:p>
        </w:tc>
      </w:tr>
    </w:tbl>
    <w:p w:rsidR="00B6009C" w:rsidRDefault="00B6009C" w:rsidP="00B6009C">
      <w:r>
        <w:lastRenderedPageBreak/>
        <w:t>4. Random Forest</w:t>
      </w:r>
    </w:p>
    <w:tbl>
      <w:tblPr>
        <w:tblW w:w="0" w:type="auto"/>
        <w:tblCellSpacing w:w="15" w:type="dxa"/>
        <w:tblLook w:val="04A0"/>
      </w:tblPr>
      <w:tblGrid>
        <w:gridCol w:w="226"/>
        <w:gridCol w:w="765"/>
      </w:tblGrid>
      <w:tr w:rsidR="00B6009C" w:rsidTr="00B6009C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Q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Answer</w:t>
            </w:r>
          </w:p>
        </w:tc>
      </w:tr>
      <w:tr w:rsidR="00B6009C" w:rsidTr="00B6009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b/>
                <w:bCs/>
                <w:lang w:val="en-IN"/>
              </w:rPr>
              <w:t>A</w:t>
            </w:r>
          </w:p>
        </w:tc>
      </w:tr>
      <w:tr w:rsidR="00B6009C" w:rsidTr="00B6009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lang w:val="en-I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b/>
                <w:bCs/>
                <w:lang w:val="en-IN"/>
              </w:rPr>
              <w:t>A</w:t>
            </w:r>
          </w:p>
        </w:tc>
      </w:tr>
      <w:tr w:rsidR="00B6009C" w:rsidTr="00B6009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lang w:val="en-I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b/>
                <w:bCs/>
                <w:lang w:val="en-IN"/>
              </w:rPr>
              <w:t>A</w:t>
            </w:r>
          </w:p>
        </w:tc>
      </w:tr>
      <w:tr w:rsidR="00B6009C" w:rsidTr="00B6009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lang w:val="en-IN"/>
              </w:rP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b/>
                <w:bCs/>
                <w:lang w:val="en-IN"/>
              </w:rPr>
              <w:t>A</w:t>
            </w:r>
          </w:p>
        </w:tc>
      </w:tr>
      <w:tr w:rsidR="00B6009C" w:rsidTr="00B6009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lang w:val="en-IN"/>
              </w:rP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b/>
                <w:bCs/>
                <w:lang w:val="en-IN"/>
              </w:rPr>
              <w:t>A</w:t>
            </w:r>
          </w:p>
        </w:tc>
      </w:tr>
    </w:tbl>
    <w:p w:rsidR="00B6009C" w:rsidRDefault="00B6009C" w:rsidP="00B6009C">
      <w:pPr>
        <w:rPr>
          <w:lang w:val="en-IN"/>
        </w:rPr>
      </w:pPr>
    </w:p>
    <w:p w:rsidR="00B6009C" w:rsidRDefault="00B6009C" w:rsidP="00B6009C">
      <w:r>
        <w:t>5. Logistic Regression</w:t>
      </w:r>
    </w:p>
    <w:tbl>
      <w:tblPr>
        <w:tblW w:w="0" w:type="auto"/>
        <w:tblCellSpacing w:w="15" w:type="dxa"/>
        <w:tblLook w:val="04A0"/>
      </w:tblPr>
      <w:tblGrid>
        <w:gridCol w:w="226"/>
        <w:gridCol w:w="765"/>
      </w:tblGrid>
      <w:tr w:rsidR="00B6009C" w:rsidTr="00B6009C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Q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Answer</w:t>
            </w:r>
          </w:p>
        </w:tc>
      </w:tr>
      <w:tr w:rsidR="00B6009C" w:rsidTr="00B6009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b/>
                <w:bCs/>
                <w:lang w:val="en-IN"/>
              </w:rPr>
              <w:t>A</w:t>
            </w:r>
          </w:p>
        </w:tc>
      </w:tr>
      <w:tr w:rsidR="00B6009C" w:rsidTr="00B6009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lang w:val="en-I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b/>
                <w:bCs/>
                <w:lang w:val="en-IN"/>
              </w:rPr>
              <w:t>A</w:t>
            </w:r>
          </w:p>
        </w:tc>
      </w:tr>
      <w:tr w:rsidR="00B6009C" w:rsidTr="00B6009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lang w:val="en-I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b/>
                <w:bCs/>
                <w:lang w:val="en-IN"/>
              </w:rPr>
              <w:t>A</w:t>
            </w:r>
          </w:p>
        </w:tc>
      </w:tr>
      <w:tr w:rsidR="00B6009C" w:rsidTr="00B6009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lang w:val="en-IN"/>
              </w:rP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b/>
                <w:bCs/>
                <w:lang w:val="en-IN"/>
              </w:rPr>
              <w:t>A</w:t>
            </w:r>
          </w:p>
        </w:tc>
      </w:tr>
      <w:tr w:rsidR="00B6009C" w:rsidTr="00B6009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lang w:val="en-IN"/>
              </w:rP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6009C" w:rsidRDefault="00B6009C">
            <w:pPr>
              <w:rPr>
                <w:lang w:val="en-IN"/>
              </w:rPr>
            </w:pPr>
            <w:r>
              <w:rPr>
                <w:b/>
                <w:bCs/>
                <w:lang w:val="en-IN"/>
              </w:rPr>
              <w:t>A</w:t>
            </w:r>
          </w:p>
        </w:tc>
      </w:tr>
    </w:tbl>
    <w:p w:rsidR="00B6009C" w:rsidRDefault="00B6009C" w:rsidP="00B6009C">
      <w:pPr>
        <w:rPr>
          <w:lang w:val="en-IN"/>
        </w:rPr>
      </w:pPr>
    </w:p>
    <w:p w:rsidR="00FD4712" w:rsidRDefault="00FD4712"/>
    <w:sectPr w:rsidR="00FD4712" w:rsidSect="00FD47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B6009C"/>
    <w:rsid w:val="000F4F75"/>
    <w:rsid w:val="00A62F70"/>
    <w:rsid w:val="00B6009C"/>
    <w:rsid w:val="00C86B6C"/>
    <w:rsid w:val="00FD47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00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F4F75"/>
    <w:pPr>
      <w:pBdr>
        <w:bottom w:val="single" w:sz="8" w:space="4" w:color="D3481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E4A4A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F4F75"/>
    <w:rPr>
      <w:rFonts w:asciiTheme="majorHAnsi" w:eastAsiaTheme="majorEastAsia" w:hAnsiTheme="majorHAnsi" w:cstheme="majorBidi"/>
      <w:color w:val="4E4A4A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11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Equity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</Words>
  <Characters>240</Characters>
  <Application>Microsoft Office Word</Application>
  <DocSecurity>0</DocSecurity>
  <Lines>2</Lines>
  <Paragraphs>1</Paragraphs>
  <ScaleCrop>false</ScaleCrop>
  <Company>HP</Company>
  <LinksUpToDate>false</LinksUpToDate>
  <CharactersWithSpaces>280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2026-09-30T16:52:00Z</dcterms:created>
  <dcterms:modified xsi:type="dcterms:W3CDTF">2026-09-30T16:53:00Z</dcterms:modified>
</cp:coreProperties>
</file>