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jdyeyjd0xe" w:id="0"/>
      <w:bookmarkEnd w:id="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Master Key Definition (Very Important)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Master Identifier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complainant_glusr_id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➡ This is the </w:t>
      </w:r>
      <w:r w:rsidDel="00000000" w:rsidR="00000000" w:rsidRPr="00000000">
        <w:rPr>
          <w:b w:val="1"/>
          <w:bCs w:val="1"/>
          <w:rtl w:val="0"/>
        </w:rPr>
        <w:t xml:space="preserve">single source of truth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➡ Every other dataset is </w:t>
      </w:r>
      <w:r w:rsidDel="00000000" w:rsidR="00000000" w:rsidRPr="00000000">
        <w:rPr>
          <w:b w:val="1"/>
          <w:bCs w:val="1"/>
          <w:rtl w:val="0"/>
        </w:rPr>
        <w:t xml:space="preserve">filtered and joined ONLY on this</w:t>
        <w:br w:type="textWrapping"/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new GLIDs should be introduced.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qm2b4p2f56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Source Sheets &amp; Relevant Keys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81.568784793621"/>
        <w:gridCol w:w="2275.5403982145544"/>
        <w:gridCol w:w="3468.402628015447"/>
        <w:tblGridChange w:id="0">
          <w:tblGrid>
            <w:gridCol w:w="3281.568784793621"/>
            <w:gridCol w:w="2275.5403982145544"/>
            <w:gridCol w:w="3468.40262801544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Relevant 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complainant_glusr_id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Master GLID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Oct &amp; Nov 25 Customer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fk_glusr_usr_id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Behavioral / transactional attributes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glusr_id</w:t>
            </w:r>
            <w:r w:rsidDel="00000000" w:rsidR="00000000" w:rsidRPr="00000000">
              <w:rPr>
                <w:rtl w:val="0"/>
              </w:rPr>
              <w:t xml:space="preserve"> / equivalent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Attribute definitions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glusr_id</w:t>
            </w:r>
            <w:r w:rsidDel="00000000" w:rsidR="00000000" w:rsidRPr="00000000">
              <w:rPr>
                <w:rtl w:val="0"/>
              </w:rPr>
              <w:t xml:space="preserve"> / equivalent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Alternate / extended definitions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 5 MCATs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glusr_id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Category behavior</w:t>
            </w:r>
          </w:p>
        </w:tc>
      </w:tr>
    </w:tbl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Assumption: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fk_glusr_usr_id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glusr_id</w:t>
      </w:r>
      <w:r w:rsidDel="00000000" w:rsidR="00000000" w:rsidRPr="00000000">
        <w:rPr>
          <w:rtl w:val="0"/>
        </w:rPr>
        <w:t xml:space="preserve"> represent the </w:t>
      </w:r>
      <w:r w:rsidDel="00000000" w:rsidR="00000000" w:rsidRPr="00000000">
        <w:rPr>
          <w:b w:val="1"/>
          <w:bCs w:val="1"/>
          <w:rtl w:val="0"/>
        </w:rPr>
        <w:t xml:space="preserve">same GL user entity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qo332pe4dm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Core Mapping Rule (STRICT)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j0y2ov44py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Allowed GLIDs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Allowed_GLIDs = DISTINCT complainant_glusr_id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Customer Profile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other sheet must satisfy: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fk_glusr_usr_id ∈ Allowed_GLIDs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Anything else is </w:t>
      </w:r>
      <w:r w:rsidDel="00000000" w:rsidR="00000000" w:rsidRPr="00000000">
        <w:rPr>
          <w:b w:val="1"/>
          <w:bCs w:val="1"/>
          <w:rtl w:val="0"/>
        </w:rPr>
        <w:t xml:space="preserve">discarded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4ohzymlbzt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Logical Join Strategy (Conceptual)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37wnnt9jt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Anchor (Master Sheet)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 Profile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complainant_glusr_id (PK)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85qbrn19h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Behavioral Mapping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Oct &amp; Nov 25 Customer Profile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 JOIN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complainant_glusr_id = fk_glusr_usr_id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Keeps </w:t>
      </w:r>
      <w:r w:rsidDel="00000000" w:rsidR="00000000" w:rsidRPr="00000000">
        <w:rPr>
          <w:b w:val="1"/>
          <w:bCs w:val="1"/>
          <w:rtl w:val="0"/>
        </w:rPr>
        <w:t xml:space="preserve">all complainants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Adds behavior only where available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r4t9sa7cm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Definition Enrichment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 A &amp; Definition B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 JOIN Definition A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complainant_glusr_id = DefinitionA.glusr_id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 JOIN Definition B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complainant_glusr_id = DefinitionB.glusr_id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Definitions only for complainants</w:t>
        <w:br w:type="textWrapping"/>
        <w:t xml:space="preserve"> ✔ No external GLIDs leak in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dbh2zbzvb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MCAT Filtering (Top 5 Only)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Top 5 MCATs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glusr_id IN complainant_glusr_id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Rank MCATs per glusr_id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Keep top 5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lxcqt3p6oj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Final Combined Analytical Sheet (RAG-Ready)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lrndptw16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Grain of the Dataset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row = 1 complainant_glusr_id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