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n47j2r2spl" w:id="0"/>
      <w:bookmarkEnd w:id="0"/>
      <w:r w:rsidDel="00000000" w:rsidR="00000000" w:rsidRPr="00000000">
        <w:rPr>
          <w:rtl w:val="0"/>
        </w:rPr>
        <w:t xml:space="preserve">Personal Finance Tracker — Phase 1: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adww732wtq0" w:id="1"/>
      <w:bookmarkEnd w:id="1"/>
      <w:r w:rsidDel="00000000" w:rsidR="00000000" w:rsidRPr="00000000">
        <w:rPr>
          <w:rtl w:val="0"/>
        </w:rPr>
        <w:t xml:space="preserve">1. High-level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┌────────────────────────┐        ┌──────────────────────────┐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React + Vite + TS     │  REST  │        Supabase           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(GitHub Pages/Vercel) │◄──────►│  Postgres + Auth + RLS    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                   │ Realtm │  Storage (receipts)   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- shadcn/ui + Tailwind │◄──────►│  Edge Functions (cron,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- Recharts             │        │   AI insights, imports)   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- React Router         │        │  Realtime (budget alerts) 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└────────────────────────┘        └──────────────────────────┘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never talks to a custom backend server</w:t>
      </w:r>
      <w:r w:rsidDel="00000000" w:rsidR="00000000" w:rsidRPr="00000000">
        <w:rPr>
          <w:rtl w:val="0"/>
        </w:rPr>
        <w:t xml:space="preserve"> — it calls Supabase directly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</w:t>
      </w:r>
      <w:r w:rsidDel="00000000" w:rsidR="00000000" w:rsidRPr="00000000">
        <w:rPr>
          <w:rtl w:val="0"/>
        </w:rPr>
        <w:t xml:space="preserve">, protected entirely by Postgres RLS policies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0001_init.sql</w:t>
      </w:r>
      <w:r w:rsidDel="00000000" w:rsidR="00000000" w:rsidRPr="00000000">
        <w:rPr>
          <w:rtl w:val="0"/>
        </w:rPr>
        <w:t xml:space="preserve">). This keeps hosting free and infra minimal.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Functions</w:t>
      </w:r>
      <w:r w:rsidDel="00000000" w:rsidR="00000000" w:rsidRPr="00000000">
        <w:rPr>
          <w:rtl w:val="0"/>
        </w:rPr>
        <w:t xml:space="preserve"> (Deno, run on Supabase) handle anything that shouldn't run client-side: CSV/bank-statement parsing, recurring-transaction generation (cron), notification generation, and calls to an LLM API for the AI insights panel (you'll need to supply your own LLM API key as a Supabase secret — the free tier doesn't include one).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</w:t>
      </w:r>
      <w:r w:rsidDel="00000000" w:rsidR="00000000" w:rsidRPr="00000000">
        <w:rPr>
          <w:rtl w:val="0"/>
        </w:rPr>
        <w:t xml:space="preserve"> channel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tables drives live budget-alert toasts and dashboard updates without polling.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e0ku64yqeug" w:id="2"/>
      <w:bookmarkEnd w:id="2"/>
      <w:r w:rsidDel="00000000" w:rsidR="00000000" w:rsidRPr="00000000">
        <w:rPr>
          <w:rtl w:val="0"/>
        </w:rPr>
        <w:t xml:space="preserve">2. Database schema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supabase/migrations/0001_init.sql</w:t>
      </w:r>
      <w:r w:rsidDel="00000000" w:rsidR="00000000" w:rsidRPr="00000000">
        <w:rPr>
          <w:rtl w:val="0"/>
        </w:rPr>
        <w:t xml:space="preserve"> (full DDL, 21 tables)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0002_seed_categories.sql</w:t>
      </w:r>
      <w:r w:rsidDel="00000000" w:rsidR="00000000" w:rsidRPr="00000000">
        <w:rPr>
          <w:rtl w:val="0"/>
        </w:rPr>
        <w:t xml:space="preserve"> (default categories). Summary of the entity graph: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auth.users ─┬─ profiles (1:1)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├─ accounts (bank/cash/card/wallet/investment/loan)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│     └─ card_statements (billing cycles, due dates, rewards)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categories (self-referencing → nested)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├─ tags, merchants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├─ transactions ──┬─ transaction_tags (M:N)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             └─ split_groups → split_participants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recurring_rules (subscriptions/bills/EMIs → generates transactions)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├─ automation_rules (auto-categorization)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├─ budgets (per category per month)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goals → goal_contributions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investment_holdings → investment_transactions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debts → debt_repayments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├─ notifications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└─ import_batches (CSV/bank import audit)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table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+ an RLS policy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 = user_id</w:t>
      </w:r>
      <w:r w:rsidDel="00000000" w:rsidR="00000000" w:rsidRPr="00000000">
        <w:rPr>
          <w:rtl w:val="0"/>
        </w:rPr>
        <w:t xml:space="preserve">), indexes on the columns the dashboard/analytics queries will filter/sort by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 occurred_at</w:t>
      </w:r>
      <w:r w:rsidDel="00000000" w:rsidR="00000000" w:rsidRPr="00000000">
        <w:rPr>
          <w:rtl w:val="0"/>
        </w:rPr>
        <w:t xml:space="preserve">, category, account),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/balance-sync triggers so account balances stay correct without a client round-trip.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iomjmwycrkv" w:id="3"/>
      <w:bookmarkEnd w:id="3"/>
      <w:r w:rsidDel="00000000" w:rsidR="00000000" w:rsidRPr="00000000">
        <w:rPr>
          <w:rtl w:val="0"/>
        </w:rPr>
        <w:t xml:space="preserve">3. Folder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finance-tracker/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supabase/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migrations/            # numbered SQL migrations (source of truth for schema)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functions/             # Edge Functions: generate-recurring, parse-import,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                       #   ai-insights, send-notifications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seed.sql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app/                   # React Router route tree + layouts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└── AppRouter.tsx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ui/                 # shadcn primitives (button, dialog, etc.)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├── charts/              # Recharts wrappers (CategoryPie, CashflowArea, HeatmapCalendar)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layout/              # Sidebar, Topbar, MobileNav, ThemeToggle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└── shared/               # EmptyState, LoadingSkeleton, ConfirmDialog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features/                # one folder per module, each self-contained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├── auth/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├── dashboard/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accounts/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├── transactions/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├── categories/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├── budgets/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├── goals/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subscriptions/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bills/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investments/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debts/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analytics/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reports/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└── settings/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    (each has: api.ts, hooks.ts, components/, types.ts)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supabase/            # client.ts, types.ts (generated), realtime.ts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api/                 # thin typed query/mutation wrappers per table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hooks/                # useAuth, useCurrency, useDebounce, useMediaQuery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├── utils/                 # formatCurrency, dateRanges, csvParser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└── validation/            # zod schemas per entity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store/                    # lightweight global state (theme, active account filter)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styles/                    # tailwind.css, tokens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main.tsx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shape: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features/*</w:t>
      </w:r>
      <w:r w:rsidDel="00000000" w:rsidR="00000000" w:rsidRPr="00000000">
        <w:rPr>
          <w:rtl w:val="0"/>
        </w:rPr>
        <w:t xml:space="preserve"> keeps each module's data hooks, components, and types together so it can be built and reviewed independently (matches "build feature-by-feature").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</w:t>
      </w:r>
      <w:r w:rsidDel="00000000" w:rsidR="00000000" w:rsidRPr="00000000">
        <w:rPr>
          <w:rtl w:val="0"/>
        </w:rPr>
        <w:t xml:space="preserve"> is a thin typed layer over Supabase so swapping query logic or adding caching (React Query) later doesn't touch components.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2j1dggu6zzbe" w:id="4"/>
      <w:bookmarkEnd w:id="4"/>
      <w:r w:rsidDel="00000000" w:rsidR="00000000" w:rsidRPr="00000000">
        <w:rPr>
          <w:rtl w:val="0"/>
        </w:rPr>
        <w:t xml:space="preserve">4. Routing map (React Router)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                       → redirect → /dashboard (or /login if unauthenticated)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/login, /signup, /reset-password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/onboarding                        # first-run: base currency, first account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/dashboard                         # KPIs, health score, upcoming bills, recent activity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/transactions                      # list + filters + bulk edit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/transactions/:id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/accounts                          # list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/accounts/:id                      # detail: ledger, reconciliation, statements(if card)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/categories                        # nested manager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/budgets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/goals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/goals/:id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/subscriptions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/bills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/investments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/debts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/analytics                         # income vs expense, net worth, heatmap, forecasts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/reports                           # export center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/settings/profile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/settings/preferences              # currency, theme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/settings/automation               # rules, auto-categorization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/settings/data                     # import/export/backup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Root layout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(desktop)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MobileNav</w:t>
      </w:r>
      <w:r w:rsidDel="00000000" w:rsidR="00000000" w:rsidRPr="00000000">
        <w:rPr>
          <w:rtl w:val="0"/>
        </w:rPr>
        <w:t xml:space="preserve"> (bottom bar, mobile)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Topbar</w:t>
      </w:r>
      <w:r w:rsidDel="00000000" w:rsidR="00000000" w:rsidRPr="00000000">
        <w:rPr>
          <w:rtl w:val="0"/>
        </w:rPr>
        <w:t xml:space="preserve"> (global search, notifications, theme toggle) wrapping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&lt;Outlet/&gt;</w:t>
      </w:r>
      <w:r w:rsidDel="00000000" w:rsidR="00000000" w:rsidRPr="00000000">
        <w:rPr>
          <w:rtl w:val="0"/>
        </w:rPr>
        <w:t xml:space="preserve">. Auth guard via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RequireAuth</w:t>
      </w:r>
      <w:r w:rsidDel="00000000" w:rsidR="00000000" w:rsidRPr="00000000">
        <w:rPr>
          <w:rtl w:val="0"/>
        </w:rPr>
        <w:t xml:space="preserve"> route wrapper reading Supabase session.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813j0ymfisw8" w:id="5"/>
      <w:bookmarkEnd w:id="5"/>
      <w:r w:rsidDel="00000000" w:rsidR="00000000" w:rsidRPr="00000000">
        <w:rPr>
          <w:rtl w:val="0"/>
        </w:rPr>
        <w:t xml:space="preserve">5. Component hierarchy (Dashboard, as the representative example)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DashboardPage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KpiRow (NetWorthCard, SavingsRateCard, CreditUtilizationCard, HealthScoreCard)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CashflowChart (Recharts area chart, income vs expense, month toggle)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BudgetStatusList (progress bars per category, click → /budgets)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UpcomingBillsCard (next 7 days, from recurring_rules)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RecentActivityList (last 10 transactions, inline category edit)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└── AiInsightsPanel (calls ai-insights Edge Function, streamed text + suggestion chips)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Every list/detail component follows the same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useXQuery</w:t>
      </w:r>
      <w:r w:rsidDel="00000000" w:rsidR="00000000" w:rsidRPr="00000000">
        <w:rPr>
          <w:rtl w:val="0"/>
        </w:rPr>
        <w:t xml:space="preserve"> (loading/error/data),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XSkeleton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XEmptyState</w:t>
      </w:r>
      <w:r w:rsidDel="00000000" w:rsidR="00000000" w:rsidRPr="00000000">
        <w:rPr>
          <w:rtl w:val="0"/>
        </w:rPr>
        <w:t xml:space="preserve">, and optimistic mutation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useCreateX</w:t>
      </w:r>
      <w:r w:rsidDel="00000000" w:rsidR="00000000" w:rsidRPr="00000000">
        <w:rPr>
          <w:rtl w:val="0"/>
        </w:rPr>
        <w:t xml:space="preserve">) that patch the local cache before the server confirms.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5koszvoraxfh" w:id="6"/>
      <w:bookmarkEnd w:id="6"/>
      <w:r w:rsidDel="00000000" w:rsidR="00000000" w:rsidRPr="00000000">
        <w:rPr>
          <w:rtl w:val="0"/>
        </w:rPr>
        <w:t xml:space="preserve">6. Tech decisions worth flagging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State/data layer:</w:t>
      </w:r>
      <w:r w:rsidDel="00000000" w:rsidR="00000000" w:rsidRPr="00000000">
        <w:rPr>
          <w:rtl w:val="0"/>
        </w:rPr>
        <w:t xml:space="preserve"> I'll use </w:t>
      </w:r>
      <w:r w:rsidDel="00000000" w:rsidR="00000000" w:rsidRPr="00000000">
        <w:rPr>
          <w:b w:val="1"/>
          <w:bCs w:val="1"/>
          <w:rtl w:val="0"/>
        </w:rPr>
        <w:t xml:space="preserve">TanStack Query</w:t>
      </w:r>
      <w:r w:rsidDel="00000000" w:rsidR="00000000" w:rsidRPr="00000000">
        <w:rPr>
          <w:rtl w:val="0"/>
        </w:rPr>
        <w:t xml:space="preserve">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supabase-js</w:t>
      </w:r>
      <w:r w:rsidDel="00000000" w:rsidR="00000000" w:rsidRPr="00000000">
        <w:rPr>
          <w:rtl w:val="0"/>
        </w:rPr>
        <w:t xml:space="preserve"> for caching, optimistic updates, and realtime cache invalidation — not in your original list but it's the standard pairing and avoids hand-rolled cache bugs.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Forms/validation:</w:t>
      </w:r>
      <w:r w:rsidDel="00000000" w:rsidR="00000000" w:rsidRPr="00000000">
        <w:rPr>
          <w:rtl w:val="0"/>
        </w:rPr>
        <w:t xml:space="preserve"> React Hook Form + Zod, matched to the DB constraints above.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CSV/bank import &amp; AI features</w:t>
      </w:r>
      <w:r w:rsidDel="00000000" w:rsidR="00000000" w:rsidRPr="00000000">
        <w:rPr>
          <w:rtl w:val="0"/>
        </w:rPr>
        <w:t xml:space="preserve"> run in Edge Functions, not the browser, so API keys/parsing logic aren't exposed client-side.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paid services</w:t>
      </w:r>
      <w:r w:rsidDel="00000000" w:rsidR="00000000" w:rsidRPr="00000000">
        <w:rPr>
          <w:rtl w:val="0"/>
        </w:rPr>
        <w:t xml:space="preserve">: Supabase free tier (500MB DB, 1GB storage, 2 Edge Function invocations/mo limits apply), GitHub Pages or Vercel free tier for hosting. AI insights will need </w:t>
      </w:r>
      <w:r w:rsidDel="00000000" w:rsidR="00000000" w:rsidRPr="00000000">
        <w:rPr>
          <w:i w:val="1"/>
          <w:iCs w:val="1"/>
          <w:rtl w:val="0"/>
        </w:rPr>
        <w:t xml:space="preserve">some</w:t>
      </w:r>
      <w:r w:rsidDel="00000000" w:rsidR="00000000" w:rsidRPr="00000000">
        <w:rPr>
          <w:rtl w:val="0"/>
        </w:rPr>
        <w:t xml:space="preserve"> LLM API key — free-tier LLM access is limited, so that module will be built with a pluggable provider and a graceful "insights unavailable" state if no key is configured.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lgksln6tgmv" w:id="7"/>
      <w:bookmarkEnd w:id="7"/>
      <w:r w:rsidDel="00000000" w:rsidR="00000000" w:rsidRPr="00000000">
        <w:rPr>
          <w:rtl w:val="0"/>
        </w:rPr>
        <w:t xml:space="preserve">What I'd suggest building first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→ Accounts → Transactions is the critical path everything else (budgets, analytics, dashboard) depends on. Once that's solid and wired to a real Supabase project, every other module is additive.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