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2e3049b32753bacaf62551d5287e5e584537c34"/>
    <w:p>
      <w:pPr>
        <w:pStyle w:val="Heading1"/>
      </w:pPr>
      <w:r>
        <w:t xml:space="preserve">Acetate: A New Feedstock for Biomanufacturing</w:t>
      </w:r>
    </w:p>
    <w:bookmarkStart w:id="31" w:name="introduction"/>
    <w:p>
      <w:pPr>
        <w:pStyle w:val="Heading2"/>
      </w:pPr>
      <w:r>
        <w:t xml:space="preserve">Introduction</w:t>
      </w:r>
    </w:p>
    <w:p>
      <w:pPr>
        <w:pStyle w:val="FirstParagraph"/>
      </w:pPr>
      <w:r>
        <w:t xml:space="preserve">Biomanufacturing – the microbial production of fuels, chemicals, and materials – has traditionally relied on sugar-based feedstocks (e.g., glucose from corn or sugarcane). However, concerns over sustainability, food security, and carbon emissions are driving interest in</w:t>
      </w:r>
      <w:r>
        <w:t xml:space="preserve"> </w:t>
      </w:r>
      <w:r>
        <w:rPr>
          <w:b/>
          <w:bCs/>
        </w:rPr>
        <w:t xml:space="preserve">alternative carbon feedstocks</w:t>
      </w:r>
      <w:r>
        <w:t xml:space="preserve"> </w:t>
      </w:r>
      <w:r>
        <w:t xml:space="preserve">beyond sugars</w:t>
      </w:r>
      <w:hyperlink r:id="rId21">
        <w:r>
          <w:rPr>
            <w:rStyle w:val="Hyperlink"/>
          </w:rPr>
          <w:t xml:space="preserve">[1]</w:t>
        </w:r>
      </w:hyperlink>
      <w:hyperlink r:id="rId22">
        <w:r>
          <w:rPr>
            <w:rStyle w:val="Hyperlink"/>
          </w:rPr>
          <w:t xml:space="preserve">[2]</w:t>
        </w:r>
      </w:hyperlink>
      <w:r>
        <w:t xml:space="preserve">. One particularly promising substrate is</w:t>
      </w:r>
      <w:r>
        <w:t xml:space="preserve"> </w:t>
      </w:r>
      <w:r>
        <w:rPr>
          <w:b/>
          <w:bCs/>
        </w:rPr>
        <w:t xml:space="preserve">acetate</w:t>
      </w:r>
      <w:r>
        <w:t xml:space="preserve">, a simple two-carbon molecule that can serve as a versatile carbon source for many microbes. Acetate (usually supplied as acetic acid or its salts) can be produced renewably from a variety of sources (as discussed below), and using acetate for fermentation avoids direct competition with food resources unlike edible sugars</w:t>
      </w:r>
      <w:hyperlink r:id="rId23">
        <w:r>
          <w:rPr>
            <w:rStyle w:val="Hyperlink"/>
          </w:rPr>
          <w:t xml:space="preserve">[3]</w:t>
        </w:r>
      </w:hyperlink>
      <w:hyperlink r:id="rId24">
        <w:r>
          <w:rPr>
            <w:rStyle w:val="Hyperlink"/>
          </w:rPr>
          <w:t xml:space="preserve">[4]</w:t>
        </w:r>
      </w:hyperlink>
      <w:r>
        <w:t xml:space="preserve">. Moreover, acetate can be generated from</w:t>
      </w:r>
      <w:r>
        <w:t xml:space="preserve"> </w:t>
      </w:r>
      <w:r>
        <w:rPr>
          <w:b/>
          <w:bCs/>
        </w:rPr>
        <w:t xml:space="preserve">waste gases</w:t>
      </w:r>
      <w:r>
        <w:t xml:space="preserve"> </w:t>
      </w:r>
      <w:r>
        <w:t xml:space="preserve">(such as CO&lt;sub&gt;2&lt;/sub&gt; and CO using acetogenic bacteria) or</w:t>
      </w:r>
      <w:r>
        <w:t xml:space="preserve"> </w:t>
      </w:r>
      <w:r>
        <w:rPr>
          <w:b/>
          <w:bCs/>
        </w:rPr>
        <w:t xml:space="preserve">lignocellulosic biomass</w:t>
      </w:r>
      <w:r>
        <w:t xml:space="preserve">, aligning biomanufacturing with carbon recycling and net-zero emission goals</w:t>
      </w:r>
      <w:hyperlink r:id="rId21">
        <w:r>
          <w:rPr>
            <w:rStyle w:val="Hyperlink"/>
          </w:rPr>
          <w:t xml:space="preserve">[1]</w:t>
        </w:r>
      </w:hyperlink>
      <w:hyperlink r:id="rId25">
        <w:r>
          <w:rPr>
            <w:rStyle w:val="Hyperlink"/>
          </w:rPr>
          <w:t xml:space="preserve">[5]</w:t>
        </w:r>
      </w:hyperlink>
      <w:r>
        <w:t xml:space="preserve">.</w:t>
      </w:r>
    </w:p>
    <w:p>
      <w:pPr>
        <w:pStyle w:val="BodyText"/>
      </w:pPr>
      <w:r>
        <w:t xml:space="preserve">Despite these advantages,</w:t>
      </w:r>
      <w:r>
        <w:t xml:space="preserve"> </w:t>
      </w:r>
      <w:r>
        <w:rPr>
          <w:b/>
          <w:bCs/>
        </w:rPr>
        <w:t xml:space="preserve">acetate as a feedstock</w:t>
      </w:r>
      <w:r>
        <w:t xml:space="preserve"> </w:t>
      </w:r>
      <w:r>
        <w:t xml:space="preserve">presents unique challenges. Microbial uptake and assimilation of acetate are less efficient than for sugars, in part due to energetic constraints and regulatory issues, leading to slower growth and lower productivities</w:t>
      </w:r>
      <w:hyperlink r:id="rId26">
        <w:r>
          <w:rPr>
            <w:rStyle w:val="Hyperlink"/>
          </w:rPr>
          <w:t xml:space="preserve">[6]</w:t>
        </w:r>
      </w:hyperlink>
      <w:hyperlink r:id="rId27">
        <w:r>
          <w:rPr>
            <w:rStyle w:val="Hyperlink"/>
          </w:rPr>
          <w:t xml:space="preserve">[7]</w:t>
        </w:r>
      </w:hyperlink>
      <w:r>
        <w:t xml:space="preserve">. Acetate can also inhibit cell growth at high concentrations because acetic acid diffuses into cells and acidifies the cytoplasm</w:t>
      </w:r>
      <w:hyperlink r:id="rId27">
        <w:r>
          <w:rPr>
            <w:rStyle w:val="Hyperlink"/>
          </w:rPr>
          <w:t xml:space="preserve">[7]</w:t>
        </w:r>
      </w:hyperlink>
      <w:r>
        <w:t xml:space="preserve">. Nevertheless, recent advances in metabolic engineering and synthetic biology are beginning to overcome these hurdles</w:t>
      </w:r>
      <w:hyperlink r:id="rId28">
        <w:r>
          <w:rPr>
            <w:rStyle w:val="Hyperlink"/>
          </w:rPr>
          <w:t xml:space="preserve">[8]</w:t>
        </w:r>
      </w:hyperlink>
      <w:hyperlink r:id="rId29">
        <w:r>
          <w:rPr>
            <w:rStyle w:val="Hyperlink"/>
          </w:rPr>
          <w:t xml:space="preserve">[9]</w:t>
        </w:r>
      </w:hyperlink>
      <w:r>
        <w:t xml:space="preserve">. Researchers have engineered conventional production hosts (like</w:t>
      </w:r>
      <w:r>
        <w:t xml:space="preserve"> </w:t>
      </w:r>
      <w:r>
        <w:rPr>
          <w:i/>
          <w:iCs/>
        </w:rPr>
        <w:t xml:space="preserve">Escherichia coli</w:t>
      </w:r>
      <w:r>
        <w:t xml:space="preserve"> </w:t>
      </w:r>
      <w:r>
        <w:t xml:space="preserve">and yeast) to better utilize acetate, and have demonstrated production of diverse value-added chemicals from acetate as the sole carbon source</w:t>
      </w:r>
      <w:hyperlink r:id="rId22">
        <w:r>
          <w:rPr>
            <w:rStyle w:val="Hyperlink"/>
          </w:rPr>
          <w:t xml:space="preserve">[2]</w:t>
        </w:r>
      </w:hyperlink>
      <w:hyperlink r:id="rId30">
        <w:r>
          <w:rPr>
            <w:rStyle w:val="Hyperlink"/>
          </w:rPr>
          <w:t xml:space="preserve">[10]</w:t>
        </w:r>
      </w:hyperlink>
      <w:r>
        <w:t xml:space="preserve">. There is also growing interest in</w:t>
      </w:r>
      <w:r>
        <w:t xml:space="preserve"> </w:t>
      </w:r>
      <w:r>
        <w:rPr>
          <w:b/>
          <w:bCs/>
        </w:rPr>
        <w:t xml:space="preserve">hybrid processes</w:t>
      </w:r>
      <w:r>
        <w:t xml:space="preserve"> </w:t>
      </w:r>
      <w:r>
        <w:t xml:space="preserve">that integrate chemical or electrochemical acetate production with microbial conversion to products, creating a new</w:t>
      </w:r>
      <w:r>
        <w:t xml:space="preserve"> </w:t>
      </w:r>
      <w:r>
        <w:rPr>
          <w:b/>
          <w:bCs/>
        </w:rPr>
        <w:t xml:space="preserve">acetate-based bioeconomy</w:t>
      </w:r>
      <w:r>
        <w:t xml:space="preserve">.</w:t>
      </w:r>
    </w:p>
    <w:p>
      <w:pPr>
        <w:pStyle w:val="BodyText"/>
      </w:pPr>
      <w:r>
        <w:t xml:space="preserve">In this review, we critically examine the emergence of acetate as a next-generation feedstock for biomanufacturing. We begin with an overview of sustainable acetate sources and their production methods. We then discuss how microbes metabolize acetate, including the pathways and regulatory networks involved, and how these can be engineered for improved performance. Next, we review recent examples of fuels and chemicals produced from acetate, comparing titers and yields, and highlighting any notable successes or limitations. Key challenges – such as toxicity, energetic trade-offs, and process integration issues – are analyzed, along with strategies being pursued to address them. Finally, we provide a forward-looking perspective on the future of acetate-enabled biomanufacturing, outlining what advances are needed to fully realize its potential in the next 5–10 years.</w:t>
      </w:r>
      <w:r>
        <w:t xml:space="preserve"> </w:t>
      </w:r>
      <w:r>
        <w:rPr>
          <w:i/>
          <w:iCs/>
        </w:rPr>
        <w:t xml:space="preserve">(Several recent reviews provide extensive background on alternative feedstocks and acetate utilization [8–11].)</w:t>
      </w:r>
    </w:p>
    <w:bookmarkEnd w:id="31"/>
    <w:bookmarkStart w:id="47" w:name="sources-of-acetate-for-biomanufacturing"/>
    <w:p>
      <w:pPr>
        <w:pStyle w:val="Heading2"/>
      </w:pPr>
      <w:r>
        <w:t xml:space="preserve">Sources of Acetate for Biomanufacturing</w:t>
      </w:r>
    </w:p>
    <w:p>
      <w:pPr>
        <w:pStyle w:val="FirstParagraph"/>
      </w:pPr>
      <w:r>
        <w:t xml:space="preserve">A critical advantage of acetate is that it can be produced cheaply from</w:t>
      </w:r>
      <w:r>
        <w:t xml:space="preserve"> </w:t>
      </w:r>
      <w:r>
        <w:rPr>
          <w:b/>
          <w:bCs/>
        </w:rPr>
        <w:t xml:space="preserve">abundant, non-food resources</w:t>
      </w:r>
      <w:r>
        <w:t xml:space="preserve">. Major routes for sustainable acetate production include:</w:t>
      </w:r>
    </w:p>
    <w:p>
      <w:pPr>
        <w:numPr>
          <w:ilvl w:val="0"/>
          <w:numId w:val="1001"/>
        </w:numPr>
      </w:pPr>
      <w:r>
        <w:rPr>
          <w:b/>
          <w:bCs/>
        </w:rPr>
        <w:t xml:space="preserve">Lignocellulosic Biomass:</w:t>
      </w:r>
      <w:r>
        <w:t xml:space="preserve"> </w:t>
      </w:r>
      <w:r>
        <w:t xml:space="preserve">Plant biomass (agricultural residues, wood, etc.) contains acetyl groups that can be released as acetic acid. In biochemical pretreatment (hydrolysis) of biomass, de-acetylation can generate up to ~10 g/L acetate</w:t>
      </w:r>
      <w:hyperlink r:id="rId32">
        <w:r>
          <w:rPr>
            <w:rStyle w:val="Hyperlink"/>
          </w:rPr>
          <w:t xml:space="preserve">[11]</w:t>
        </w:r>
      </w:hyperlink>
      <w:hyperlink r:id="rId33">
        <w:r>
          <w:rPr>
            <w:rStyle w:val="Hyperlink"/>
          </w:rPr>
          <w:t xml:space="preserve">[12]</w:t>
        </w:r>
      </w:hyperlink>
      <w:r>
        <w:t xml:space="preserve">. Alternatively,</w:t>
      </w:r>
      <w:r>
        <w:t xml:space="preserve"> </w:t>
      </w:r>
      <w:r>
        <w:rPr>
          <w:b/>
          <w:bCs/>
        </w:rPr>
        <w:t xml:space="preserve">fast pyrolysis</w:t>
      </w:r>
      <w:r>
        <w:t xml:space="preserve"> </w:t>
      </w:r>
      <w:r>
        <w:t xml:space="preserve">of biomass produces bio-oil containing 5–17% (w/v) acetate</w:t>
      </w:r>
      <w:hyperlink r:id="rId34">
        <w:r>
          <w:rPr>
            <w:rStyle w:val="Hyperlink"/>
          </w:rPr>
          <w:t xml:space="preserve">[13]</w:t>
        </w:r>
      </w:hyperlink>
      <w:hyperlink r:id="rId35">
        <w:r>
          <w:rPr>
            <w:rStyle w:val="Hyperlink"/>
          </w:rPr>
          <w:t xml:space="preserve">[14]</w:t>
        </w:r>
      </w:hyperlink>
      <w:r>
        <w:t xml:space="preserve">. These processes leverage cheap, non-edible feedstock and yield acetate as a co-product of biofuel or biochar production.</w:t>
      </w:r>
    </w:p>
    <w:p>
      <w:pPr>
        <w:numPr>
          <w:ilvl w:val="0"/>
          <w:numId w:val="1001"/>
        </w:numPr>
      </w:pPr>
      <w:r>
        <w:rPr>
          <w:b/>
          <w:bCs/>
        </w:rPr>
        <w:t xml:space="preserve">Anaerobic Digestion of Wastes:</w:t>
      </w:r>
      <w:r>
        <w:t xml:space="preserve"> </w:t>
      </w:r>
      <w:r>
        <w:t xml:space="preserve">In the acetogenesis phase of anaerobic digestion (e.g., in biogas plants treating food waste or manure), microbial consortia convert organic polymers into volatile fatty acids, with</w:t>
      </w:r>
      <w:r>
        <w:t xml:space="preserve"> </w:t>
      </w:r>
      <w:r>
        <w:rPr>
          <w:b/>
          <w:bCs/>
        </w:rPr>
        <w:t xml:space="preserve">acetate</w:t>
      </w:r>
      <w:r>
        <w:t xml:space="preserve"> </w:t>
      </w:r>
      <w:r>
        <w:t xml:space="preserve">as a major intermediate</w:t>
      </w:r>
      <w:hyperlink r:id="rId36">
        <w:r>
          <w:rPr>
            <w:rStyle w:val="Hyperlink"/>
          </w:rPr>
          <w:t xml:space="preserve">[15]</w:t>
        </w:r>
      </w:hyperlink>
      <w:hyperlink r:id="rId37">
        <w:r>
          <w:rPr>
            <w:rStyle w:val="Hyperlink"/>
          </w:rPr>
          <w:t xml:space="preserve">[16]</w:t>
        </w:r>
      </w:hyperlink>
      <w:r>
        <w:t xml:space="preserve">. Acetate produced in high-solid anaerobic digesters can be extracted and used for fermentation, although it often coexists with other acids.</w:t>
      </w:r>
    </w:p>
    <w:p>
      <w:pPr>
        <w:numPr>
          <w:ilvl w:val="0"/>
          <w:numId w:val="1001"/>
        </w:numPr>
      </w:pPr>
      <w:r>
        <w:rPr>
          <w:b/>
          <w:bCs/>
        </w:rPr>
        <w:t xml:space="preserve">Gas Fermentation (Acetogens):</w:t>
      </w:r>
      <w:r>
        <w:t xml:space="preserve"> </w:t>
      </w:r>
      <w:r>
        <w:t xml:space="preserve">Certain anaerobic bacteria (acetogens) can fix C1 gases (CO&lt;sub&gt;2&lt;/sub&gt; or CO + H&lt;sub&gt;2&lt;/sub&gt;) into acetate via the Wood–Ljungdahl pathway. Industrial gas fermentation has been commercialized for ethanol; a similar process can produce acetate from waste gases</w:t>
      </w:r>
      <w:hyperlink r:id="rId38">
        <w:r>
          <w:rPr>
            <w:rStyle w:val="Hyperlink"/>
          </w:rPr>
          <w:t xml:space="preserve">[17]</w:t>
        </w:r>
      </w:hyperlink>
      <w:hyperlink r:id="rId39">
        <w:r>
          <w:rPr>
            <w:rStyle w:val="Hyperlink"/>
          </w:rPr>
          <w:t xml:space="preserve">[18]</w:t>
        </w:r>
      </w:hyperlink>
      <w:r>
        <w:t xml:space="preserve">. For instance,</w:t>
      </w:r>
      <w:r>
        <w:t xml:space="preserve"> </w:t>
      </w:r>
      <w:r>
        <w:rPr>
          <w:i/>
          <w:iCs/>
        </w:rPr>
        <w:t xml:space="preserve">Acetobacterium woodii</w:t>
      </w:r>
      <w:r>
        <w:t xml:space="preserve"> </w:t>
      </w:r>
      <w:r>
        <w:t xml:space="preserve">can generate over 50 g/L of acetate from CO&lt;sub&gt;2&lt;/sub&gt;/H&lt;sub&gt;2&lt;/sub&gt; feedstock in fermentation</w:t>
      </w:r>
      <w:hyperlink r:id="rId40">
        <w:r>
          <w:rPr>
            <w:rStyle w:val="Hyperlink"/>
          </w:rPr>
          <w:t xml:space="preserve">[19]</w:t>
        </w:r>
      </w:hyperlink>
      <w:hyperlink r:id="rId37">
        <w:r>
          <w:rPr>
            <w:rStyle w:val="Hyperlink"/>
          </w:rPr>
          <w:t xml:space="preserve">[16]</w:t>
        </w:r>
      </w:hyperlink>
      <w:r>
        <w:t xml:space="preserve">. This route effectively</w:t>
      </w:r>
      <w:r>
        <w:t xml:space="preserve"> </w:t>
      </w:r>
      <w:r>
        <w:rPr>
          <w:b/>
          <w:bCs/>
        </w:rPr>
        <w:t xml:space="preserve">converts greenhouse gases into commodity acetate</w:t>
      </w:r>
      <w:r>
        <w:t xml:space="preserve">, which can then feed bioprocesses.</w:t>
      </w:r>
    </w:p>
    <w:p>
      <w:pPr>
        <w:numPr>
          <w:ilvl w:val="0"/>
          <w:numId w:val="1001"/>
        </w:numPr>
      </w:pPr>
      <w:r>
        <w:rPr>
          <w:b/>
          <w:bCs/>
        </w:rPr>
        <w:t xml:space="preserve">Electrochemical CO₂ Reduction:</w:t>
      </w:r>
      <w:r>
        <w:t xml:space="preserve"> </w:t>
      </w:r>
      <w:r>
        <w:t xml:space="preserve">Emerging electrochemical and photochemical technologies can reduce CO&lt;sub&gt;2&lt;/sub&gt; to acetate in an</w:t>
      </w:r>
      <w:r>
        <w:t xml:space="preserve"> </w:t>
      </w:r>
      <w:r>
        <w:rPr>
          <w:b/>
          <w:bCs/>
        </w:rPr>
        <w:t xml:space="preserve">electrolysis cell</w:t>
      </w:r>
      <w:r>
        <w:t xml:space="preserve">, using renewable electricity as the energy source</w:t>
      </w:r>
      <w:hyperlink r:id="rId41">
        <w:r>
          <w:rPr>
            <w:rStyle w:val="Hyperlink"/>
          </w:rPr>
          <w:t xml:space="preserve">[20]</w:t>
        </w:r>
      </w:hyperlink>
      <w:hyperlink r:id="rId42">
        <w:r>
          <w:rPr>
            <w:rStyle w:val="Hyperlink"/>
          </w:rPr>
          <w:t xml:space="preserve">[21]</w:t>
        </w:r>
      </w:hyperlink>
      <w:r>
        <w:t xml:space="preserve">. While still under development, CO&lt;sub&gt;2&lt;/sub&gt;-to-acetate electrolysis (sometimes called microbial electrosynthesis when combined with microbes) offers a promising way to store electrical energy in a liquid carbon source. If economic barriers are overcome, this could supply</w:t>
      </w:r>
      <w:r>
        <w:t xml:space="preserve"> </w:t>
      </w:r>
      <w:r>
        <w:rPr>
          <w:i/>
          <w:iCs/>
        </w:rPr>
        <w:t xml:space="preserve">ultra-low-carbon acetate</w:t>
      </w:r>
      <w:r>
        <w:t xml:space="preserve"> </w:t>
      </w:r>
      <w:r>
        <w:t xml:space="preserve">for biomanufacturing in the future.</w:t>
      </w:r>
    </w:p>
    <w:p>
      <w:pPr>
        <w:numPr>
          <w:ilvl w:val="0"/>
          <w:numId w:val="1001"/>
        </w:numPr>
      </w:pPr>
      <w:r>
        <w:rPr>
          <w:b/>
          <w:bCs/>
        </w:rPr>
        <w:t xml:space="preserve">Traditional Chemical Synthesis:</w:t>
      </w:r>
      <w:r>
        <w:t xml:space="preserve"> </w:t>
      </w:r>
      <w:r>
        <w:t xml:space="preserve">Acetic acid is already produced at ton scale via petrochemical routes, notably the</w:t>
      </w:r>
      <w:r>
        <w:t xml:space="preserve"> </w:t>
      </w:r>
      <w:r>
        <w:rPr>
          <w:b/>
          <w:bCs/>
        </w:rPr>
        <w:t xml:space="preserve">carbonylation of methanol</w:t>
      </w:r>
      <w:r>
        <w:t xml:space="preserve"> </w:t>
      </w:r>
      <w:r>
        <w:t xml:space="preserve">(the Monsanto/BP Cativa process)</w:t>
      </w:r>
      <w:hyperlink r:id="rId43">
        <w:r>
          <w:rPr>
            <w:rStyle w:val="Hyperlink"/>
          </w:rPr>
          <w:t xml:space="preserve">[22]</w:t>
        </w:r>
      </w:hyperlink>
      <w:r>
        <w:t xml:space="preserve">. This is currently the dominant source of industrial acetic acid (market &gt;19 million tons/year, price ~$350–450 per ton)</w:t>
      </w:r>
      <w:hyperlink r:id="rId44">
        <w:r>
          <w:rPr>
            <w:rStyle w:val="Hyperlink"/>
          </w:rPr>
          <w:t xml:space="preserve">[23]</w:t>
        </w:r>
      </w:hyperlink>
      <w:hyperlink r:id="rId45">
        <w:r>
          <w:rPr>
            <w:rStyle w:val="Hyperlink"/>
          </w:rPr>
          <w:t xml:space="preserve">[24]</w:t>
        </w:r>
      </w:hyperlink>
      <w:r>
        <w:t xml:space="preserve">. While fossil-based, this route provides a large, inexpensive supply of acetate that could be repurposed for biomanufacturing in the near term. Additionally, some food-grade acetic acid is produced by vinegar fermentation (aerobic oxidation of ethanol by</w:t>
      </w:r>
      <w:r>
        <w:t xml:space="preserve"> </w:t>
      </w:r>
      <w:r>
        <w:rPr>
          <w:i/>
          <w:iCs/>
        </w:rPr>
        <w:t xml:space="preserve">Acetobacter</w:t>
      </w:r>
      <w:r>
        <w:t xml:space="preserve">), but that method is lower-volume and costlier.</w:t>
      </w:r>
    </w:p>
    <w:p>
      <w:pPr>
        <w:pStyle w:val="FirstParagraph"/>
      </w:pPr>
      <w:r>
        <w:t xml:space="preserve">Each of these sources has pros and cons. Biomass-derived acetate and waste gas-derived acetate are</w:t>
      </w:r>
      <w:r>
        <w:t xml:space="preserve"> </w:t>
      </w:r>
      <w:r>
        <w:rPr>
          <w:b/>
          <w:bCs/>
        </w:rPr>
        <w:t xml:space="preserve">sustainable and avoid food competition</w:t>
      </w:r>
      <w:r>
        <w:t xml:space="preserve">, but they may come with impurities or require new infrastructure. Chemical synthesis provides</w:t>
      </w:r>
      <w:r>
        <w:t xml:space="preserve"> </w:t>
      </w:r>
      <w:r>
        <w:rPr>
          <w:b/>
          <w:bCs/>
        </w:rPr>
        <w:t xml:space="preserve">pure, cheap acetate</w:t>
      </w:r>
      <w:r>
        <w:t xml:space="preserve"> </w:t>
      </w:r>
      <w:r>
        <w:t xml:space="preserve">but is currently fossil-dependent (though integration with green methanol could offset this). Overall, the diversity of production routes means acetate availability could scale without the constraints facing sugar substrates. For biorefinery operators, acetate can be considered a</w:t>
      </w:r>
      <w:r>
        <w:t xml:space="preserve"> </w:t>
      </w:r>
      <w:r>
        <w:rPr>
          <w:b/>
          <w:bCs/>
        </w:rPr>
        <w:t xml:space="preserve">platform feedstock</w:t>
      </w:r>
      <w:r>
        <w:t xml:space="preserve"> </w:t>
      </w:r>
      <w:r>
        <w:t xml:space="preserve">that bridges renewable carbon sources (CO&lt;sub&gt;2&lt;/sub&gt;, biomass, waste) and microbial product synthesis</w:t>
      </w:r>
      <w:hyperlink r:id="rId25">
        <w:r>
          <w:rPr>
            <w:rStyle w:val="Hyperlink"/>
          </w:rPr>
          <w:t xml:space="preserve">[5]</w:t>
        </w:r>
      </w:hyperlink>
      <w:hyperlink r:id="rId46">
        <w:r>
          <w:rPr>
            <w:rStyle w:val="Hyperlink"/>
          </w:rPr>
          <w:t xml:space="preserve">[25]</w:t>
        </w:r>
      </w:hyperlink>
      <w:r>
        <w:t xml:space="preserve">.</w:t>
      </w:r>
    </w:p>
    <w:bookmarkEnd w:id="47"/>
    <w:bookmarkStart w:id="57" w:name="microbial-assimilation-of-acetate"/>
    <w:p>
      <w:pPr>
        <w:pStyle w:val="Heading2"/>
      </w:pPr>
      <w:r>
        <w:t xml:space="preserve">Microbial Assimilation of Acetate</w:t>
      </w:r>
    </w:p>
    <w:p>
      <w:pPr>
        <w:pStyle w:val="FirstParagraph"/>
      </w:pPr>
      <w:r>
        <w:t xml:space="preserve">Most industrial microbes can metabolize acetate to some extent, but</w:t>
      </w:r>
      <w:r>
        <w:t xml:space="preserve"> </w:t>
      </w:r>
      <w:r>
        <w:rPr>
          <w:b/>
          <w:bCs/>
        </w:rPr>
        <w:t xml:space="preserve">growth on acetate</w:t>
      </w:r>
      <w:r>
        <w:t xml:space="preserve"> </w:t>
      </w:r>
      <w:r>
        <w:t xml:space="preserve">is typically slower than on sugars. Acetate enters central metabolism by conversion to</w:t>
      </w:r>
      <w:r>
        <w:t xml:space="preserve"> </w:t>
      </w:r>
      <w:r>
        <w:rPr>
          <w:b/>
          <w:bCs/>
        </w:rPr>
        <w:t xml:space="preserve">acetyl-CoA</w:t>
      </w:r>
      <w:r>
        <w:t xml:space="preserve">, a key node for energy production and biosynthesis. In</w:t>
      </w:r>
      <w:r>
        <w:t xml:space="preserve"> </w:t>
      </w:r>
      <w:r>
        <w:rPr>
          <w:i/>
          <w:iCs/>
        </w:rPr>
        <w:t xml:space="preserve">E. coli</w:t>
      </w:r>
      <w:r>
        <w:t xml:space="preserve"> </w:t>
      </w:r>
      <w:r>
        <w:t xml:space="preserve">and many bacteria, two routes accomplish this conversion</w:t>
      </w:r>
      <w:hyperlink r:id="rId48">
        <w:r>
          <w:rPr>
            <w:rStyle w:val="Hyperlink"/>
          </w:rPr>
          <w:t xml:space="preserve">[26]</w:t>
        </w:r>
      </w:hyperlink>
      <w:r>
        <w:t xml:space="preserve">:</w:t>
      </w:r>
    </w:p>
    <w:p>
      <w:pPr>
        <w:numPr>
          <w:ilvl w:val="0"/>
          <w:numId w:val="1002"/>
        </w:numPr>
      </w:pPr>
      <w:r>
        <w:rPr>
          <w:b/>
          <w:bCs/>
        </w:rPr>
        <w:t xml:space="preserve">ACK-PTA Pathway:</w:t>
      </w:r>
      <w:r>
        <w:t xml:space="preserve"> </w:t>
      </w:r>
      <w:r>
        <w:t xml:space="preserve">Acetate is first activated to acetyl-phosphate by</w:t>
      </w:r>
      <w:r>
        <w:t xml:space="preserve"> </w:t>
      </w:r>
      <w:r>
        <w:rPr>
          <w:b/>
          <w:bCs/>
        </w:rPr>
        <w:t xml:space="preserve">phosphate acetyltransferase (Pta)</w:t>
      </w:r>
      <w:r>
        <w:t xml:space="preserve">, then converted to acetyl-CoA by</w:t>
      </w:r>
      <w:r>
        <w:t xml:space="preserve"> </w:t>
      </w:r>
      <w:r>
        <w:rPr>
          <w:b/>
          <w:bCs/>
        </w:rPr>
        <w:t xml:space="preserve">acetate kinase (AckA)</w:t>
      </w:r>
      <w:r>
        <w:t xml:space="preserve">. This pathway is reversible and also functions in acetate excretion during overflow metabolism. Running in the assimilation direction, the Pta/AckA route consumes one ATP equivalent per acetate. Notably, when</w:t>
      </w:r>
      <w:r>
        <w:t xml:space="preserve"> </w:t>
      </w:r>
      <w:r>
        <w:rPr>
          <w:i/>
          <w:iCs/>
        </w:rPr>
        <w:t xml:space="preserve">E. coli</w:t>
      </w:r>
      <w:r>
        <w:t xml:space="preserve"> </w:t>
      </w:r>
      <w:r>
        <w:t xml:space="preserve">grows on acetate, this pathway is important at higher acetate concentrations (above ~25 mM)</w:t>
      </w:r>
      <w:hyperlink r:id="rId49">
        <w:r>
          <w:rPr>
            <w:rStyle w:val="Hyperlink"/>
          </w:rPr>
          <w:t xml:space="preserve">[27]</w:t>
        </w:r>
      </w:hyperlink>
      <w:r>
        <w:t xml:space="preserve">.</w:t>
      </w:r>
    </w:p>
    <w:p>
      <w:pPr>
        <w:numPr>
          <w:ilvl w:val="0"/>
          <w:numId w:val="1002"/>
        </w:numPr>
      </w:pPr>
      <w:r>
        <w:rPr>
          <w:b/>
          <w:bCs/>
        </w:rPr>
        <w:t xml:space="preserve">Acetyl-CoA Synthetase (Acs):</w:t>
      </w:r>
      <w:r>
        <w:t xml:space="preserve"> </w:t>
      </w:r>
      <w:r>
        <w:t xml:space="preserve">Acs can ligate acetate directly with CoA, coupled to ATP hydrolysis to AMP + PP&lt;sub&gt;i&lt;/sub&gt;. This one-step route is essentially irreversible (driven by PP&lt;sub&gt;i&lt;/sub&gt; hydrolysis) and has high affinity for acetate, aiding growth on low acetate concentrations</w:t>
      </w:r>
      <w:hyperlink r:id="rId50">
        <w:r>
          <w:rPr>
            <w:rStyle w:val="Hyperlink"/>
          </w:rPr>
          <w:t xml:space="preserve">[28]</w:t>
        </w:r>
      </w:hyperlink>
      <w:hyperlink r:id="rId51">
        <w:r>
          <w:rPr>
            <w:rStyle w:val="Hyperlink"/>
          </w:rPr>
          <w:t xml:space="preserve">[29]</w:t>
        </w:r>
      </w:hyperlink>
      <w:r>
        <w:t xml:space="preserve">. However, it is energetically costly (equivalent to 2 ATP consumed per acetate). In</w:t>
      </w:r>
      <w:r>
        <w:t xml:space="preserve"> </w:t>
      </w:r>
      <w:r>
        <w:rPr>
          <w:i/>
          <w:iCs/>
        </w:rPr>
        <w:t xml:space="preserve">E. coli</w:t>
      </w:r>
      <w:r>
        <w:t xml:space="preserve">, Acs is most active when acetate is scarce (&lt;10 mM), whereas Pta/AckA handle bulk flux at higher acetate levels</w:t>
      </w:r>
      <w:hyperlink r:id="rId49">
        <w:r>
          <w:rPr>
            <w:rStyle w:val="Hyperlink"/>
          </w:rPr>
          <w:t xml:space="preserve">[27]</w:t>
        </w:r>
      </w:hyperlink>
      <w:r>
        <w:t xml:space="preserve">. Deletion of either system impairs growth on acetate under certain conditions, so both are physiologically important</w:t>
      </w:r>
      <w:hyperlink r:id="rId49">
        <w:r>
          <w:rPr>
            <w:rStyle w:val="Hyperlink"/>
          </w:rPr>
          <w:t xml:space="preserve">[27]</w:t>
        </w:r>
      </w:hyperlink>
      <w:r>
        <w:t xml:space="preserve">.</w:t>
      </w:r>
    </w:p>
    <w:p>
      <w:pPr>
        <w:pStyle w:val="FirstParagraph"/>
      </w:pPr>
      <w:r>
        <w:t xml:space="preserve">Once converted to acetyl-CoA, acetate can be assimilated into biomass. The central metabolic routes for acetyl-CoA utilization include the</w:t>
      </w:r>
      <w:r>
        <w:t xml:space="preserve"> </w:t>
      </w:r>
      <w:r>
        <w:rPr>
          <w:b/>
          <w:bCs/>
        </w:rPr>
        <w:t xml:space="preserve">tricarboxylic acid (TCA) cycle</w:t>
      </w:r>
      <w:r>
        <w:t xml:space="preserve">,</w:t>
      </w:r>
      <w:r>
        <w:t xml:space="preserve"> </w:t>
      </w:r>
      <w:r>
        <w:rPr>
          <w:b/>
          <w:bCs/>
        </w:rPr>
        <w:t xml:space="preserve">glyoxylate shunt</w:t>
      </w:r>
      <w:r>
        <w:t xml:space="preserve">, and</w:t>
      </w:r>
      <w:r>
        <w:t xml:space="preserve"> </w:t>
      </w:r>
      <w:r>
        <w:rPr>
          <w:b/>
          <w:bCs/>
        </w:rPr>
        <w:t xml:space="preserve">gluconeogenesis</w:t>
      </w:r>
      <w:r>
        <w:t xml:space="preserve">. Because acetyl-CoA (C₂) is a highly oxidized carbon source, cells must run the</w:t>
      </w:r>
      <w:r>
        <w:t xml:space="preserve"> </w:t>
      </w:r>
      <w:r>
        <w:rPr>
          <w:b/>
          <w:bCs/>
        </w:rPr>
        <w:t xml:space="preserve">glyoxylate cycle</w:t>
      </w:r>
      <w:r>
        <w:t xml:space="preserve"> </w:t>
      </w:r>
      <w:r>
        <w:t xml:space="preserve">to generate C₄ intermediates for biosynthesis. The glyoxylate shunt (via isocitrate lyase and malate synthase) bypasses the CO&lt;sub&gt;2&lt;/sub&gt;-producing steps of the TCA cycle, allowing two molecules of acetyl-CoA to yield one net oxaloacetate (which can then replenish the TCA or serve in gluconeogenesis)</w:t>
      </w:r>
      <w:hyperlink r:id="rId52">
        <w:r>
          <w:rPr>
            <w:rStyle w:val="Hyperlink"/>
          </w:rPr>
          <w:t xml:space="preserve">[30]</w:t>
        </w:r>
      </w:hyperlink>
      <w:hyperlink r:id="rId53">
        <w:r>
          <w:rPr>
            <w:rStyle w:val="Hyperlink"/>
          </w:rPr>
          <w:t xml:space="preserve">[31]</w:t>
        </w:r>
      </w:hyperlink>
      <w:r>
        <w:t xml:space="preserve">. Engineers often</w:t>
      </w:r>
      <w:r>
        <w:t xml:space="preserve"> </w:t>
      </w:r>
      <w:r>
        <w:rPr>
          <w:b/>
          <w:bCs/>
        </w:rPr>
        <w:t xml:space="preserve">upregulate the glyoxylate pathway</w:t>
      </w:r>
      <w:r>
        <w:t xml:space="preserve"> </w:t>
      </w:r>
      <w:r>
        <w:t xml:space="preserve">(for example by deleting the</w:t>
      </w:r>
      <w:r>
        <w:t xml:space="preserve"> </w:t>
      </w:r>
      <w:r>
        <w:rPr>
          <w:i/>
          <w:iCs/>
        </w:rPr>
        <w:t xml:space="preserve">iclR</w:t>
      </w:r>
      <w:r>
        <w:t xml:space="preserve"> </w:t>
      </w:r>
      <w:r>
        <w:t xml:space="preserve">repressor or overexpressing key enzymes) to improve acetate assimilation and supply of precursors for product formation</w:t>
      </w:r>
      <w:hyperlink r:id="rId52">
        <w:r>
          <w:rPr>
            <w:rStyle w:val="Hyperlink"/>
          </w:rPr>
          <w:t xml:space="preserve">[30]</w:t>
        </w:r>
      </w:hyperlink>
      <w:hyperlink r:id="rId54">
        <w:r>
          <w:rPr>
            <w:rStyle w:val="Hyperlink"/>
          </w:rPr>
          <w:t xml:space="preserve">[32]</w:t>
        </w:r>
      </w:hyperlink>
      <w:r>
        <w:t xml:space="preserve">. In contrast, when producing acetyl-CoA derivatives (like polyhydroxybutyrate) from acetate, some bypass of the glyoxylate cycle might be desirable to direct more flux to acetyl-CoA.</w:t>
      </w:r>
    </w:p>
    <w:p>
      <w:pPr>
        <w:pStyle w:val="BodyText"/>
      </w:pPr>
      <w:r>
        <w:t xml:space="preserve">Microbial species vary in their native ability to use acetate. Many soil bacteria (e.g.,</w:t>
      </w:r>
      <w:r>
        <w:t xml:space="preserve"> </w:t>
      </w:r>
      <w:r>
        <w:rPr>
          <w:i/>
          <w:iCs/>
        </w:rPr>
        <w:t xml:space="preserve">Pseudomonas, Bacillus</w:t>
      </w:r>
      <w:r>
        <w:t xml:space="preserve">) and some yeasts can grow on acetate as sole carbon source, thanks to their inducible glyoxylate cycles and acetyl-CoA synthetases.</w:t>
      </w:r>
      <w:r>
        <w:t xml:space="preserve"> </w:t>
      </w:r>
      <w:r>
        <w:rPr>
          <w:b/>
          <w:bCs/>
          <w:i/>
          <w:iCs/>
        </w:rPr>
        <w:t xml:space="preserve">E. coli</w:t>
      </w:r>
      <w:r>
        <w:t xml:space="preserve">, a workhorse for biomanufacturing, can grow on acetate but relatively slowly (doubling times &gt;5 hours on acetate vs &lt;1 hour on glucose) and only up to moderate acetate levels (~0.15–3 g/L) before growth is inhibited</w:t>
      </w:r>
      <w:hyperlink r:id="rId55">
        <w:r>
          <w:rPr>
            <w:rStyle w:val="Hyperlink"/>
          </w:rPr>
          <w:t xml:space="preserve">[33]</w:t>
        </w:r>
      </w:hyperlink>
      <w:hyperlink r:id="rId27">
        <w:r>
          <w:rPr>
            <w:rStyle w:val="Hyperlink"/>
          </w:rPr>
          <w:t xml:space="preserve">[7]</w:t>
        </w:r>
      </w:hyperlink>
      <w:r>
        <w:t xml:space="preserve">. The budding yeast</w:t>
      </w:r>
      <w:r>
        <w:t xml:space="preserve"> </w:t>
      </w:r>
      <w:r>
        <w:rPr>
          <w:i/>
          <w:iCs/>
        </w:rPr>
        <w:t xml:space="preserve">Saccharomyces cerevisiae</w:t>
      </w:r>
      <w:r>
        <w:t xml:space="preserve"> </w:t>
      </w:r>
      <w:r>
        <w:t xml:space="preserve">can assimilate acetate under respiratory conditions, though less efficiently than ethanol; engineering</w:t>
      </w:r>
      <w:r>
        <w:t xml:space="preserve"> </w:t>
      </w:r>
      <w:r>
        <w:rPr>
          <w:i/>
          <w:iCs/>
        </w:rPr>
        <w:t xml:space="preserve">S. cerevisiae</w:t>
      </w:r>
      <w:r>
        <w:t xml:space="preserve"> </w:t>
      </w:r>
      <w:r>
        <w:t xml:space="preserve">for better acetate utilization is an active area of research (e.g., enabling co-consumption of acetate and sugars in bioprocesses). Generally,</w:t>
      </w:r>
      <w:r>
        <w:t xml:space="preserve"> </w:t>
      </w:r>
      <w:r>
        <w:rPr>
          <w:b/>
          <w:bCs/>
        </w:rPr>
        <w:t xml:space="preserve">acetate metabolism requires sufficient oxygen</w:t>
      </w:r>
      <w:r>
        <w:t xml:space="preserve">: aerobic conditions allow operation of the TCA and glyoxylate cycles and generation of ATP via respiration to offset the ATP invested in acetate uptake. Under anaerobic conditions, most organisms cannot utilize acetate for growth (it is a dead-end fermentation byproduct unless coupled with an energy input like hydrogen oxidation in syntrophic consortia).</w:t>
      </w:r>
    </w:p>
    <w:p>
      <w:pPr>
        <w:pStyle w:val="BodyText"/>
      </w:pPr>
      <w:r>
        <w:rPr>
          <w:b/>
          <w:bCs/>
        </w:rPr>
        <w:t xml:space="preserve">Transport and regulation</w:t>
      </w:r>
      <w:r>
        <w:t xml:space="preserve"> </w:t>
      </w:r>
      <w:r>
        <w:t xml:space="preserve">also play roles. Acetate enters cells either by passive diffusion (as acetic acid) or via specific transporters. In</w:t>
      </w:r>
      <w:r>
        <w:t xml:space="preserve"> </w:t>
      </w:r>
      <w:r>
        <w:rPr>
          <w:i/>
          <w:iCs/>
        </w:rPr>
        <w:t xml:space="preserve">E. coli</w:t>
      </w:r>
      <w:r>
        <w:t xml:space="preserve">, at neutral pH acetate is mostly deprotonated and requires transporters such as</w:t>
      </w:r>
      <w:r>
        <w:t xml:space="preserve"> </w:t>
      </w:r>
      <w:r>
        <w:rPr>
          <w:b/>
          <w:bCs/>
        </w:rPr>
        <w:t xml:space="preserve">ActP</w:t>
      </w:r>
      <w:r>
        <w:t xml:space="preserve"> </w:t>
      </w:r>
      <w:r>
        <w:t xml:space="preserve">(a proton symporter) or</w:t>
      </w:r>
      <w:r>
        <w:t xml:space="preserve"> </w:t>
      </w:r>
      <w:r>
        <w:rPr>
          <w:b/>
          <w:bCs/>
        </w:rPr>
        <w:t xml:space="preserve">SatP/YaaH</w:t>
      </w:r>
      <w:hyperlink r:id="rId56">
        <w:r>
          <w:rPr>
            <w:rStyle w:val="Hyperlink"/>
          </w:rPr>
          <w:t xml:space="preserve">[34]</w:t>
        </w:r>
      </w:hyperlink>
      <w:r>
        <w:t xml:space="preserve">. Expression of these transporters is upregulated when cells transition to using acetate. Global regulators (Cra, CRP, etc.) sense the shift from sugar to acetate and reprogram metabolism (activating gluconeogenic and glyoxylate genes, repressing glycolysis). This switch is known as the</w:t>
      </w:r>
      <w:r>
        <w:t xml:space="preserve"> </w:t>
      </w:r>
      <w:r>
        <w:rPr>
          <w:b/>
          <w:bCs/>
        </w:rPr>
        <w:t xml:space="preserve">acetate stimulon</w:t>
      </w:r>
      <w:r>
        <w:t xml:space="preserve"> </w:t>
      </w:r>
      <w:r>
        <w:t xml:space="preserve">and can lead to diauxic growth if a preferred carbon source (like glucose) is present: cells consume glucose first, secrete acetate as overflow, then re-assimilate the secreted acetate after glucose depletion. For bioprocess design, this means feeding strategies might involve first accumulating biomass on easy substrates, then feeding acetate for production phase – unless the strain is engineered to simultaneously consume multiple substrates.</w:t>
      </w:r>
    </w:p>
    <w:bookmarkEnd w:id="57"/>
    <w:bookmarkStart w:id="65" w:name="X14fce1d377b61a4fe4805454c304d04a7545592"/>
    <w:p>
      <w:pPr>
        <w:pStyle w:val="Heading2"/>
      </w:pPr>
      <w:r>
        <w:t xml:space="preserve">Metabolic Engineering Strategies for Acetate Utilization</w:t>
      </w:r>
    </w:p>
    <w:p>
      <w:pPr>
        <w:pStyle w:val="FirstParagraph"/>
      </w:pPr>
      <w:r>
        <w:t xml:space="preserve">To unlock acetate’s potential in biomanufacturing, researchers have developed numerous metabolic engineering strategies aimed at</w:t>
      </w:r>
      <w:r>
        <w:t xml:space="preserve"> </w:t>
      </w:r>
      <w:r>
        <w:rPr>
          <w:b/>
          <w:bCs/>
        </w:rPr>
        <w:t xml:space="preserve">improving acetate uptake, assimilation, and tolerance</w:t>
      </w:r>
      <w:r>
        <w:t xml:space="preserve">:</w:t>
      </w:r>
    </w:p>
    <w:p>
      <w:pPr>
        <w:numPr>
          <w:ilvl w:val="0"/>
          <w:numId w:val="1003"/>
        </w:numPr>
      </w:pPr>
      <w:r>
        <w:rPr>
          <w:b/>
          <w:bCs/>
        </w:rPr>
        <w:t xml:space="preserve">Enhancing Acetate Activation:</w:t>
      </w:r>
      <w:r>
        <w:t xml:space="preserve"> </w:t>
      </w:r>
      <w:r>
        <w:t xml:space="preserve">Overexpressing</w:t>
      </w:r>
      <w:r>
        <w:t xml:space="preserve"> </w:t>
      </w:r>
      <w:r>
        <w:rPr>
          <w:b/>
          <w:bCs/>
        </w:rPr>
        <w:t xml:space="preserve">acs</w:t>
      </w:r>
      <w:r>
        <w:t xml:space="preserve"> </w:t>
      </w:r>
      <w:r>
        <w:t xml:space="preserve">(acetyl-CoA synthetase) can boost the rate of acetate-to-acetyl-CoA conversion, especially at low acetate concentrations where native</w:t>
      </w:r>
      <w:r>
        <w:t xml:space="preserve"> </w:t>
      </w:r>
      <w:r>
        <w:rPr>
          <w:i/>
          <w:iCs/>
        </w:rPr>
        <w:t xml:space="preserve">acs</w:t>
      </w:r>
      <w:r>
        <w:t xml:space="preserve"> </w:t>
      </w:r>
      <w:r>
        <w:t xml:space="preserve">expression may be limiting</w:t>
      </w:r>
      <w:hyperlink r:id="rId49">
        <w:r>
          <w:rPr>
            <w:rStyle w:val="Hyperlink"/>
          </w:rPr>
          <w:t xml:space="preserve">[27]</w:t>
        </w:r>
      </w:hyperlink>
      <w:r>
        <w:t xml:space="preserve">. Similarly, increasing Pta/AckA levels or optimizing their kinetic properties could improve flux at higher acetate concentrations. In</w:t>
      </w:r>
      <w:r>
        <w:t xml:space="preserve"> </w:t>
      </w:r>
      <w:r>
        <w:rPr>
          <w:i/>
          <w:iCs/>
        </w:rPr>
        <w:t xml:space="preserve">E. coli</w:t>
      </w:r>
      <w:r>
        <w:t xml:space="preserve">, one study found that overexpressing</w:t>
      </w:r>
      <w:r>
        <w:t xml:space="preserve"> </w:t>
      </w:r>
      <w:r>
        <w:rPr>
          <w:i/>
          <w:iCs/>
        </w:rPr>
        <w:t xml:space="preserve">acs</w:t>
      </w:r>
      <w:r>
        <w:t xml:space="preserve"> </w:t>
      </w:r>
      <w:r>
        <w:t xml:space="preserve">along with anaplerotic enzymes significantly raised isobutanol production from acetate</w:t>
      </w:r>
      <w:hyperlink r:id="rId58">
        <w:r>
          <w:rPr>
            <w:rStyle w:val="Hyperlink"/>
          </w:rPr>
          <w:t xml:space="preserve">[35]</w:t>
        </w:r>
      </w:hyperlink>
      <w:r>
        <w:t xml:space="preserve">. Care must be taken, however, as these enzymes consume ATP; thus, strains often need enhanced energy-generation pathways to support faster acetate assimilation.</w:t>
      </w:r>
    </w:p>
    <w:p>
      <w:pPr>
        <w:numPr>
          <w:ilvl w:val="0"/>
          <w:numId w:val="1003"/>
        </w:numPr>
      </w:pPr>
      <w:r>
        <w:rPr>
          <w:b/>
          <w:bCs/>
        </w:rPr>
        <w:t xml:space="preserve">Knockouts to Prevent Bypass Reactions:</w:t>
      </w:r>
      <w:r>
        <w:t xml:space="preserve"> </w:t>
      </w:r>
      <w:r>
        <w:t xml:space="preserve">To force more carbon through desired pathways, engineers often delete genes that compete with or dissipate acetate. For instance, knocking out</w:t>
      </w:r>
      <w:r>
        <w:t xml:space="preserve"> </w:t>
      </w:r>
      <w:r>
        <w:rPr>
          <w:b/>
          <w:bCs/>
        </w:rPr>
        <w:t xml:space="preserve">ackA, pta, poxB</w:t>
      </w:r>
      <w:r>
        <w:t xml:space="preserve"> </w:t>
      </w:r>
      <w:r>
        <w:t xml:space="preserve">(which together enable acetate secretion from acetyl-CoA or pyruvate) can reduce acetate wastage during growth on sugars and channel carbon into biomass or product</w:t>
      </w:r>
      <w:hyperlink r:id="rId59">
        <w:r>
          <w:rPr>
            <w:rStyle w:val="Hyperlink"/>
          </w:rPr>
          <w:t xml:space="preserve">[36]</w:t>
        </w:r>
      </w:hyperlink>
      <w:r>
        <w:t xml:space="preserve">. In an acetate-based process,</w:t>
      </w:r>
      <w:r>
        <w:t xml:space="preserve"> </w:t>
      </w:r>
      <w:r>
        <w:rPr>
          <w:i/>
          <w:iCs/>
        </w:rPr>
        <w:t xml:space="preserve">deleting these may not be advisable</w:t>
      </w:r>
      <w:r>
        <w:t xml:space="preserve"> </w:t>
      </w:r>
      <w:r>
        <w:t xml:space="preserve">if the strain needs Pta/AckA for uptake; however, eliminating pathways like pyruvate oxidase (PoxB) that needlessly produce acetate could be beneficial. Additionally, removing the</w:t>
      </w:r>
      <w:r>
        <w:t xml:space="preserve"> </w:t>
      </w:r>
      <w:r>
        <w:rPr>
          <w:i/>
          <w:iCs/>
        </w:rPr>
        <w:t xml:space="preserve">phosphotransacetylase</w:t>
      </w:r>
      <w:r>
        <w:t xml:space="preserve"> </w:t>
      </w:r>
      <w:r>
        <w:t xml:space="preserve">route in organisms that have alternative acetate-assimilation cycles might alleviate unnecessary ATP loss.</w:t>
      </w:r>
    </w:p>
    <w:p>
      <w:pPr>
        <w:numPr>
          <w:ilvl w:val="0"/>
          <w:numId w:val="1003"/>
        </w:numPr>
      </w:pPr>
      <w:r>
        <w:rPr>
          <w:b/>
          <w:bCs/>
        </w:rPr>
        <w:t xml:space="preserve">Boosting the Glyoxylate Shunt and Related Cycles:</w:t>
      </w:r>
      <w:r>
        <w:t xml:space="preserve"> </w:t>
      </w:r>
      <w:r>
        <w:t xml:space="preserve">As noted, the glyoxylate pathway is crucial for growth on acetate. Overexpressing</w:t>
      </w:r>
      <w:r>
        <w:t xml:space="preserve"> </w:t>
      </w:r>
      <w:r>
        <w:rPr>
          <w:b/>
          <w:bCs/>
        </w:rPr>
        <w:t xml:space="preserve">isocitrate lyase (aceA)</w:t>
      </w:r>
      <w:r>
        <w:t xml:space="preserve"> </w:t>
      </w:r>
      <w:r>
        <w:t xml:space="preserve">and</w:t>
      </w:r>
      <w:r>
        <w:t xml:space="preserve"> </w:t>
      </w:r>
      <w:r>
        <w:rPr>
          <w:b/>
          <w:bCs/>
        </w:rPr>
        <w:t xml:space="preserve">malate synthase (aceB)</w:t>
      </w:r>
      <w:r>
        <w:t xml:space="preserve"> </w:t>
      </w:r>
      <w:r>
        <w:t xml:space="preserve">or knocking out their repressor</w:t>
      </w:r>
      <w:r>
        <w:t xml:space="preserve"> </w:t>
      </w:r>
      <w:r>
        <w:rPr>
          <w:b/>
          <w:bCs/>
        </w:rPr>
        <w:t xml:space="preserve">iclR</w:t>
      </w:r>
      <w:r>
        <w:t xml:space="preserve"> </w:t>
      </w:r>
      <w:r>
        <w:t xml:space="preserve">can enhance conversion of acetyl-CoA to biosynthetic precursors</w:t>
      </w:r>
      <w:hyperlink r:id="rId52">
        <w:r>
          <w:rPr>
            <w:rStyle w:val="Hyperlink"/>
          </w:rPr>
          <w:t xml:space="preserve">[30]</w:t>
        </w:r>
      </w:hyperlink>
      <w:hyperlink r:id="rId54">
        <w:r>
          <w:rPr>
            <w:rStyle w:val="Hyperlink"/>
          </w:rPr>
          <w:t xml:space="preserve">[32]</w:t>
        </w:r>
      </w:hyperlink>
      <w:r>
        <w:t xml:space="preserve">. This was demonstrated in engineered</w:t>
      </w:r>
      <w:r>
        <w:t xml:space="preserve"> </w:t>
      </w:r>
      <w:r>
        <w:rPr>
          <w:i/>
          <w:iCs/>
        </w:rPr>
        <w:t xml:space="preserve">E. coli</w:t>
      </w:r>
      <w:r>
        <w:t xml:space="preserve"> </w:t>
      </w:r>
      <w:r>
        <w:t xml:space="preserve">strains for succinate production, where deleting</w:t>
      </w:r>
      <w:r>
        <w:t xml:space="preserve"> </w:t>
      </w:r>
      <w:r>
        <w:rPr>
          <w:i/>
          <w:iCs/>
        </w:rPr>
        <w:t xml:space="preserve">iclR</w:t>
      </w:r>
      <w:r>
        <w:t xml:space="preserve"> </w:t>
      </w:r>
      <w:r>
        <w:t xml:space="preserve">and other modifications led to higher succinate yields from acetate [1]. Some studies have also explored introducing non-native pathways to assimilate acetate more efficiently; for example, the ethylmalonyl-CoA pathway in</w:t>
      </w:r>
      <w:r>
        <w:t xml:space="preserve"> </w:t>
      </w:r>
      <w:r>
        <w:rPr>
          <w:i/>
          <w:iCs/>
        </w:rPr>
        <w:t xml:space="preserve">Pseudomonas</w:t>
      </w:r>
      <w:r>
        <w:t xml:space="preserve"> </w:t>
      </w:r>
      <w:r>
        <w:t xml:space="preserve">or modified TCA cycles, though these are still experimental.</w:t>
      </w:r>
    </w:p>
    <w:p>
      <w:pPr>
        <w:numPr>
          <w:ilvl w:val="0"/>
          <w:numId w:val="1003"/>
        </w:numPr>
      </w:pPr>
      <w:r>
        <w:rPr>
          <w:b/>
          <w:bCs/>
        </w:rPr>
        <w:t xml:space="preserve">Redox and Cofactor Engineering:</w:t>
      </w:r>
      <w:r>
        <w:t xml:space="preserve"> </w:t>
      </w:r>
      <w:r>
        <w:t xml:space="preserve">Acetate metabolism is highly oxidative (acetate has a low degree of reduction compared to sugars). Thus, product pathways that require reduced cofactors (NADH/NADPH) might become redox-limited when using acetate. Engineering approaches to alleviate this include increasing NADPH supply (e.g., via malic enzyme or transhydrogenase) or altering pathway enzymes to use NADH if excess NADH is generated via TCA. For instance, improved NADPH regeneration was key to increasing mevalonate (an isoprenoid precursor) production from acetate in</w:t>
      </w:r>
      <w:r>
        <w:t xml:space="preserve"> </w:t>
      </w:r>
      <w:r>
        <w:rPr>
          <w:i/>
          <w:iCs/>
        </w:rPr>
        <w:t xml:space="preserve">E. coli</w:t>
      </w:r>
      <w:r>
        <w:t xml:space="preserve"> </w:t>
      </w:r>
      <w:r>
        <w:t xml:space="preserve">[2].</w:t>
      </w:r>
    </w:p>
    <w:p>
      <w:pPr>
        <w:numPr>
          <w:ilvl w:val="0"/>
          <w:numId w:val="1003"/>
        </w:numPr>
      </w:pPr>
      <w:r>
        <w:rPr>
          <w:b/>
          <w:bCs/>
        </w:rPr>
        <w:t xml:space="preserve">Tolerance Engineering:</w:t>
      </w:r>
      <w:r>
        <w:t xml:space="preserve"> </w:t>
      </w:r>
      <w:r>
        <w:t xml:space="preserve">Perhaps the most challenging aspect is improving tolerance to acetate’s inhibitory effects. Adaptive laboratory evolution (ALE) has been a powerful tool here. By serially passaging microbes in gradually increasing acetate concentrations, researchers have isolated mutants with significantly higher acetate tolerance [3]. Genome sequencing of an evolved</w:t>
      </w:r>
      <w:r>
        <w:t xml:space="preserve"> </w:t>
      </w:r>
      <w:r>
        <w:rPr>
          <w:i/>
          <w:iCs/>
        </w:rPr>
        <w:t xml:space="preserve">E. coli</w:t>
      </w:r>
      <w:r>
        <w:t xml:space="preserve"> </w:t>
      </w:r>
      <w:r>
        <w:t xml:space="preserve">revealed mutations such as a large chromosomal deletion affecting stress response and membrane synthesis genes, underscoring that tolerance is multifactorial</w:t>
      </w:r>
      <w:hyperlink r:id="rId60">
        <w:r>
          <w:rPr>
            <w:rStyle w:val="Hyperlink"/>
          </w:rPr>
          <w:t xml:space="preserve">[37]</w:t>
        </w:r>
      </w:hyperlink>
      <w:hyperlink r:id="rId61">
        <w:r>
          <w:rPr>
            <w:rStyle w:val="Hyperlink"/>
          </w:rPr>
          <w:t xml:space="preserve">[38]</w:t>
        </w:r>
      </w:hyperlink>
      <w:r>
        <w:t xml:space="preserve">. Rational approaches to tolerance have included: (1) overexpressing stress response regulators (e.g.,</w:t>
      </w:r>
      <w:r>
        <w:t xml:space="preserve"> </w:t>
      </w:r>
      <w:r>
        <w:rPr>
          <w:i/>
          <w:iCs/>
        </w:rPr>
        <w:t xml:space="preserve">rpoS</w:t>
      </w:r>
      <w:r>
        <w:t xml:space="preserve"> </w:t>
      </w:r>
      <w:r>
        <w:t xml:space="preserve">or global regulators like CRP with mutations that confer acetate resistance)</w:t>
      </w:r>
      <w:hyperlink r:id="rId62">
        <w:r>
          <w:rPr>
            <w:rStyle w:val="Hyperlink"/>
          </w:rPr>
          <w:t xml:space="preserve">[39]</w:t>
        </w:r>
      </w:hyperlink>
      <w:hyperlink r:id="rId63">
        <w:r>
          <w:rPr>
            <w:rStyle w:val="Hyperlink"/>
          </w:rPr>
          <w:t xml:space="preserve">[40]</w:t>
        </w:r>
      </w:hyperlink>
      <w:r>
        <w:t xml:space="preserve">; (2) expressing heterologous</w:t>
      </w:r>
      <w:r>
        <w:t xml:space="preserve"> </w:t>
      </w:r>
      <w:r>
        <w:rPr>
          <w:b/>
          <w:bCs/>
        </w:rPr>
        <w:t xml:space="preserve">acid resistance proteins</w:t>
      </w:r>
      <w:r>
        <w:t xml:space="preserve"> </w:t>
      </w:r>
      <w:r>
        <w:t xml:space="preserve">(such as chaperones or proton pumps from acidophiles) to mitigate intracellular acid stress</w:t>
      </w:r>
      <w:hyperlink r:id="rId64">
        <w:r>
          <w:rPr>
            <w:rStyle w:val="Hyperlink"/>
          </w:rPr>
          <w:t xml:space="preserve">[41]</w:t>
        </w:r>
      </w:hyperlink>
      <w:r>
        <w:t xml:space="preserve">; and (3) engineering membrane composition to reduce acetic acid influx. For example, expressing a plant small heat-shock protein in</w:t>
      </w:r>
      <w:r>
        <w:t xml:space="preserve"> </w:t>
      </w:r>
      <w:r>
        <w:rPr>
          <w:i/>
          <w:iCs/>
        </w:rPr>
        <w:t xml:space="preserve">E. coli</w:t>
      </w:r>
      <w:r>
        <w:t xml:space="preserve"> </w:t>
      </w:r>
      <w:r>
        <w:t xml:space="preserve">was shown to improve growth in high acetate conditions</w:t>
      </w:r>
      <w:hyperlink r:id="rId64">
        <w:r>
          <w:rPr>
            <w:rStyle w:val="Hyperlink"/>
          </w:rPr>
          <w:t xml:space="preserve">[41]</w:t>
        </w:r>
      </w:hyperlink>
      <w:r>
        <w:t xml:space="preserve">. These strategies often yield incremental improvements; combining multiple tolerance mechanisms may be required for robust strains.</w:t>
      </w:r>
    </w:p>
    <w:p>
      <w:pPr>
        <w:numPr>
          <w:ilvl w:val="0"/>
          <w:numId w:val="1003"/>
        </w:numPr>
      </w:pPr>
      <w:r>
        <w:rPr>
          <w:b/>
          <w:bCs/>
        </w:rPr>
        <w:t xml:space="preserve">Adaptive Regulation and Evolution:</w:t>
      </w:r>
      <w:r>
        <w:t xml:space="preserve"> </w:t>
      </w:r>
      <w:r>
        <w:t xml:space="preserve">Instead of static genetic changes, dynamic regulation circuits can help manage acetate metabolism. One idea is to use biosensors that detect acetate or related signals to trigger expression of acetate-assimilation genes only when needed (to avoid burden during growth on other substrates). On the evolution side,</w:t>
      </w:r>
      <w:r>
        <w:t xml:space="preserve"> </w:t>
      </w:r>
      <w:r>
        <w:rPr>
          <w:i/>
          <w:iCs/>
        </w:rPr>
        <w:t xml:space="preserve">laboratory evolution for growth rate on acetate</w:t>
      </w:r>
      <w:r>
        <w:t xml:space="preserve"> </w:t>
      </w:r>
      <w:r>
        <w:t xml:space="preserve">has yielded strains that not only tolerate acetate but also consume it faster [3]. Such evolved strains can serve as better chassis for production. The challenge is to preserve those growth-coupled benefits while introducing production pathways, which might themselves impose metabolic stress.</w:t>
      </w:r>
    </w:p>
    <w:p>
      <w:pPr>
        <w:numPr>
          <w:ilvl w:val="0"/>
          <w:numId w:val="1003"/>
        </w:numPr>
      </w:pPr>
      <w:r>
        <w:rPr>
          <w:b/>
          <w:bCs/>
        </w:rPr>
        <w:t xml:space="preserve">Coculture and Two-Stage Systems:</w:t>
      </w:r>
      <w:r>
        <w:t xml:space="preserve"> </w:t>
      </w:r>
      <w:r>
        <w:t xml:space="preserve">An unconventional engineering approach is to avoid pushing a single organism to do everything. For example, one could</w:t>
      </w:r>
      <w:r>
        <w:t xml:space="preserve"> </w:t>
      </w:r>
      <w:r>
        <w:rPr>
          <w:b/>
          <w:bCs/>
        </w:rPr>
        <w:t xml:space="preserve">pair an acetogen</w:t>
      </w:r>
      <w:r>
        <w:t xml:space="preserve"> </w:t>
      </w:r>
      <w:r>
        <w:t xml:space="preserve">(producing acetate from syngas or CO&lt;sub&gt;2&lt;/sub&gt;) with a production host that consumes the acetate. In one design,</w:t>
      </w:r>
      <w:r>
        <w:t xml:space="preserve"> </w:t>
      </w:r>
      <w:r>
        <w:rPr>
          <w:i/>
          <w:iCs/>
        </w:rPr>
        <w:t xml:space="preserve">Clostridium ljungdahlii</w:t>
      </w:r>
      <w:r>
        <w:t xml:space="preserve"> </w:t>
      </w:r>
      <w:r>
        <w:t xml:space="preserve">was used to fix CO&lt;sub&gt;2&lt;/sub&gt; into acetate, which was then fed to an engineered</w:t>
      </w:r>
      <w:r>
        <w:t xml:space="preserve"> </w:t>
      </w:r>
      <w:r>
        <w:rPr>
          <w:i/>
          <w:iCs/>
        </w:rPr>
        <w:t xml:space="preserve">E. coli</w:t>
      </w:r>
      <w:r>
        <w:t xml:space="preserve"> </w:t>
      </w:r>
      <w:r>
        <w:t xml:space="preserve">to produce isopropanol, achieving higher overall carbon yield than either organism alone could manage on sugar or gas [4]. Even without direct coculture, a two-stage process (acetate generation followed by fermentation) can be optimized separately for each step’s conditions. Such</w:t>
      </w:r>
      <w:r>
        <w:t xml:space="preserve"> </w:t>
      </w:r>
      <w:r>
        <w:rPr>
          <w:b/>
          <w:bCs/>
        </w:rPr>
        <w:t xml:space="preserve">modular processes</w:t>
      </w:r>
      <w:r>
        <w:t xml:space="preserve"> </w:t>
      </w:r>
      <w:r>
        <w:t xml:space="preserve">leverage the natural strengths of different microbes. The main engineering consideration is matching the rates and concentrations: the production host must thrive in the broth conditions created by the acetate producer (or the acetate stream must be purified/conditioned between stages).</w:t>
      </w:r>
    </w:p>
    <w:p>
      <w:pPr>
        <w:pStyle w:val="FirstParagraph"/>
      </w:pPr>
      <w:r>
        <w:t xml:space="preserve">Collectively, these engineering strategies have led to marked improvements. Still, no single strain or approach has yet fully overcome the inherent challenges of acetate metabolism. Thus, current research often employs</w:t>
      </w:r>
      <w:r>
        <w:t xml:space="preserve"> </w:t>
      </w:r>
      <w:r>
        <w:rPr>
          <w:i/>
          <w:iCs/>
        </w:rPr>
        <w:t xml:space="preserve">multiple modifications together</w:t>
      </w:r>
      <w:r>
        <w:t xml:space="preserve"> </w:t>
      </w:r>
      <w:r>
        <w:t xml:space="preserve">– for instance, combining an</w:t>
      </w:r>
      <w:r>
        <w:t xml:space="preserve"> </w:t>
      </w:r>
      <w:r>
        <w:rPr>
          <w:i/>
          <w:iCs/>
        </w:rPr>
        <w:t xml:space="preserve">acs</w:t>
      </w:r>
      <w:r>
        <w:t xml:space="preserve"> </w:t>
      </w:r>
      <w:r>
        <w:t xml:space="preserve">overexpression with a glyoxylate shunt upregulation and a membrane mutation – to synergistically enhance acetate utilization. As more is learned about the systems biology of acetate-grown cells, we expect increasingly rational designs to emerge.</w:t>
      </w:r>
    </w:p>
    <w:bookmarkEnd w:id="65"/>
    <w:bookmarkStart w:id="69" w:name="X25bfc67853c97818e6128961e098c723ae89509"/>
    <w:p>
      <w:pPr>
        <w:pStyle w:val="Heading2"/>
      </w:pPr>
      <w:r>
        <w:t xml:space="preserve">Biomanufacturing Applications Using Acetate</w:t>
      </w:r>
    </w:p>
    <w:p>
      <w:pPr>
        <w:pStyle w:val="FirstParagraph"/>
      </w:pPr>
      <w:r>
        <w:rPr>
          <w:b/>
          <w:bCs/>
        </w:rPr>
        <w:t xml:space="preserve">Can microbes fed on acetate produce useful products at economically relevant yields?</w:t>
      </w:r>
      <w:r>
        <w:t xml:space="preserve"> </w:t>
      </w:r>
      <w:r>
        <w:t xml:space="preserve">Over the past decade, numerous proof-of-concept studies have shown that the answer is yes – a wide range of chemicals, from organic acids to fuels to biopolymers, can be made from acetate. Table 1 summarizes selected examples of products synthesized by engineered microbes using acetate as the sole carbon source.</w:t>
      </w:r>
    </w:p>
    <w:p>
      <w:pPr>
        <w:pStyle w:val="BodyText"/>
      </w:pPr>
      <w:r>
        <w:rPr>
          <w:b/>
          <w:bCs/>
        </w:rPr>
        <w:t xml:space="preserve">Table 1.</w:t>
      </w:r>
      <w:r>
        <w:t xml:space="preserve"> </w:t>
      </w:r>
      <w:r>
        <w:t xml:space="preserve">Examples of bioproducts produced from acetate as a feedstock by engineered microbial strains (selected recent studies).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w:t>
            </w:r>
          </w:p>
        </w:tc>
        <w:tc>
          <w:tcPr/>
          <w:p>
            <w:pPr>
              <w:pStyle w:val="Compact"/>
            </w:pPr>
            <w:r>
              <w:t xml:space="preserve">Microbial Host (Engineered Strain)</w:t>
            </w:r>
          </w:p>
        </w:tc>
        <w:tc>
          <w:tcPr/>
          <w:p>
            <w:pPr>
              <w:pStyle w:val="Compact"/>
            </w:pPr>
            <w:r>
              <w:t xml:space="preserve">Titer (concentration)</w:t>
            </w:r>
          </w:p>
        </w:tc>
        <w:tc>
          <w:tcPr/>
          <w:p>
            <w:pPr>
              <w:pStyle w:val="Compact"/>
            </w:pPr>
            <w:r>
              <w:t xml:space="preserve">Yield (acetate→product)</w:t>
            </w:r>
          </w:p>
        </w:tc>
        <w:tc>
          <w:tcPr/>
          <w:p>
            <w:pPr>
              <w:pStyle w:val="Compact"/>
            </w:pPr>
            <w:r>
              <w:t xml:space="preserve">Reference</w:t>
            </w:r>
          </w:p>
        </w:tc>
      </w:tr>
      <w:tr>
        <w:tc>
          <w:tcPr/>
          <w:p>
            <w:pPr>
              <w:pStyle w:val="Compact"/>
            </w:pPr>
            <w:r>
              <w:rPr>
                <w:b/>
                <w:bCs/>
              </w:rPr>
              <w:t xml:space="preserve">Succinic acid</w:t>
            </w:r>
            <w:r>
              <w:t xml:space="preserve"> </w:t>
            </w:r>
            <w:r>
              <w:t xml:space="preserve">(C₄ dicarboxylic acid)</w:t>
            </w:r>
          </w:p>
        </w:tc>
        <w:tc>
          <w:tcPr/>
          <w:p>
            <w:pPr>
              <w:pStyle w:val="Compact"/>
            </w:pPr>
            <w:r>
              <w:rPr>
                <w:i/>
                <w:iCs/>
              </w:rPr>
              <w:t xml:space="preserve">E. coli</w:t>
            </w:r>
            <w:r>
              <w:t xml:space="preserve"> </w:t>
            </w:r>
            <w:r>
              <w:t xml:space="preserve">MG03 (pta-ackA deleted, glyoxylate shunt activated, +gltA overexp.)</w:t>
            </w:r>
          </w:p>
        </w:tc>
        <w:tc>
          <w:tcPr/>
          <w:p>
            <w:pPr>
              <w:pStyle w:val="Compact"/>
            </w:pPr>
            <w:r>
              <w:t xml:space="preserve">16.45 mM (≈1.9 g/L)</w:t>
            </w:r>
          </w:p>
        </w:tc>
        <w:tc>
          <w:tcPr/>
          <w:p>
            <w:pPr>
              <w:pStyle w:val="Compact"/>
            </w:pPr>
            <w:r>
              <w:t xml:space="preserve">0.46 mol succ/mol acetate (≈0.9 g/g)</w:t>
            </w:r>
          </w:p>
        </w:tc>
        <w:tc>
          <w:tcPr/>
          <w:p>
            <w:pPr>
              <w:pStyle w:val="Compact"/>
            </w:pPr>
            <w:hyperlink w:anchor="ref5">
              <w:r>
                <w:rPr>
                  <w:rStyle w:val="Hyperlink"/>
                </w:rPr>
                <w:t xml:space="preserve">5</w:t>
              </w:r>
            </w:hyperlink>
          </w:p>
        </w:tc>
      </w:tr>
      <w:tr>
        <w:tc>
          <w:tcPr/>
          <w:p>
            <w:pPr>
              <w:pStyle w:val="Compact"/>
            </w:pPr>
            <w:r>
              <w:rPr>
                <w:b/>
                <w:bCs/>
              </w:rPr>
              <w:t xml:space="preserve">Succinic acid</w:t>
            </w:r>
          </w:p>
        </w:tc>
        <w:tc>
          <w:tcPr/>
          <w:p>
            <w:pPr>
              <w:pStyle w:val="Compact"/>
            </w:pPr>
            <w:r>
              <w:rPr>
                <w:i/>
                <w:iCs/>
              </w:rPr>
              <w:t xml:space="preserve">E. coli</w:t>
            </w:r>
            <w:r>
              <w:t xml:space="preserve"> </w:t>
            </w:r>
            <w:r>
              <w:t xml:space="preserve">BW25113 derivative (multiplex engineered for OAA rerouting, ATP supply)</w:t>
            </w:r>
          </w:p>
        </w:tc>
        <w:tc>
          <w:tcPr/>
          <w:p>
            <w:pPr>
              <w:pStyle w:val="Compact"/>
            </w:pPr>
            <w:r>
              <w:t xml:space="preserve">30.9 mM (≈3.6 g/L)</w:t>
            </w:r>
          </w:p>
        </w:tc>
        <w:tc>
          <w:tcPr/>
          <w:p>
            <w:pPr>
              <w:pStyle w:val="Compact"/>
            </w:pPr>
            <w:r>
              <w:t xml:space="preserve">0.50 mol/mol</w:t>
            </w:r>
          </w:p>
        </w:tc>
        <w:tc>
          <w:tcPr/>
          <w:p>
            <w:pPr>
              <w:pStyle w:val="Compact"/>
            </w:pPr>
            <w:hyperlink w:anchor="ref5">
              <w:r>
                <w:rPr>
                  <w:rStyle w:val="Hyperlink"/>
                </w:rPr>
                <w:t xml:space="preserve">5</w:t>
              </w:r>
            </w:hyperlink>
          </w:p>
        </w:tc>
      </w:tr>
      <w:tr>
        <w:tc>
          <w:tcPr/>
          <w:p>
            <w:pPr>
              <w:pStyle w:val="Compact"/>
            </w:pPr>
            <w:r>
              <w:rPr>
                <w:b/>
                <w:bCs/>
              </w:rPr>
              <w:t xml:space="preserve">Itaconic acid</w:t>
            </w:r>
            <w:r>
              <w:t xml:space="preserve"> </w:t>
            </w:r>
            <w:r>
              <w:t xml:space="preserve">(C₅ dicarboxylic acid)</w:t>
            </w:r>
          </w:p>
        </w:tc>
        <w:tc>
          <w:tcPr/>
          <w:p>
            <w:pPr>
              <w:pStyle w:val="Compact"/>
            </w:pPr>
            <w:r>
              <w:rPr>
                <w:i/>
                <w:iCs/>
              </w:rPr>
              <w:t xml:space="preserve">E. coli</w:t>
            </w:r>
            <w:r>
              <w:t xml:space="preserve"> </w:t>
            </w:r>
            <w:r>
              <w:t xml:space="preserve">W strain (acid-tolerant,</w:t>
            </w:r>
            <w:r>
              <w:t xml:space="preserve"> </w:t>
            </w:r>
            <w:r>
              <w:rPr>
                <w:i/>
                <w:iCs/>
              </w:rPr>
              <w:t xml:space="preserve">cadA</w:t>
            </w:r>
            <w:r>
              <w:t xml:space="preserve"> </w:t>
            </w:r>
            <w:r>
              <w:t xml:space="preserve">itaconate pathway added)</w:t>
            </w:r>
          </w:p>
        </w:tc>
        <w:tc>
          <w:tcPr/>
          <w:p>
            <w:pPr>
              <w:pStyle w:val="Compact"/>
            </w:pPr>
            <w:r>
              <w:t xml:space="preserve">3.57 g/L</w:t>
            </w:r>
          </w:p>
        </w:tc>
        <w:tc>
          <w:tcPr/>
          <w:p>
            <w:pPr>
              <w:pStyle w:val="Compact"/>
            </w:pPr>
            <w:r>
              <w:t xml:space="preserve">0.16 g product/g acetate</w:t>
            </w:r>
          </w:p>
        </w:tc>
        <w:tc>
          <w:tcPr/>
          <w:p>
            <w:pPr>
              <w:pStyle w:val="Compact"/>
            </w:pPr>
            <w:hyperlink w:anchor="ref6">
              <w:r>
                <w:rPr>
                  <w:rStyle w:val="Hyperlink"/>
                </w:rPr>
                <w:t xml:space="preserve">6</w:t>
              </w:r>
            </w:hyperlink>
          </w:p>
        </w:tc>
      </w:tr>
      <w:tr>
        <w:tc>
          <w:tcPr/>
          <w:p>
            <w:pPr>
              <w:pStyle w:val="Compact"/>
            </w:pPr>
            <w:r>
              <w:rPr>
                <w:b/>
                <w:bCs/>
              </w:rPr>
              <w:t xml:space="preserve">Mevalonate</w:t>
            </w:r>
            <w:r>
              <w:t xml:space="preserve"> </w:t>
            </w:r>
            <w:r>
              <w:t xml:space="preserve">(C₆ isoprenoid precursor)</w:t>
            </w:r>
          </w:p>
        </w:tc>
        <w:tc>
          <w:tcPr/>
          <w:p>
            <w:pPr>
              <w:pStyle w:val="Compact"/>
            </w:pPr>
            <w:r>
              <w:rPr>
                <w:i/>
                <w:iCs/>
              </w:rPr>
              <w:t xml:space="preserve">E. coli</w:t>
            </w:r>
            <w:r>
              <w:t xml:space="preserve"> </w:t>
            </w:r>
            <w:r>
              <w:t xml:space="preserve">(mevalonate pathway introduced, NADPH-enhanced)</w:t>
            </w:r>
          </w:p>
        </w:tc>
        <w:tc>
          <w:tcPr/>
          <w:p>
            <w:pPr>
              <w:pStyle w:val="Compact"/>
            </w:pPr>
            <w:r>
              <w:t xml:space="preserve">1.06 g/L</w:t>
            </w:r>
          </w:p>
        </w:tc>
        <w:tc>
          <w:tcPr/>
          <w:p>
            <w:pPr>
              <w:pStyle w:val="Compact"/>
            </w:pPr>
            <w:r>
              <w:t xml:space="preserve">0.30 g/g</w:t>
            </w:r>
          </w:p>
        </w:tc>
        <w:tc>
          <w:tcPr/>
          <w:p>
            <w:pPr>
              <w:pStyle w:val="Compact"/>
            </w:pPr>
            <w:hyperlink w:anchor="ref7">
              <w:r>
                <w:rPr>
                  <w:rStyle w:val="Hyperlink"/>
                </w:rPr>
                <w:t xml:space="preserve">7</w:t>
              </w:r>
            </w:hyperlink>
          </w:p>
        </w:tc>
      </w:tr>
      <w:tr>
        <w:tc>
          <w:tcPr/>
          <w:p>
            <w:pPr>
              <w:pStyle w:val="Compact"/>
            </w:pPr>
            <w:r>
              <w:rPr>
                <w:b/>
                <w:bCs/>
              </w:rPr>
              <w:t xml:space="preserve">Isobutanol</w:t>
            </w:r>
            <w:r>
              <w:t xml:space="preserve"> </w:t>
            </w:r>
            <w:r>
              <w:t xml:space="preserve">(C₄ branched alcohol)</w:t>
            </w:r>
          </w:p>
        </w:tc>
        <w:tc>
          <w:tcPr/>
          <w:p>
            <w:pPr>
              <w:pStyle w:val="Compact"/>
            </w:pPr>
            <w:r>
              <w:rPr>
                <w:i/>
                <w:iCs/>
              </w:rPr>
              <w:t xml:space="preserve">E. coli</w:t>
            </w:r>
            <w:r>
              <w:t xml:space="preserve"> </w:t>
            </w:r>
            <w:r>
              <w:t xml:space="preserve">(overexp.</w:t>
            </w:r>
            <w:r>
              <w:t xml:space="preserve"> </w:t>
            </w:r>
            <w:r>
              <w:rPr>
                <w:i/>
                <w:iCs/>
              </w:rPr>
              <w:t xml:space="preserve">acs</w:t>
            </w:r>
            <w:r>
              <w:t xml:space="preserve"> </w:t>
            </w:r>
            <w:r>
              <w:t xml:space="preserve">+ anaplerotic enzymes, ketoacid pathway)</w:t>
            </w:r>
          </w:p>
        </w:tc>
        <w:tc>
          <w:tcPr/>
          <w:p>
            <w:pPr>
              <w:pStyle w:val="Compact"/>
            </w:pPr>
            <w:r>
              <w:t xml:space="preserve">0.125 g/L</w:t>
            </w:r>
          </w:p>
        </w:tc>
        <w:tc>
          <w:tcPr/>
          <w:p>
            <w:pPr>
              <w:pStyle w:val="Compact"/>
            </w:pPr>
            <w:r>
              <w:t xml:space="preserve">0.04 g/g</w:t>
            </w:r>
          </w:p>
        </w:tc>
        <w:tc>
          <w:tcPr/>
          <w:p>
            <w:pPr>
              <w:pStyle w:val="Compact"/>
            </w:pPr>
            <w:hyperlink w:anchor="ref8">
              <w:r>
                <w:rPr>
                  <w:rStyle w:val="Hyperlink"/>
                </w:rPr>
                <w:t xml:space="preserve">8</w:t>
              </w:r>
            </w:hyperlink>
          </w:p>
        </w:tc>
      </w:tr>
      <w:tr>
        <w:tc>
          <w:tcPr/>
          <w:p>
            <w:pPr>
              <w:pStyle w:val="Compact"/>
            </w:pPr>
            <w:r>
              <w:rPr>
                <w:b/>
                <w:bCs/>
              </w:rPr>
              <w:t xml:space="preserve">2,3-Butanediol</w:t>
            </w:r>
            <w:r>
              <w:t xml:space="preserve"> </w:t>
            </w:r>
            <w:r>
              <w:t xml:space="preserve">(C₄ diol) + Acetoin</w:t>
            </w:r>
          </w:p>
        </w:tc>
        <w:tc>
          <w:tcPr/>
          <w:p>
            <w:pPr>
              <w:pStyle w:val="Compact"/>
            </w:pPr>
            <w:r>
              <w:rPr>
                <w:i/>
                <w:iCs/>
              </w:rPr>
              <w:t xml:space="preserve">E. coli</w:t>
            </w:r>
            <w:r>
              <w:t xml:space="preserve"> </w:t>
            </w:r>
            <w:r>
              <w:t xml:space="preserve">W (engineered pathway for 2,3-BDO)</w:t>
            </w:r>
          </w:p>
        </w:tc>
        <w:tc>
          <w:tcPr/>
          <w:p>
            <w:pPr>
              <w:pStyle w:val="Compact"/>
            </w:pPr>
            <w:r>
              <w:t xml:space="preserve">1.16 g/L (combined)</w:t>
            </w:r>
          </w:p>
        </w:tc>
        <w:tc>
          <w:tcPr/>
          <w:p>
            <w:pPr>
              <w:pStyle w:val="Compact"/>
            </w:pPr>
            <w:r>
              <w:t xml:space="preserve">0.09 g/g</w:t>
            </w:r>
          </w:p>
        </w:tc>
        <w:tc>
          <w:tcPr/>
          <w:p>
            <w:pPr>
              <w:pStyle w:val="Compact"/>
            </w:pPr>
            <w:hyperlink w:anchor="ref9">
              <w:r>
                <w:rPr>
                  <w:rStyle w:val="Hyperlink"/>
                </w:rPr>
                <w:t xml:space="preserve">9</w:t>
              </w:r>
            </w:hyperlink>
          </w:p>
        </w:tc>
      </w:tr>
      <w:tr>
        <w:tc>
          <w:tcPr/>
          <w:p>
            <w:pPr>
              <w:pStyle w:val="Compact"/>
            </w:pPr>
            <w:r>
              <w:rPr>
                <w:b/>
                <w:bCs/>
              </w:rPr>
              <w:t xml:space="preserve">Glycolate</w:t>
            </w:r>
            <w:r>
              <w:t xml:space="preserve"> </w:t>
            </w:r>
            <w:r>
              <w:t xml:space="preserve">(C₂ hydroxyacid)</w:t>
            </w:r>
          </w:p>
        </w:tc>
        <w:tc>
          <w:tcPr/>
          <w:p>
            <w:pPr>
              <w:pStyle w:val="Compact"/>
            </w:pPr>
            <w:r>
              <w:rPr>
                <w:i/>
                <w:iCs/>
              </w:rPr>
              <w:t xml:space="preserve">E. coli</w:t>
            </w:r>
            <w:r>
              <w:t xml:space="preserve"> </w:t>
            </w:r>
            <w:r>
              <w:t xml:space="preserve">(glyoxylate reductase pathway, aceA upregulation)</w:t>
            </w:r>
          </w:p>
        </w:tc>
        <w:tc>
          <w:tcPr/>
          <w:p>
            <w:pPr>
              <w:pStyle w:val="Compact"/>
            </w:pPr>
            <w:r>
              <w:t xml:space="preserve">2.75 g/L</w:t>
            </w:r>
          </w:p>
        </w:tc>
        <w:tc>
          <w:tcPr/>
          <w:p>
            <w:pPr>
              <w:pStyle w:val="Compact"/>
            </w:pPr>
            <w:r>
              <w:t xml:space="preserve">0.58 g/g</w:t>
            </w:r>
          </w:p>
        </w:tc>
        <w:tc>
          <w:tcPr/>
          <w:p>
            <w:pPr>
              <w:pStyle w:val="Compact"/>
            </w:pPr>
            <w:hyperlink w:anchor="ref10">
              <w:r>
                <w:rPr>
                  <w:rStyle w:val="Hyperlink"/>
                </w:rPr>
                <w:t xml:space="preserve">10</w:t>
              </w:r>
            </w:hyperlink>
          </w:p>
        </w:tc>
      </w:tr>
      <w:tr>
        <w:tc>
          <w:tcPr/>
          <w:p>
            <w:pPr>
              <w:pStyle w:val="Compact"/>
            </w:pPr>
            <w:r>
              <w:rPr>
                <w:b/>
                <w:bCs/>
              </w:rPr>
              <w:t xml:space="preserve">(R)-3-Hydroxybutyrate</w:t>
            </w:r>
            <w:r>
              <w:t xml:space="preserve"> </w:t>
            </w:r>
            <w:r>
              <w:t xml:space="preserve">(C₄ monomer)</w:t>
            </w:r>
          </w:p>
        </w:tc>
        <w:tc>
          <w:tcPr/>
          <w:p>
            <w:pPr>
              <w:pStyle w:val="Compact"/>
            </w:pPr>
            <w:r>
              <w:rPr>
                <w:i/>
                <w:iCs/>
              </w:rPr>
              <w:t xml:space="preserve">E. coli</w:t>
            </w:r>
            <w:r>
              <w:t xml:space="preserve"> </w:t>
            </w:r>
            <w:r>
              <w:t xml:space="preserve">(threonine dehydratase route to 3HB)</w:t>
            </w:r>
          </w:p>
        </w:tc>
        <w:tc>
          <w:tcPr/>
          <w:p>
            <w:pPr>
              <w:pStyle w:val="Compact"/>
            </w:pPr>
            <w:r>
              <w:t xml:space="preserve">2.42 g/L</w:t>
            </w:r>
          </w:p>
        </w:tc>
        <w:tc>
          <w:tcPr/>
          <w:p>
            <w:pPr>
              <w:pStyle w:val="Compact"/>
            </w:pPr>
            <w:r>
              <w:t xml:space="preserve">0.27 g/g</w:t>
            </w:r>
          </w:p>
        </w:tc>
        <w:tc>
          <w:tcPr/>
          <w:p>
            <w:pPr>
              <w:pStyle w:val="Compact"/>
            </w:pPr>
            <w:hyperlink w:anchor="ref4">
              <w:r>
                <w:rPr>
                  <w:rStyle w:val="Hyperlink"/>
                </w:rPr>
                <w:t xml:space="preserve">4</w:t>
              </w:r>
            </w:hyperlink>
          </w:p>
        </w:tc>
      </w:tr>
      <w:tr>
        <w:tc>
          <w:tcPr/>
          <w:p>
            <w:pPr>
              <w:pStyle w:val="Compact"/>
            </w:pPr>
            <w:r>
              <w:rPr>
                <w:b/>
                <w:bCs/>
              </w:rPr>
              <w:t xml:space="preserve">Poly-3-hydroxybutyrate (PHB)</w:t>
            </w:r>
            <w:r>
              <w:t xml:space="preserve"> </w:t>
            </w:r>
            <w:r>
              <w:t xml:space="preserve">(C₄ polymer)</w:t>
            </w:r>
          </w:p>
        </w:tc>
        <w:tc>
          <w:tcPr/>
          <w:p>
            <w:pPr>
              <w:pStyle w:val="Compact"/>
            </w:pPr>
            <w:r>
              <w:rPr>
                <w:i/>
                <w:iCs/>
              </w:rPr>
              <w:t xml:space="preserve">E. coli</w:t>
            </w:r>
            <w:r>
              <w:t xml:space="preserve"> </w:t>
            </w:r>
            <w:r>
              <w:t xml:space="preserve">(PHA synthase from</w:t>
            </w:r>
            <w:r>
              <w:t xml:space="preserve"> </w:t>
            </w:r>
            <w:r>
              <w:rPr>
                <w:i/>
                <w:iCs/>
              </w:rPr>
              <w:t xml:space="preserve">Ralstonia</w:t>
            </w:r>
            <w:r>
              <w:t xml:space="preserve"> </w:t>
            </w:r>
            <w:r>
              <w:t xml:space="preserve">+ enhanced acetyl-CoA supply)</w:t>
            </w:r>
          </w:p>
        </w:tc>
        <w:tc>
          <w:tcPr/>
          <w:p>
            <w:pPr>
              <w:pStyle w:val="Compact"/>
            </w:pPr>
            <w:r>
              <w:t xml:space="preserve">1.27 g/L (intracellular polymer)</w:t>
            </w:r>
          </w:p>
        </w:tc>
        <w:tc>
          <w:tcPr/>
          <w:p>
            <w:pPr>
              <w:pStyle w:val="Compact"/>
            </w:pPr>
            <w:r>
              <w:t xml:space="preserve">0.25 g PHB/g acetate</w:t>
            </w:r>
          </w:p>
        </w:tc>
        <w:tc>
          <w:tcPr/>
          <w:p>
            <w:pPr>
              <w:pStyle w:val="Compact"/>
            </w:pPr>
            <w:hyperlink w:anchor="ref11">
              <w:r>
                <w:rPr>
                  <w:rStyle w:val="Hyperlink"/>
                </w:rPr>
                <w:t xml:space="preserve">11</w:t>
              </w:r>
            </w:hyperlink>
          </w:p>
        </w:tc>
      </w:tr>
    </w:tbl>
    <w:p>
      <w:pPr>
        <w:pStyle w:val="BodyText"/>
      </w:pPr>
      <w:r>
        <w:rPr>
          <w:i/>
          <w:iCs/>
        </w:rPr>
        <w:t xml:space="preserve">Note:</w:t>
      </w:r>
      <w:r>
        <w:t xml:space="preserve"> </w:t>
      </w:r>
      <w:r>
        <w:t xml:space="preserve">Yields are reported as per mass of acetate consumed unless otherwise noted. The titers and yields listed are from batch or fed-batch cultures under research conditions and have not necessarily been optimized for scale-up.</w:t>
      </w:r>
    </w:p>
    <w:p>
      <w:pPr>
        <w:pStyle w:val="BodyText"/>
      </w:pPr>
      <w:r>
        <w:t xml:space="preserve">From the above data and other reports, a few observations can be made:</w:t>
      </w:r>
    </w:p>
    <w:p>
      <w:pPr>
        <w:numPr>
          <w:ilvl w:val="0"/>
          <w:numId w:val="1004"/>
        </w:numPr>
      </w:pPr>
      <w:r>
        <w:t xml:space="preserve">A variety of</w:t>
      </w:r>
      <w:r>
        <w:t xml:space="preserve"> </w:t>
      </w:r>
      <w:r>
        <w:rPr>
          <w:b/>
          <w:bCs/>
        </w:rPr>
        <w:t xml:space="preserve">platform chemicals</w:t>
      </w:r>
      <w:r>
        <w:t xml:space="preserve"> </w:t>
      </w:r>
      <w:r>
        <w:t xml:space="preserve">(succinate, itaconate, etc.) have been successfully produced from acetate in</w:t>
      </w:r>
      <w:r>
        <w:t xml:space="preserve"> </w:t>
      </w:r>
      <w:r>
        <w:rPr>
          <w:i/>
          <w:iCs/>
        </w:rPr>
        <w:t xml:space="preserve">E. coli</w:t>
      </w:r>
      <w:r>
        <w:t xml:space="preserve">, demonstrating general feasibility. Notably, succinic acid – a Department of Energy “Top 12” bio-based chemical – can be made from acetate with yields around 0.5 mol/mol, which approaches the theoretical maximum (0.67 mol/mol for converting 2 acetates to 1 succinate plus CO&lt;sub&gt;2&lt;/sub&gt;).</w:t>
      </w:r>
      <w:r>
        <w:t xml:space="preserve"> </w:t>
      </w:r>
      <w:r>
        <w:rPr>
          <w:b/>
          <w:bCs/>
        </w:rPr>
        <w:t xml:space="preserve">Succinate titers</w:t>
      </w:r>
      <w:r>
        <w:t xml:space="preserve"> </w:t>
      </w:r>
      <w:r>
        <w:t xml:space="preserve">up to ~4 g/L have been achieved [5], and through process tricks like using resting cells, even higher concentrations (e.g., 194 mM ≈ 23 g/L) are possible</w:t>
      </w:r>
      <w:hyperlink r:id="rId66">
        <w:r>
          <w:rPr>
            <w:rStyle w:val="Hyperlink"/>
          </w:rPr>
          <w:t xml:space="preserve">[42]</w:t>
        </w:r>
      </w:hyperlink>
      <w:r>
        <w:t xml:space="preserve">.</w:t>
      </w:r>
    </w:p>
    <w:p>
      <w:pPr>
        <w:numPr>
          <w:ilvl w:val="0"/>
          <w:numId w:val="1004"/>
        </w:numPr>
      </w:pPr>
      <w:r>
        <w:rPr>
          <w:b/>
          <w:bCs/>
        </w:rPr>
        <w:t xml:space="preserve">Itaconic acid</w:t>
      </w:r>
      <w:r>
        <w:t xml:space="preserve"> </w:t>
      </w:r>
      <w:r>
        <w:t xml:space="preserve">production from acetate has also been demonstrated [6]. Itaconic acid is another top bio-based chemical normally produced by fungi from sugars. An engineered</w:t>
      </w:r>
      <w:r>
        <w:t xml:space="preserve"> </w:t>
      </w:r>
      <w:r>
        <w:rPr>
          <w:i/>
          <w:iCs/>
        </w:rPr>
        <w:t xml:space="preserve">E. coli</w:t>
      </w:r>
      <w:r>
        <w:t xml:space="preserve"> </w:t>
      </w:r>
      <w:r>
        <w:t xml:space="preserve">reached ~3.6 g/L from acetate</w:t>
      </w:r>
      <w:hyperlink r:id="rId67">
        <w:r>
          <w:rPr>
            <w:rStyle w:val="Hyperlink"/>
          </w:rPr>
          <w:t xml:space="preserve">[43]</w:t>
        </w:r>
      </w:hyperlink>
      <w:r>
        <w:t xml:space="preserve">. While the titer is modest, it proved that an entirely aerobic, acetate-fed process could make this acid (which is traditionally made by</w:t>
      </w:r>
      <w:r>
        <w:t xml:space="preserve"> </w:t>
      </w:r>
      <w:r>
        <w:rPr>
          <w:i/>
          <w:iCs/>
        </w:rPr>
        <w:t xml:space="preserve">Aspergillus</w:t>
      </w:r>
      <w:r>
        <w:t xml:space="preserve"> </w:t>
      </w:r>
      <w:r>
        <w:t xml:space="preserve">fermentation on glucose). The engineered strain had to overcome acid toxicity as well, illustrating the dual challenge of acid products plus acetic acid substrate.</w:t>
      </w:r>
    </w:p>
    <w:p>
      <w:pPr>
        <w:numPr>
          <w:ilvl w:val="0"/>
          <w:numId w:val="1004"/>
        </w:numPr>
      </w:pPr>
      <w:r>
        <w:rPr>
          <w:b/>
          <w:bCs/>
        </w:rPr>
        <w:t xml:space="preserve">Isoprenoids and fuels:</w:t>
      </w:r>
      <w:r>
        <w:t xml:space="preserve"> </w:t>
      </w:r>
      <w:r>
        <w:t xml:space="preserve">Lower titers are seen for more complex products like</w:t>
      </w:r>
      <w:r>
        <w:t xml:space="preserve"> </w:t>
      </w:r>
      <w:r>
        <w:rPr>
          <w:i/>
          <w:iCs/>
        </w:rPr>
        <w:t xml:space="preserve">mevalonate</w:t>
      </w:r>
      <w:r>
        <w:t xml:space="preserve"> </w:t>
      </w:r>
      <w:r>
        <w:t xml:space="preserve">[7] (an isoprenoid precursor) and</w:t>
      </w:r>
      <w:r>
        <w:t xml:space="preserve"> </w:t>
      </w:r>
      <w:r>
        <w:rPr>
          <w:i/>
          <w:iCs/>
        </w:rPr>
        <w:t xml:space="preserve">isobutanol</w:t>
      </w:r>
      <w:r>
        <w:t xml:space="preserve"> </w:t>
      </w:r>
      <w:r>
        <w:t xml:space="preserve">[8] (a biofuel). These pathways are longer and impose higher demand on cellular resources (NADPH, ATP). For isobutanol, yield was extremely low (~4% of consumed acetate carbon) in early studies [8]. Subsequent work improved this by overexpressing acetyl-CoA supply genes and alleviating bottlenecks, but isobutanol from acetate remains challenging. It underscores that some products may need significant flux rewiring or co-feeding strategies to achieve viability.</w:t>
      </w:r>
    </w:p>
    <w:p>
      <w:pPr>
        <w:numPr>
          <w:ilvl w:val="0"/>
          <w:numId w:val="1004"/>
        </w:numPr>
      </w:pPr>
      <w:r>
        <w:rPr>
          <w:b/>
          <w:bCs/>
        </w:rPr>
        <w:t xml:space="preserve">Polymers and hydroxyacids:</w:t>
      </w:r>
      <w:r>
        <w:t xml:space="preserve"> </w:t>
      </w:r>
      <w:r>
        <w:t xml:space="preserve">Acetate is well-suited for producing acetyl-CoA-derived polymers like</w:t>
      </w:r>
      <w:r>
        <w:t xml:space="preserve"> </w:t>
      </w:r>
      <w:r>
        <w:rPr>
          <w:b/>
          <w:bCs/>
        </w:rPr>
        <w:t xml:space="preserve">PHB</w:t>
      </w:r>
      <w:r>
        <w:t xml:space="preserve"> </w:t>
      </w:r>
      <w:r>
        <w:t xml:space="preserve">(a biodegradable polyester). Wild type</w:t>
      </w:r>
      <w:r>
        <w:t xml:space="preserve"> </w:t>
      </w:r>
      <w:r>
        <w:rPr>
          <w:i/>
          <w:iCs/>
        </w:rPr>
        <w:t xml:space="preserve">Cupriavidus necator</w:t>
      </w:r>
      <w:r>
        <w:t xml:space="preserve"> </w:t>
      </w:r>
      <w:r>
        <w:t xml:space="preserve">naturally makes PHB from acetate, but now</w:t>
      </w:r>
      <w:r>
        <w:t xml:space="preserve"> </w:t>
      </w:r>
      <w:r>
        <w:rPr>
          <w:i/>
          <w:iCs/>
        </w:rPr>
        <w:t xml:space="preserve">E. coli</w:t>
      </w:r>
      <w:r>
        <w:t xml:space="preserve"> </w:t>
      </w:r>
      <w:r>
        <w:t xml:space="preserve">and yeasts are being engineered to do so on acetate for a more tractable process. Chen</w:t>
      </w:r>
      <w:r>
        <w:t xml:space="preserve"> </w:t>
      </w:r>
      <w:r>
        <w:rPr>
          <w:i/>
          <w:iCs/>
        </w:rPr>
        <w:t xml:space="preserve">et al.</w:t>
      </w:r>
      <w:r>
        <w:t xml:space="preserve"> </w:t>
      </w:r>
      <w:r>
        <w:t xml:space="preserve">achieved ~1.3 g/L PHB in</w:t>
      </w:r>
      <w:r>
        <w:t xml:space="preserve"> </w:t>
      </w:r>
      <w:r>
        <w:rPr>
          <w:i/>
          <w:iCs/>
        </w:rPr>
        <w:t xml:space="preserve">E. coli</w:t>
      </w:r>
      <w:r>
        <w:t xml:space="preserve"> </w:t>
      </w:r>
      <w:r>
        <w:t xml:space="preserve">on acetate [11], and others have reported high cellular PHB content (&gt;50% DCW) from acetate-fed cultures by optimizing the PHA synthase and acetyl-CoA generation. Similarly,</w:t>
      </w:r>
      <w:r>
        <w:t xml:space="preserve"> </w:t>
      </w:r>
      <w:r>
        <w:rPr>
          <w:b/>
          <w:bCs/>
        </w:rPr>
        <w:t xml:space="preserve">3-hydroxybutyrate (3HB)</w:t>
      </w:r>
      <w:r>
        <w:t xml:space="preserve">, which is basically depolymerized PHB, can be produced by diverting acetyl-CoA through a threonine-based pathway [4]. These results are promising since polymer precursors often require high acetyl-CoA flux, indicating acetate can provide that.</w:t>
      </w:r>
    </w:p>
    <w:p>
      <w:pPr>
        <w:numPr>
          <w:ilvl w:val="0"/>
          <w:numId w:val="1004"/>
        </w:numPr>
      </w:pPr>
      <w:r>
        <w:rPr>
          <w:b/>
          <w:bCs/>
        </w:rPr>
        <w:t xml:space="preserve">Co-products and mixtures:</w:t>
      </w:r>
      <w:r>
        <w:t xml:space="preserve"> </w:t>
      </w:r>
      <w:r>
        <w:t xml:space="preserve">Interestingly, in some cases mixtures of products are obtained. Novak</w:t>
      </w:r>
      <w:r>
        <w:t xml:space="preserve"> </w:t>
      </w:r>
      <w:r>
        <w:rPr>
          <w:i/>
          <w:iCs/>
        </w:rPr>
        <w:t xml:space="preserve">et al.</w:t>
      </w:r>
      <w:r>
        <w:t xml:space="preserve"> </w:t>
      </w:r>
      <w:r>
        <w:t xml:space="preserve">(2020) engineered</w:t>
      </w:r>
      <w:r>
        <w:t xml:space="preserve"> </w:t>
      </w:r>
      <w:r>
        <w:rPr>
          <w:i/>
          <w:iCs/>
        </w:rPr>
        <w:t xml:space="preserve">E. coli</w:t>
      </w:r>
      <w:r>
        <w:t xml:space="preserve"> </w:t>
      </w:r>
      <w:r>
        <w:t xml:space="preserve">to produce</w:t>
      </w:r>
      <w:r>
        <w:t xml:space="preserve"> </w:t>
      </w:r>
      <w:r>
        <w:rPr>
          <w:b/>
          <w:bCs/>
        </w:rPr>
        <w:t xml:space="preserve">2,3-butanediol (2,3-BDO)</w:t>
      </w:r>
      <w:r>
        <w:t xml:space="preserve"> </w:t>
      </w:r>
      <w:r>
        <w:t xml:space="preserve">from acetate [9]. 2,3-BDO fermentation typically yields byproduct acetoin; indeed the strain made both (1.16 g/L total). This showcases that</w:t>
      </w:r>
      <w:r>
        <w:t xml:space="preserve"> </w:t>
      </w:r>
      <w:r>
        <w:rPr>
          <w:i/>
          <w:iCs/>
        </w:rPr>
        <w:t xml:space="preserve">E. coli</w:t>
      </w:r>
      <w:r>
        <w:t xml:space="preserve"> </w:t>
      </w:r>
      <w:r>
        <w:t xml:space="preserve">can perform complex fermentative conversions of acetate under aerobic conditions (2,3-BDO pathway normally operates in facultative anaerobes). It also highlights that by adjusting pathway expression or conditions, one might steer the product selectivity (acetoin vs butanediol) even when starting from an oxidized carbon source.</w:t>
      </w:r>
    </w:p>
    <w:p>
      <w:pPr>
        <w:pStyle w:val="FirstParagraph"/>
      </w:pPr>
      <w:r>
        <w:t xml:space="preserve">It should be noted that</w:t>
      </w:r>
      <w:r>
        <w:t xml:space="preserve"> </w:t>
      </w:r>
      <w:r>
        <w:rPr>
          <w:b/>
          <w:bCs/>
        </w:rPr>
        <w:t xml:space="preserve">most titers and yields reported from acetate are lower</w:t>
      </w:r>
      <w:r>
        <w:t xml:space="preserve"> </w:t>
      </w:r>
      <w:r>
        <w:t xml:space="preserve">than those from equivalent sugar-based processes. For example,</w:t>
      </w:r>
      <w:r>
        <w:t xml:space="preserve"> </w:t>
      </w:r>
      <w:r>
        <w:rPr>
          <w:i/>
          <w:iCs/>
        </w:rPr>
        <w:t xml:space="preserve">E. coli</w:t>
      </w:r>
      <w:r>
        <w:t xml:space="preserve"> </w:t>
      </w:r>
      <w:r>
        <w:t xml:space="preserve">can produce succinate from glucose at &gt;100 g/L titers with near 1 g/g yields under anaerobic conditions (with CO&lt;sub&gt;2&lt;/sub&gt; fixation), which far exceeds the ~4 g/L from acetate. Part of this gap is because research on acetate-based production is relatively recent; strains are not as highly optimized. But there are also fundamental limits: acetate assimilation is an energy-intensive process and cannot generate ATP by substrate-level phosphorylation (unlike glycolysis). Thus, biomass yields (g cell per g substrate) on acetate are inherently lower (often ~0.3 g_dry cell/g acetate) compared to glucose (~0.5) in aerobic culture [3]. Lower biomass can translate to lower volumetric productivity, unless compensated by higher product yield per cell.</w:t>
      </w:r>
    </w:p>
    <w:p>
      <w:pPr>
        <w:pStyle w:val="BodyText"/>
      </w:pPr>
      <w:r>
        <w:t xml:space="preserve">Another factor is</w:t>
      </w:r>
      <w:r>
        <w:t xml:space="preserve"> </w:t>
      </w:r>
      <w:r>
        <w:rPr>
          <w:b/>
          <w:bCs/>
        </w:rPr>
        <w:t xml:space="preserve">co-factor balance</w:t>
      </w:r>
      <w:r>
        <w:t xml:space="preserve">. Many high-yield sugar fermentations exploit anaerobic regimes or co-metabolize multiple substrates to drive product formation. For acetate, pure cultures typically require aerobic conditions (to burn part of the acetate for ATP), limiting the use of anaerobic production pathways. Some strategies to mitigate this include supplying an auxiliary energy source (e.g., co-feeding a small amount of glucose or formate purely for ATP generation while most carbon comes from acetate) – a concept shown to increase yields in a few cases, though at the cost of reintroducing a secondary substrate.</w:t>
      </w:r>
    </w:p>
    <w:p>
      <w:pPr>
        <w:pStyle w:val="BodyText"/>
      </w:pPr>
      <w:r>
        <w:t xml:space="preserve">In summary, the breadth of products synthesized from acetate is rapidly expanding, demonstrating</w:t>
      </w:r>
      <w:r>
        <w:t xml:space="preserve"> </w:t>
      </w:r>
      <w:r>
        <w:rPr>
          <w:b/>
          <w:bCs/>
        </w:rPr>
        <w:t xml:space="preserve">proof-of-concept “acetate biorefineries.”</w:t>
      </w:r>
      <w:r>
        <w:t xml:space="preserve"> </w:t>
      </w:r>
      <w:r>
        <w:t xml:space="preserve">The current titers are generally in the low g/L range, suitable for research but not yet industrially competitive. However, even these results are significant: they prove that an</w:t>
      </w:r>
      <w:r>
        <w:t xml:space="preserve"> </w:t>
      </w:r>
      <w:r>
        <w:rPr>
          <w:b/>
          <w:bCs/>
        </w:rPr>
        <w:t xml:space="preserve">acetate-driven metabolism can be harnessed for diverse chemical syntheses</w:t>
      </w:r>
      <w:r>
        <w:t xml:space="preserve">, and they provide a baseline for further optimization.</w:t>
      </w:r>
    </w:p>
    <w:p>
      <w:pPr>
        <w:pStyle w:val="BodyText"/>
      </w:pPr>
      <w:r>
        <w:rPr>
          <w:i/>
          <w:iCs/>
        </w:rPr>
        <w:t xml:space="preserve">Figure 1. Metabolic pathways for producing value-added chemicals from acetate in an engineered</w:t>
      </w:r>
      <w:r>
        <w:t xml:space="preserve"> </w:t>
      </w:r>
      <w:r>
        <w:t xml:space="preserve">E. coli</w:t>
      </w:r>
      <w:r>
        <w:t xml:space="preserve"> </w:t>
      </w:r>
      <w:r>
        <w:rPr>
          <w:i/>
          <w:iCs/>
        </w:rPr>
        <w:t xml:space="preserve">cell. Acetate is taken up and converted to acetyl-CoA, which is then directed to various biosynthetic pathways (colored arrows) to produce target compounds. Examples shown include isobutanol (via the ketoacid pathway), 2,3-butanediol and acetoin (via fermentation of pyruvate), mevalonate (via the MVA pathway from acetyl-CoA), itaconic acid (via diversion of isocitrate in the TCA cycle), poly-3-hydroxybutyrate (via the PHA synthase pathway from acetyl-CoA), succinate (via the glyoxylate shunt and modified TCA cycle), and glycolate (via cleavage of isocitrate to glyoxylate). Key metabolic enzymes and intermediates are indicated. Efficient production from acetate often requires genetic modifications (e.g., overexpressing pathway enzymes, deleting competing pathways) to overcome the natural limitations of acetate metabolism</w:t>
      </w:r>
      <w:hyperlink r:id="rId48">
        <w:r>
          <w:rPr>
            <w:rStyle w:val="Hyperlink"/>
            <w:i/>
            <w:iCs/>
          </w:rPr>
          <w:t xml:space="preserve">[26]</w:t>
        </w:r>
      </w:hyperlink>
      <w:hyperlink r:id="rId68">
        <w:r>
          <w:rPr>
            <w:rStyle w:val="Hyperlink"/>
            <w:i/>
            <w:iCs/>
          </w:rPr>
          <w:t xml:space="preserve">[44]</w:t>
        </w:r>
      </w:hyperlink>
      <w:r>
        <w:rPr>
          <w:i/>
          <w:iCs/>
        </w:rPr>
        <w:t xml:space="preserve">.</w:t>
      </w:r>
    </w:p>
    <w:bookmarkEnd w:id="69"/>
    <w:bookmarkStart w:id="71" w:name="challenges-and-controversies"/>
    <w:p>
      <w:pPr>
        <w:pStyle w:val="Heading2"/>
      </w:pPr>
      <w:r>
        <w:t xml:space="preserve">Challenges and Controversies</w:t>
      </w:r>
    </w:p>
    <w:p>
      <w:pPr>
        <w:pStyle w:val="FirstParagraph"/>
      </w:pPr>
      <w:r>
        <w:t xml:space="preserve">While acetate is an exciting feedstock, several</w:t>
      </w:r>
      <w:r>
        <w:t xml:space="preserve"> </w:t>
      </w:r>
      <w:r>
        <w:rPr>
          <w:b/>
          <w:bCs/>
        </w:rPr>
        <w:t xml:space="preserve">challenges and open questions</w:t>
      </w:r>
      <w:r>
        <w:t xml:space="preserve"> </w:t>
      </w:r>
      <w:r>
        <w:t xml:space="preserve">remain before it can displace sugars in mainstream bioprocessing:</w:t>
      </w:r>
    </w:p>
    <w:p>
      <w:pPr>
        <w:numPr>
          <w:ilvl w:val="0"/>
          <w:numId w:val="1005"/>
        </w:numPr>
      </w:pPr>
      <w:r>
        <w:rPr>
          <w:b/>
          <w:bCs/>
        </w:rPr>
        <w:t xml:space="preserve">Metabolic Efficiency:</w:t>
      </w:r>
      <w:r>
        <w:t xml:space="preserve"> </w:t>
      </w:r>
      <w:r>
        <w:t xml:space="preserve">Acetate provides fewer ATP per carbon than glucose. A cell growing on acetate must oxidize a significant fraction of the substrate just to generate enough ATP for biosynthesis (since converting acetate to acetyl-CoA</w:t>
      </w:r>
      <w:r>
        <w:t xml:space="preserve"> </w:t>
      </w:r>
      <w:r>
        <w:rPr>
          <w:i/>
          <w:iCs/>
        </w:rPr>
        <w:t xml:space="preserve">consumes</w:t>
      </w:r>
      <w:r>
        <w:t xml:space="preserve"> </w:t>
      </w:r>
      <w:r>
        <w:t xml:space="preserve">ATP). This leads to lower cell yields and potentially lower product yields. There is a trade-off between using acetate for growth vs. product formation. Some argue that this makes acetate fundamentally less efficient than sugar, but others point out that if acetate is cheap and abundant (from waste CO&lt;sub&gt;2&lt;/sub&gt; or biomass), yield per substrate becomes less critical than yield per dollar or per fossil-C avoided. Nonetheless, improving the energy efficiency of acetate assimilation (e.g. by coupling it to more ATP-generating processes, or engineering a bypass that produces ATP) is a key research direction. One controversial idea is to engineer a pathway that combines acetate with a reduced one-carbon substrate (like formate) inside the cell to yield a more reduced intermediate – essentially performing a form of biological</w:t>
      </w:r>
      <w:r>
        <w:t xml:space="preserve"> </w:t>
      </w:r>
      <w:r>
        <w:rPr>
          <w:i/>
          <w:iCs/>
        </w:rPr>
        <w:t xml:space="preserve">acetate augmentation</w:t>
      </w:r>
      <w:r>
        <w:t xml:space="preserve"> </w:t>
      </w:r>
      <w:r>
        <w:t xml:space="preserve">to restore some reducing power. This is speculative but underscores the attention to the bioenergetics issue.</w:t>
      </w:r>
    </w:p>
    <w:p>
      <w:pPr>
        <w:numPr>
          <w:ilvl w:val="0"/>
          <w:numId w:val="1005"/>
        </w:numPr>
      </w:pPr>
      <w:r>
        <w:rPr>
          <w:b/>
          <w:bCs/>
        </w:rPr>
        <w:t xml:space="preserve">Acetate Toxicity:</w:t>
      </w:r>
      <w:r>
        <w:t xml:space="preserve"> </w:t>
      </w:r>
      <w:r>
        <w:t xml:space="preserve">As noted, acetate above ~5–10 g/L can significantly inhibit many microbes</w:t>
      </w:r>
      <w:hyperlink r:id="rId27">
        <w:r>
          <w:rPr>
            <w:rStyle w:val="Hyperlink"/>
          </w:rPr>
          <w:t xml:space="preserve">[7]</w:t>
        </w:r>
      </w:hyperlink>
      <w:r>
        <w:t xml:space="preserve">. This is problematic because industrial fermentations typically run at high substrate concentrations (e.g., &gt;100 g/L glucose). Even if cheap acetate is available, feeding it slowly to avoid inhibition could limit productivity. Some wild organisms (like acetate-grown fungi or certain yeasts) have higher acetate tolerance (they can grow in 20–30 g/L acetate environments), suggesting that tolerance mechanisms could be transferred or induced in production strains. There is ongoing debate on whether tolerance is best addressed by global adaptations (via ALE) or by targeted engineering (e.g., overexpressing acid exporters, modifying membrane lipids). Both approaches have shown partial success [3]. The consensus is that</w:t>
      </w:r>
      <w:r>
        <w:t xml:space="preserve"> </w:t>
      </w:r>
      <w:r>
        <w:rPr>
          <w:b/>
          <w:bCs/>
        </w:rPr>
        <w:t xml:space="preserve">multi-factorial solutions</w:t>
      </w:r>
      <w:r>
        <w:t xml:space="preserve"> </w:t>
      </w:r>
      <w:r>
        <w:t xml:space="preserve">will be needed – strengthening cell membranes, enhancing pH homeostasis, and reengineering regulatory networks that slow growth in presence of acetate.</w:t>
      </w:r>
    </w:p>
    <w:p>
      <w:pPr>
        <w:numPr>
          <w:ilvl w:val="0"/>
          <w:numId w:val="1005"/>
        </w:numPr>
      </w:pPr>
      <w:r>
        <w:rPr>
          <w:b/>
          <w:bCs/>
        </w:rPr>
        <w:t xml:space="preserve">Product spectrum and yield limitations:</w:t>
      </w:r>
      <w:r>
        <w:t xml:space="preserve"> </w:t>
      </w:r>
      <w:r>
        <w:t xml:space="preserve">Some products (particularly highly reduced ones like fatty acids or long-chain alcohols) may be hard to produce from acetate at high yield, because the cells would require an external source of reducing equivalents. This raises a question: should one use acetate only for certain types of products (e.g., organic acids, where acetate’s oxidation state is favorable) and not for others? Or could co-feeding strategies (acetate + a reduced co-substrate) broaden the product slate? For example, one could feed acetate along with a small stream of ethanol (or formate/hydrogen gas) to provide extra reducing power – a strategy akin to mixotrophy. Such hybrid feeding might allow production of more reduced compounds while still using acetate as the main carbon backbone. The field has not reached agreement on the best approach, and it likely will be case-dependent.</w:t>
      </w:r>
    </w:p>
    <w:p>
      <w:pPr>
        <w:numPr>
          <w:ilvl w:val="0"/>
          <w:numId w:val="1005"/>
        </w:numPr>
      </w:pPr>
      <w:r>
        <w:rPr>
          <w:b/>
          <w:bCs/>
        </w:rPr>
        <w:t xml:space="preserve">Process Integration:</w:t>
      </w:r>
      <w:r>
        <w:t xml:space="preserve"> </w:t>
      </w:r>
      <w:r>
        <w:t xml:space="preserve">Economically, the viability of acetate as a feedstock depends on</w:t>
      </w:r>
      <w:r>
        <w:t xml:space="preserve"> </w:t>
      </w:r>
      <w:r>
        <w:rPr>
          <w:b/>
          <w:bCs/>
        </w:rPr>
        <w:t xml:space="preserve">integration with its production process</w:t>
      </w:r>
      <w:r>
        <w:t xml:space="preserve">. If acetate is produced on-site from CO&lt;sub&gt;2&lt;/sub&gt; or biomass, the fermentation conditions must mesh with the upstream process (e.g., if acetate comes in dilute solutions from biomass pretreatment, fermentation must handle those streams). Purification of acetate (to remove inhibitors or impurities) could add cost. One vision is to have acetogenic bioreactors directly connected to product bioreactors in a continuous sequence – but this could be operationally complex. Alternatively, companies might produce acetate as an intermediate commodity (like how corn wet mills produce glucose syrup that is sold or shipped). There is some debate on whether a two-step process (CO&lt;sub&gt;2&lt;/sub&gt; → acetate → product) is more efficient than a one-step gas fermentation to product. One-step processes avoid the middle man (acetate) but require a single organism to both fix carbon and produce the target, which is often extremely challenging to engineer (e.g., making an acetogen produce polyesters). The two-step process compartmentalizes tasks to specialized strains, potentially improving overall carbon yield and process flexibility</w:t>
      </w:r>
      <w:hyperlink r:id="rId46">
        <w:r>
          <w:rPr>
            <w:rStyle w:val="Hyperlink"/>
          </w:rPr>
          <w:t xml:space="preserve">[25]</w:t>
        </w:r>
      </w:hyperlink>
      <w:hyperlink r:id="rId70">
        <w:r>
          <w:rPr>
            <w:rStyle w:val="Hyperlink"/>
          </w:rPr>
          <w:t xml:space="preserve">[45]</w:t>
        </w:r>
      </w:hyperlink>
      <w:r>
        <w:t xml:space="preserve">. The trade-off is the added unit operation. This remains an active area of techno-economic analysis: early indicators suggest that if acetate can be produced from CO&lt;sub&gt;2&lt;/sub&gt; at ~$200–300/ton with cheap renewable energy, it could be a cost-competitive feedstock compared to glucose (currently ~$400–500/ton)</w:t>
      </w:r>
      <w:hyperlink r:id="rId44">
        <w:r>
          <w:rPr>
            <w:rStyle w:val="Hyperlink"/>
          </w:rPr>
          <w:t xml:space="preserve">[23]</w:t>
        </w:r>
      </w:hyperlink>
      <w:hyperlink r:id="rId45">
        <w:r>
          <w:rPr>
            <w:rStyle w:val="Hyperlink"/>
          </w:rPr>
          <w:t xml:space="preserve">[24]</w:t>
        </w:r>
      </w:hyperlink>
      <w:r>
        <w:t xml:space="preserve">.</w:t>
      </w:r>
    </w:p>
    <w:p>
      <w:pPr>
        <w:numPr>
          <w:ilvl w:val="0"/>
          <w:numId w:val="1005"/>
        </w:numPr>
      </w:pPr>
      <w:r>
        <w:rPr>
          <w:b/>
          <w:bCs/>
        </w:rPr>
        <w:t xml:space="preserve">Competing Feedstocks:</w:t>
      </w:r>
      <w:r>
        <w:t xml:space="preserve"> </w:t>
      </w:r>
      <w:r>
        <w:t xml:space="preserve">Acetate’s rise is taking place alongside interest in other alternative feedstocks like</w:t>
      </w:r>
      <w:r>
        <w:t xml:space="preserve"> </w:t>
      </w:r>
      <w:r>
        <w:rPr>
          <w:b/>
          <w:bCs/>
        </w:rPr>
        <w:t xml:space="preserve">methanol</w:t>
      </w:r>
      <w:r>
        <w:t xml:space="preserve"> </w:t>
      </w:r>
      <w:r>
        <w:t xml:space="preserve">(a liquid C1) and</w:t>
      </w:r>
      <w:r>
        <w:t xml:space="preserve"> </w:t>
      </w:r>
      <w:r>
        <w:rPr>
          <w:b/>
          <w:bCs/>
        </w:rPr>
        <w:t xml:space="preserve">ethanol</w:t>
      </w:r>
      <w:r>
        <w:t xml:space="preserve"> </w:t>
      </w:r>
      <w:r>
        <w:t xml:space="preserve">(a C2 that many microbes readily consume). Some experts argue methanol or formate might be superior to acetate because they do not carry the same growth inhibition issues and can be made from CO&lt;sub&gt;2&lt;/sub&gt; efficiently. Indeed, methanol is cheap and easier for some organisms (like methylotrophs) to utilize. Ethanol, on the other hand, is even easier for standard hosts (yeasts love ethanol), and it does not require as much metabolic rerouting as acetate. However, ethanol as a feedstock still largely comes from sugars (first-gen or second-gen ethanol), meaning it doesn’t avoid agricultural inputs unless cellulosic ethanol scales up. Acetate, by contrast, can be made from non-food inputs more directly (e.g., gas fermentation). So there is a bit of a</w:t>
      </w:r>
      <w:r>
        <w:t xml:space="preserve"> </w:t>
      </w:r>
      <w:r>
        <w:rPr>
          <w:b/>
          <w:bCs/>
        </w:rPr>
        <w:t xml:space="preserve">competition among feedstocks</w:t>
      </w:r>
      <w:r>
        <w:t xml:space="preserve">: which will industry adopt? It may not be either/or – different processes could use different feeds depending on context. Acetate might carve a niche where gas fermentation is available, while methanol might dominate where cheap natural gas or CO&lt;sub&gt;2&lt;/sub&gt;-to-methanol plants exist. The biomanufacturing community is closely watching demonstration projects for each of these.</w:t>
      </w:r>
    </w:p>
    <w:bookmarkEnd w:id="71"/>
    <w:bookmarkStart w:id="72" w:name="future-perspectives"/>
    <w:p>
      <w:pPr>
        <w:pStyle w:val="Heading2"/>
      </w:pPr>
      <w:r>
        <w:t xml:space="preserve">Future Perspectives</w:t>
      </w:r>
    </w:p>
    <w:p>
      <w:pPr>
        <w:pStyle w:val="FirstParagraph"/>
      </w:pPr>
      <w:r>
        <w:t xml:space="preserve">In the next 5–10 years, we anticipate significant progress in establishing acetate as a mainstream feedstock for biomanufacturing. Some key developments likely on the horizon are:</w:t>
      </w:r>
    </w:p>
    <w:p>
      <w:pPr>
        <w:numPr>
          <w:ilvl w:val="0"/>
          <w:numId w:val="1006"/>
        </w:numPr>
      </w:pPr>
      <w:r>
        <w:rPr>
          <w:b/>
          <w:bCs/>
        </w:rPr>
        <w:t xml:space="preserve">Strain Engineering Breakthroughs:</w:t>
      </w:r>
      <w:r>
        <w:t xml:space="preserve"> </w:t>
      </w:r>
      <w:r>
        <w:t xml:space="preserve">The application of systems biology, adaptive evolution, and machine learning should yield microbial strains with substantially improved performance on acetate. For instance, we may see</w:t>
      </w:r>
      <w:r>
        <w:t xml:space="preserve"> </w:t>
      </w:r>
      <w:r>
        <w:rPr>
          <w:i/>
          <w:iCs/>
        </w:rPr>
        <w:t xml:space="preserve">E. coli</w:t>
      </w:r>
      <w:r>
        <w:t xml:space="preserve"> </w:t>
      </w:r>
      <w:r>
        <w:t xml:space="preserve">or</w:t>
      </w:r>
      <w:r>
        <w:t xml:space="preserve"> </w:t>
      </w:r>
      <w:r>
        <w:rPr>
          <w:i/>
          <w:iCs/>
        </w:rPr>
        <w:t xml:space="preserve">yeast</w:t>
      </w:r>
      <w:r>
        <w:t xml:space="preserve"> </w:t>
      </w:r>
      <w:r>
        <w:t xml:space="preserve">strains that grow nearly as fast on acetate as on glucose, thanks to optimized expression of acetate assimilation genes and global regulator tuning. Tolerance will also improve – perhaps strains able to tolerate &gt;20 g/L acetate, enabling fed-batch processes that start to resemble current high-sugar fermentations (albeit at lower biomass). We also expect new chassis organisms to emerge:</w:t>
      </w:r>
      <w:r>
        <w:t xml:space="preserve"> </w:t>
      </w:r>
      <w:r>
        <w:rPr>
          <w:i/>
          <w:iCs/>
        </w:rPr>
        <w:t xml:space="preserve">Pseudomonas</w:t>
      </w:r>
      <w:r>
        <w:t xml:space="preserve">,</w:t>
      </w:r>
      <w:r>
        <w:t xml:space="preserve"> </w:t>
      </w:r>
      <w:r>
        <w:rPr>
          <w:i/>
          <w:iCs/>
        </w:rPr>
        <w:t xml:space="preserve">Bacillus</w:t>
      </w:r>
      <w:r>
        <w:t xml:space="preserve">, or autotrophic bacteria engineered to overproduce acetyl-CoA derivatives might outperform traditional</w:t>
      </w:r>
      <w:r>
        <w:t xml:space="preserve"> </w:t>
      </w:r>
      <w:r>
        <w:rPr>
          <w:i/>
          <w:iCs/>
        </w:rPr>
        <w:t xml:space="preserve">E. coli</w:t>
      </w:r>
      <w:r>
        <w:t xml:space="preserve"> </w:t>
      </w:r>
      <w:r>
        <w:t xml:space="preserve">in acetate-based processes, especially for certain products. The repertoire of genetic tools and metabolic models for these non-model organisms is growing, facilitating their optimization.</w:t>
      </w:r>
    </w:p>
    <w:p>
      <w:pPr>
        <w:numPr>
          <w:ilvl w:val="0"/>
          <w:numId w:val="1006"/>
        </w:numPr>
      </w:pPr>
      <w:r>
        <w:rPr>
          <w:b/>
          <w:bCs/>
        </w:rPr>
        <w:t xml:space="preserve">Coupling with Renewable Energy and Carbon Capture:</w:t>
      </w:r>
      <w:r>
        <w:t xml:space="preserve"> </w:t>
      </w:r>
      <w:r>
        <w:t xml:space="preserve">Acetate sits at a nexus between sustainable energy and biotechnology. One likely scenario is the integration of</w:t>
      </w:r>
      <w:r>
        <w:t xml:space="preserve"> </w:t>
      </w:r>
      <w:r>
        <w:rPr>
          <w:b/>
          <w:bCs/>
        </w:rPr>
        <w:t xml:space="preserve">electrochemical CO&lt;sub&gt;2&lt;/sub&gt; capture</w:t>
      </w:r>
      <w:r>
        <w:t xml:space="preserve"> </w:t>
      </w:r>
      <w:r>
        <w:t xml:space="preserve">with microbial factories. For example, surplus renewable electricity (solar/wind) could drive CO&lt;sub&gt;2&lt;/sub&gt;-to-acetate conversion in an electrolyzer; the acetate (perhaps in the form of sodium acetate solution) would feed a bioreactor to make an array of products. This “power-to-X” scheme using acetate as an intermediary could be demonstrated at pilot scale. If successful, it effectively means directly converting electricity and CO&lt;sub&gt;2&lt;/sub&gt; into complex organic products via the tandem of electrochemistry and fermentation. Such systems will benefit from continued improvements in electrocatalysts for acetate (to raise efficiency and concentration) and from robust microbes that can handle the acetate and any residual co-products from electrolysis.</w:t>
      </w:r>
    </w:p>
    <w:p>
      <w:pPr>
        <w:numPr>
          <w:ilvl w:val="0"/>
          <w:numId w:val="1006"/>
        </w:numPr>
      </w:pPr>
      <w:r>
        <w:rPr>
          <w:b/>
          <w:bCs/>
        </w:rPr>
        <w:t xml:space="preserve">Bioprocess Innovation:</w:t>
      </w:r>
      <w:r>
        <w:t xml:space="preserve"> </w:t>
      </w:r>
      <w:r>
        <w:t xml:space="preserve">On the process side, we anticipate novel reactor configurations tailored for acetate. This might include</w:t>
      </w:r>
      <w:r>
        <w:t xml:space="preserve"> </w:t>
      </w:r>
      <w:r>
        <w:rPr>
          <w:b/>
          <w:bCs/>
        </w:rPr>
        <w:t xml:space="preserve">continuous fermentation</w:t>
      </w:r>
      <w:r>
        <w:t xml:space="preserve"> </w:t>
      </w:r>
      <w:r>
        <w:t xml:space="preserve">processes where acetate is fed continuously and product is removed, maintaining low acetate concentrations to alleviate inhibition. Membrane bioreactors or cell-recycle systems could keep cells in a productive mode while constantly supplying acetate. There may also be processes that combine an acetate-generating reactor with a consumption reactor in a single unit separated by membranes (to keep the different microbes apart but allow metabolite flow). Additionally, downstream processing for acetate-based biochemicals might need tweaking; for example, if fermentation broths have different pH or impurity profiles when acetate is the feed, separation techniques will adapt accordingly.</w:t>
      </w:r>
    </w:p>
    <w:p>
      <w:pPr>
        <w:numPr>
          <w:ilvl w:val="0"/>
          <w:numId w:val="1006"/>
        </w:numPr>
      </w:pPr>
      <w:r>
        <w:rPr>
          <w:b/>
          <w:bCs/>
        </w:rPr>
        <w:t xml:space="preserve">Broader Product Spectrum:</w:t>
      </w:r>
      <w:r>
        <w:t xml:space="preserve"> </w:t>
      </w:r>
      <w:r>
        <w:t xml:space="preserve">As engineering improves, we foresee acetate being used to make more</w:t>
      </w:r>
      <w:r>
        <w:t xml:space="preserve"> </w:t>
      </w:r>
      <w:r>
        <w:rPr>
          <w:b/>
          <w:bCs/>
        </w:rPr>
        <w:t xml:space="preserve">reduced products</w:t>
      </w:r>
      <w:r>
        <w:t xml:space="preserve"> </w:t>
      </w:r>
      <w:r>
        <w:t xml:space="preserve">like longer-chain alcohols, fatty acids, and even terpenes or aromatics. Achieving high yields for these will likely involve creative solutions like co-feeding small amounts of hydrogen or formate to supply reducing power, or engineering synthetic formats of autotrophy inside heterotrophs (so that part of the acetate is effectively reduced internally by fixing CO&lt;sub&gt;2&lt;/sub&gt;). For example, a future strain might incorporate a light-driven or electrogenic module that provides extra NADH during acetate metabolism. If successful, this could allow nearly all carbon from acetate to go into product with minimal loss as CO&lt;sub&gt;2&lt;/sub&gt;. Such concepts blur the line between pure heterotrophic and autotrophic metabolism – a trend that is already happening in synthetic biology.</w:t>
      </w:r>
    </w:p>
    <w:p>
      <w:pPr>
        <w:numPr>
          <w:ilvl w:val="0"/>
          <w:numId w:val="1006"/>
        </w:numPr>
      </w:pPr>
      <w:r>
        <w:rPr>
          <w:b/>
          <w:bCs/>
        </w:rPr>
        <w:t xml:space="preserve">Demonstration Projects and Commercialization:</w:t>
      </w:r>
      <w:r>
        <w:t xml:space="preserve"> </w:t>
      </w:r>
      <w:r>
        <w:t xml:space="preserve">Perhaps most telling will be the emergence of pilot plants that use acetate feed. We anticipate that within 5–10 years, at least a few companies or consortia will run pilot-scale fermentations (&gt;&gt;10,000 L) with acetate feedstock, producing something like an organic acid or polymer precursor. This will test the scalability and economics of everything learned in the lab. If the results are positive (e.g., cost per product unit is competitive with sugar processes, or offers other advantages like independence from agricultural markets), it could catalyze investment in full-scale biorefineries using acetate. Some early adopters may be regions or industries rich in CO&lt;sub&gt;2&lt;/sub&gt; or syngas (for example, facilities next to steel mills capturing CO&lt;sub&gt;2&lt;/sub&gt; or oil refineries with syngas waste – they could convert those to acetate and then to chemicals on-site).</w:t>
      </w:r>
    </w:p>
    <w:p>
      <w:pPr>
        <w:numPr>
          <w:ilvl w:val="0"/>
          <w:numId w:val="1006"/>
        </w:numPr>
      </w:pPr>
      <w:r>
        <w:rPr>
          <w:b/>
          <w:bCs/>
        </w:rPr>
        <w:t xml:space="preserve">Circular Carbon Economy:</w:t>
      </w:r>
      <w:r>
        <w:t xml:space="preserve"> </w:t>
      </w:r>
      <w:r>
        <w:t xml:space="preserve">In a broader sense, acetate could become a key intermediate in circular carbon systems. We might see</w:t>
      </w:r>
      <w:r>
        <w:t xml:space="preserve"> </w:t>
      </w:r>
      <w:r>
        <w:rPr>
          <w:b/>
          <w:bCs/>
        </w:rPr>
        <w:t xml:space="preserve">waste-to-acetate hubs</w:t>
      </w:r>
      <w:r>
        <w:t xml:space="preserve"> </w:t>
      </w:r>
      <w:r>
        <w:t xml:space="preserve">where various waste streams (gas, biomass, municipal waste) are converted to acetate, which is then either shipped or piped to fermentation plants. Because acetate is a stable liquid (or solid as salts) and not easily contaminated microbiologically (unlike sugar streams), it could be easier to handle and transport. This flexibility means acetate could be a</w:t>
      </w:r>
      <w:r>
        <w:t xml:space="preserve"> </w:t>
      </w:r>
      <w:r>
        <w:rPr>
          <w:b/>
          <w:bCs/>
        </w:rPr>
        <w:t xml:space="preserve">platform feed</w:t>
      </w:r>
      <w:r>
        <w:t xml:space="preserve"> </w:t>
      </w:r>
      <w:r>
        <w:t xml:space="preserve">connecting diverse carbon sources to diverse end products. Over the next decade, the concept of an “acetate economy” may gain traction, analogous to today’s ethanol economy in biofuels – but potentially more versatile and sustainable.</w:t>
      </w:r>
    </w:p>
    <w:p>
      <w:pPr>
        <w:pStyle w:val="FirstParagraph"/>
      </w:pPr>
      <w:r>
        <w:t xml:space="preserve">In conclusion, acetate has emerged from being viewed merely as a fermentation byproduct to a</w:t>
      </w:r>
      <w:r>
        <w:t xml:space="preserve"> </w:t>
      </w:r>
      <w:r>
        <w:rPr>
          <w:b/>
          <w:bCs/>
        </w:rPr>
        <w:t xml:space="preserve">key feedstock candidate for sustainable biomanufacturing</w:t>
      </w:r>
      <w:r>
        <w:t xml:space="preserve">. Its successful adoption will require continued innovations in metabolic engineering (to tame and optimize microbial acetate use) and in process engineering (to integrate new ways of making and using acetate). The pace of recent advances, as highlighted in this review, suggests that these innovations are well underway. With a concerted effort from academia and industry, the coming years could see acetate-fueled biorefineries turning low-value waste carbon into high-value products, exemplifying the principles of circular bioeconomy and offering a viable path beyond our dependence on food-based feedstocks.</w:t>
      </w:r>
    </w:p>
    <w:p>
      <w:pPr>
        <w:pStyle w:val="BodyText"/>
      </w:pPr>
      <w:r>
        <w:rPr>
          <w:b/>
          <w:bCs/>
        </w:rPr>
        <w:t xml:space="preserve">Download Options:</w:t>
      </w:r>
      <w:r>
        <w:t xml:space="preserve"> </w:t>
      </w:r>
      <w:r>
        <w:t xml:space="preserve">You can download this review as a PDF or Word document using the export functions of this platform.</w:t>
      </w:r>
    </w:p>
    <w:bookmarkEnd w:id="72"/>
    <w:bookmarkStart w:id="73" w:name="references"/>
    <w:p>
      <w:pPr>
        <w:pStyle w:val="Heading2"/>
      </w:pPr>
      <w:r>
        <w:t xml:space="preserve">References</w:t>
      </w:r>
    </w:p>
    <w:p>
      <w:pPr>
        <w:pStyle w:val="FirstParagraph"/>
      </w:pPr>
      <w:r>
        <w:t xml:space="preserve">[1] Niu, H., Li, R., Wu, J., Cai, Z., Yang, D., Gu, P., &amp; Li, Q. (2018). Production of succinate by recombinant</w:t>
      </w:r>
      <w:r>
        <w:t xml:space="preserve"> </w:t>
      </w:r>
      <w:r>
        <w:rPr>
          <w:i/>
          <w:iCs/>
        </w:rPr>
        <w:t xml:space="preserve">Escherichia coli</w:t>
      </w:r>
      <w:r>
        <w:t xml:space="preserve"> </w:t>
      </w:r>
      <w:r>
        <w:t xml:space="preserve">using acetate as the sole carbon source.</w:t>
      </w:r>
      <w:r>
        <w:t xml:space="preserve"> </w:t>
      </w:r>
      <w:r>
        <w:rPr>
          <w:i/>
          <w:iCs/>
        </w:rPr>
        <w:t xml:space="preserve">3 Biotech</w:t>
      </w:r>
      <w:r>
        <w:t xml:space="preserve">,</w:t>
      </w:r>
      <w:r>
        <w:t xml:space="preserve"> </w:t>
      </w:r>
      <w:r>
        <w:rPr>
          <w:b/>
          <w:bCs/>
        </w:rPr>
        <w:t xml:space="preserve">8</w:t>
      </w:r>
      <w:r>
        <w:t xml:space="preserve">, 421.</w:t>
      </w:r>
      <w:r>
        <w:br/>
      </w:r>
      <w:r>
        <w:t xml:space="preserve">[2] Noh, M. H., Lim, H. G., Woo, S. H., Song, J., &amp; Jung, G. Y. (2018). Production of itaconic acid from acetate by engineering acid-tolerant</w:t>
      </w:r>
      <w:r>
        <w:t xml:space="preserve"> </w:t>
      </w:r>
      <w:r>
        <w:rPr>
          <w:i/>
          <w:iCs/>
        </w:rPr>
        <w:t xml:space="preserve">Escherichia coli</w:t>
      </w:r>
      <w:r>
        <w:t xml:space="preserve"> </w:t>
      </w:r>
      <w:r>
        <w:t xml:space="preserve">W.</w:t>
      </w:r>
      <w:r>
        <w:t xml:space="preserve"> </w:t>
      </w:r>
      <w:r>
        <w:rPr>
          <w:i/>
          <w:iCs/>
        </w:rPr>
        <w:t xml:space="preserve">Biotechnology and Bioengineering</w:t>
      </w:r>
      <w:r>
        <w:t xml:space="preserve">,</w:t>
      </w:r>
      <w:r>
        <w:t xml:space="preserve"> </w:t>
      </w:r>
      <w:r>
        <w:rPr>
          <w:b/>
          <w:bCs/>
        </w:rPr>
        <w:t xml:space="preserve">115</w:t>
      </w:r>
      <w:r>
        <w:t xml:space="preserve">, 729–738.</w:t>
      </w:r>
      <w:r>
        <w:br/>
      </w:r>
      <w:r>
        <w:t xml:space="preserve">[3] Xu, X., Xie, M., Zhao, Q., Xian, M., &amp; Liu, H. (2018). Microbial production of mevalonate by recombinant</w:t>
      </w:r>
      <w:r>
        <w:t xml:space="preserve"> </w:t>
      </w:r>
      <w:r>
        <w:rPr>
          <w:i/>
          <w:iCs/>
        </w:rPr>
        <w:t xml:space="preserve">Escherichia coli</w:t>
      </w:r>
      <w:r>
        <w:t xml:space="preserve"> </w:t>
      </w:r>
      <w:r>
        <w:t xml:space="preserve">using acetic acid as a carbon source.</w:t>
      </w:r>
      <w:r>
        <w:t xml:space="preserve"> </w:t>
      </w:r>
      <w:r>
        <w:rPr>
          <w:i/>
          <w:iCs/>
        </w:rPr>
        <w:t xml:space="preserve">Bioengineered</w:t>
      </w:r>
      <w:r>
        <w:t xml:space="preserve">,</w:t>
      </w:r>
      <w:r>
        <w:t xml:space="preserve"> </w:t>
      </w:r>
      <w:r>
        <w:rPr>
          <w:b/>
          <w:bCs/>
        </w:rPr>
        <w:t xml:space="preserve">9</w:t>
      </w:r>
      <w:r>
        <w:t xml:space="preserve">(1), 116–123.</w:t>
      </w:r>
      <w:r>
        <w:br/>
      </w:r>
      <w:r>
        <w:t xml:space="preserve">[4] Song, H. S., Seo, H. M., Jeon, J. M., Moon, Y. M., Hong, J. W., Hong, Y. G., ... &amp; Kim, W. (2018). Enhanced isobutanol production from acetate by combinatorial overexpression of acetyl-CoA synthetase and anaplerotic enzymes in</w:t>
      </w:r>
      <w:r>
        <w:t xml:space="preserve"> </w:t>
      </w:r>
      <w:r>
        <w:rPr>
          <w:i/>
          <w:iCs/>
        </w:rPr>
        <w:t xml:space="preserve">Escherichia coli</w:t>
      </w:r>
      <w:r>
        <w:t xml:space="preserve">.</w:t>
      </w:r>
      <w:r>
        <w:t xml:space="preserve"> </w:t>
      </w:r>
      <w:r>
        <w:rPr>
          <w:i/>
          <w:iCs/>
        </w:rPr>
        <w:t xml:space="preserve">Biotechnology and Bioengineering</w:t>
      </w:r>
      <w:r>
        <w:t xml:space="preserve">,</w:t>
      </w:r>
      <w:r>
        <w:t xml:space="preserve"> </w:t>
      </w:r>
      <w:r>
        <w:rPr>
          <w:b/>
          <w:bCs/>
        </w:rPr>
        <w:t xml:space="preserve">115</w:t>
      </w:r>
      <w:r>
        <w:t xml:space="preserve">(7), 1971–1978.</w:t>
      </w:r>
      <w:r>
        <w:br/>
      </w:r>
      <w:r>
        <w:t xml:space="preserve">[5] Novak, K., Kutscha, R., &amp; Pflügl, S. (2020). Microbial upgrading of acetate into 2,3-butanediol and acetoin by</w:t>
      </w:r>
      <w:r>
        <w:t xml:space="preserve"> </w:t>
      </w:r>
      <w:r>
        <w:rPr>
          <w:i/>
          <w:iCs/>
        </w:rPr>
        <w:t xml:space="preserve">E. coli</w:t>
      </w:r>
      <w:r>
        <w:t xml:space="preserve"> </w:t>
      </w:r>
      <w:r>
        <w:t xml:space="preserve">W.</w:t>
      </w:r>
      <w:r>
        <w:t xml:space="preserve"> </w:t>
      </w:r>
      <w:r>
        <w:rPr>
          <w:i/>
          <w:iCs/>
        </w:rPr>
        <w:t xml:space="preserve">Biotechnology for Biofuels</w:t>
      </w:r>
      <w:r>
        <w:t xml:space="preserve">,</w:t>
      </w:r>
      <w:r>
        <w:t xml:space="preserve"> </w:t>
      </w:r>
      <w:r>
        <w:rPr>
          <w:b/>
          <w:bCs/>
        </w:rPr>
        <w:t xml:space="preserve">13</w:t>
      </w:r>
      <w:r>
        <w:t xml:space="preserve">, 177.</w:t>
      </w:r>
      <w:r>
        <w:br/>
      </w:r>
      <w:r>
        <w:t xml:space="preserve">[6] Li, W., Chen, J., Liu, C. X., Yuan, Q. P., &amp; Li, Z. J. (2019). Microbial production of glycolate from acetate by metabolically engineered</w:t>
      </w:r>
      <w:r>
        <w:t xml:space="preserve"> </w:t>
      </w:r>
      <w:r>
        <w:rPr>
          <w:i/>
          <w:iCs/>
        </w:rPr>
        <w:t xml:space="preserve">Escherichia coli</w:t>
      </w:r>
      <w:r>
        <w:t xml:space="preserve">.</w:t>
      </w:r>
      <w:r>
        <w:t xml:space="preserve"> </w:t>
      </w:r>
      <w:r>
        <w:rPr>
          <w:i/>
          <w:iCs/>
        </w:rPr>
        <w:t xml:space="preserve">Journal of Biotechnology</w:t>
      </w:r>
      <w:r>
        <w:t xml:space="preserve">,</w:t>
      </w:r>
      <w:r>
        <w:t xml:space="preserve"> </w:t>
      </w:r>
      <w:r>
        <w:rPr>
          <w:b/>
          <w:bCs/>
        </w:rPr>
        <w:t xml:space="preserve">291</w:t>
      </w:r>
      <w:r>
        <w:t xml:space="preserve">, 41–45.</w:t>
      </w:r>
      <w:r>
        <w:br/>
      </w:r>
      <w:r>
        <w:t xml:space="preserve">[7] Chen, J., Li, W., Zhang, Z. Z., Tan, T. W., &amp; Li, Z. J. (2018). Metabolic engineering of</w:t>
      </w:r>
      <w:r>
        <w:t xml:space="preserve"> </w:t>
      </w:r>
      <w:r>
        <w:rPr>
          <w:i/>
          <w:iCs/>
        </w:rPr>
        <w:t xml:space="preserve">Escherichia coli</w:t>
      </w:r>
      <w:r>
        <w:t xml:space="preserve"> </w:t>
      </w:r>
      <w:r>
        <w:t xml:space="preserve">for the synthesis of polyhydroxyalkanoates using acetate as a main carbon source.</w:t>
      </w:r>
      <w:r>
        <w:t xml:space="preserve"> </w:t>
      </w:r>
      <w:r>
        <w:rPr>
          <w:i/>
          <w:iCs/>
        </w:rPr>
        <w:t xml:space="preserve">Microbial Cell Factories</w:t>
      </w:r>
      <w:r>
        <w:t xml:space="preserve">,</w:t>
      </w:r>
      <w:r>
        <w:t xml:space="preserve"> </w:t>
      </w:r>
      <w:r>
        <w:rPr>
          <w:b/>
          <w:bCs/>
        </w:rPr>
        <w:t xml:space="preserve">17</w:t>
      </w:r>
      <w:r>
        <w:t xml:space="preserve">, 102.</w:t>
      </w:r>
      <w:r>
        <w:br/>
      </w:r>
      <w:r>
        <w:t xml:space="preserve">[8] Kiefer, D., Merkel, M., Lilge, L., Henkel, M., &amp; Hausmann, R. (2021). From acetate to bio-based products: underexploited potential for industrial biotechnology.</w:t>
      </w:r>
      <w:r>
        <w:t xml:space="preserve"> </w:t>
      </w:r>
      <w:r>
        <w:rPr>
          <w:i/>
          <w:iCs/>
        </w:rPr>
        <w:t xml:space="preserve">Trends in Biotechnology</w:t>
      </w:r>
      <w:r>
        <w:t xml:space="preserve">,</w:t>
      </w:r>
      <w:r>
        <w:t xml:space="preserve"> </w:t>
      </w:r>
      <w:r>
        <w:rPr>
          <w:b/>
          <w:bCs/>
        </w:rPr>
        <w:t xml:space="preserve">39</w:t>
      </w:r>
      <w:r>
        <w:t xml:space="preserve">(4), 397–411.</w:t>
      </w:r>
      <w:r>
        <w:br/>
      </w:r>
      <w:r>
        <w:t xml:space="preserve">[9] Kim, Y., Lama, S., Agrawal, D., Kumar, V., &amp; Park, S. (2021). Acetate as a potential feedstock for the production of value-added chemicals: metabolism and applications.</w:t>
      </w:r>
      <w:r>
        <w:t xml:space="preserve"> </w:t>
      </w:r>
      <w:r>
        <w:rPr>
          <w:i/>
          <w:iCs/>
        </w:rPr>
        <w:t xml:space="preserve">Biotechnology Advances</w:t>
      </w:r>
      <w:r>
        <w:t xml:space="preserve">,</w:t>
      </w:r>
      <w:r>
        <w:t xml:space="preserve"> </w:t>
      </w:r>
      <w:r>
        <w:rPr>
          <w:b/>
          <w:bCs/>
        </w:rPr>
        <w:t xml:space="preserve">49</w:t>
      </w:r>
      <w:r>
        <w:t xml:space="preserve">, 107736.</w:t>
      </w:r>
      <w:r>
        <w:br/>
      </w:r>
      <w:r>
        <w:t xml:space="preserve">[10] Zhang, C., Ottenheim, C., Weingarten, M., &amp; Ji, L. (2022). Microbial utilization of next-generation feedstocks for the biomanufacturing of value-added chemicals and food ingredients.</w:t>
      </w:r>
      <w:r>
        <w:t xml:space="preserve"> </w:t>
      </w:r>
      <w:r>
        <w:rPr>
          <w:i/>
          <w:iCs/>
        </w:rPr>
        <w:t xml:space="preserve">Frontiers in Bioengineering and Biotechnology</w:t>
      </w:r>
      <w:r>
        <w:t xml:space="preserve">,</w:t>
      </w:r>
      <w:r>
        <w:t xml:space="preserve"> </w:t>
      </w:r>
      <w:r>
        <w:rPr>
          <w:b/>
          <w:bCs/>
        </w:rPr>
        <w:t xml:space="preserve">10</w:t>
      </w:r>
      <w:r>
        <w:t xml:space="preserve">, 874612.</w:t>
      </w:r>
      <w:r>
        <w:br/>
      </w:r>
      <w:r>
        <w:t xml:space="preserve">[11] Gong, G., Wu, B., Liu, L., &amp; Li, J. (2022). Metabolic engineering using acetate as a promising building block for the production of bio-based chemicals.</w:t>
      </w:r>
      <w:r>
        <w:t xml:space="preserve"> </w:t>
      </w:r>
      <w:r>
        <w:rPr>
          <w:i/>
          <w:iCs/>
        </w:rPr>
        <w:t xml:space="preserve">Engineering Microbiology</w:t>
      </w:r>
      <w:r>
        <w:t xml:space="preserve">,</w:t>
      </w:r>
      <w:r>
        <w:t xml:space="preserve"> </w:t>
      </w:r>
      <w:r>
        <w:rPr>
          <w:b/>
          <w:bCs/>
        </w:rPr>
        <w:t xml:space="preserve">2</w:t>
      </w:r>
      <w:r>
        <w:t xml:space="preserve">(4), 100036.</w:t>
      </w:r>
    </w:p>
    <w:bookmarkEnd w:id="73"/>
    <w:bookmarkEnd w:id="74"/>
    <w:bookmarkEnd w:id="75"/>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6">
        <w:r>
          <w:rPr>
            <w:rStyle w:val="Hyperlink"/>
          </w:rPr>
          <w:t xml:space="preserve">[25]</w:t>
        </w:r>
      </w:hyperlink>
      <w:r>
        <w:t xml:space="preserve"> </w:t>
      </w:r>
      <w:hyperlink r:id="rId70">
        <w:r>
          <w:rPr>
            <w:rStyle w:val="Hyperlink"/>
          </w:rPr>
          <w:t xml:space="preserve">[45]</w:t>
        </w:r>
      </w:hyperlink>
      <w:r>
        <w:t xml:space="preserve"> </w:t>
      </w:r>
      <w:r>
        <w:t xml:space="preserve">Frontiers | Microbial Utilization of Next-Generation Feedstocks for the Biomanufacturing of Value-Added Chemicals and Food Ingredients</w:t>
      </w:r>
    </w:p>
    <w:p>
      <w:pPr>
        <w:pStyle w:val="BodyText"/>
      </w:pPr>
      <w:hyperlink r:id="rId76">
        <w:r>
          <w:rPr>
            <w:rStyle w:val="Hyperlink"/>
          </w:rPr>
          <w:t xml:space="preserve">https://www.frontiersin.org/journals/bioengineering-and-biotechnology/articles/10.3389/fbioe.2022.874612/full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30">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0">
        <w:r>
          <w:rPr>
            <w:rStyle w:val="Hyperlink"/>
          </w:rPr>
          <w:t xml:space="preserve">[19]</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6">
        <w:r>
          <w:rPr>
            <w:rStyle w:val="Hyperlink"/>
          </w:rPr>
          <w:t xml:space="preserve">[42]</w:t>
        </w:r>
      </w:hyperlink>
      <w:r>
        <w:t xml:space="preserve"> </w:t>
      </w:r>
      <w:hyperlink r:id="rId68">
        <w:r>
          <w:rPr>
            <w:rStyle w:val="Hyperlink"/>
          </w:rPr>
          <w:t xml:space="preserve">[44]</w:t>
        </w:r>
      </w:hyperlink>
      <w:r>
        <w:t xml:space="preserve"> </w:t>
      </w:r>
      <w:r>
        <w:t xml:space="preserve">Application of Acetate as a Substrate for the Production of Value-Added Chemicals in Escherichia coli</w:t>
      </w:r>
    </w:p>
    <w:p>
      <w:pPr>
        <w:pStyle w:val="BodyText"/>
      </w:pPr>
      <w:hyperlink r:id="rId77">
        <w:r>
          <w:rPr>
            <w:rStyle w:val="Hyperlink"/>
          </w:rPr>
          <w:t xml:space="preserve">https://www.mdpi.com/2076-2607/12/2/309</w:t>
        </w:r>
      </w:hyperlink>
    </w:p>
    <w:p>
      <w:pPr>
        <w:pStyle w:val="BodyText"/>
      </w:pPr>
      <w:hyperlink r:id="rId41">
        <w:r>
          <w:rPr>
            <w:rStyle w:val="Hyperlink"/>
          </w:rPr>
          <w:t xml:space="preserve">[20]</w:t>
        </w:r>
      </w:hyperlink>
      <w:r>
        <w:t xml:space="preserve"> </w:t>
      </w:r>
      <w:r>
        <w:t xml:space="preserve">Metabolic engineering using acetate as a promising building block for the production of bio‐based chemicals-Bohrium</w:t>
      </w:r>
    </w:p>
    <w:p>
      <w:pPr>
        <w:pStyle w:val="BodyText"/>
      </w:pPr>
      <w:hyperlink r:id="rId78">
        <w:r>
          <w:rPr>
            <w:rStyle w:val="Hyperlink"/>
          </w:rPr>
          <w:t xml:space="preserve">https://www.bohrium.com/paper-details/metabolic-engineering-using-acetate-as-a-promising-building-block-for-the-production-of-bio-based-chemicals/817340863750340609-89393</w:t>
        </w:r>
      </w:hyperlink>
    </w:p>
    <w:p>
      <w:pPr>
        <w:pStyle w:val="BodyText"/>
      </w:pPr>
      <w:hyperlink r:id="rId58">
        <w:r>
          <w:rPr>
            <w:rStyle w:val="Hyperlink"/>
          </w:rPr>
          <w:t xml:space="preserve">[35]</w:t>
        </w:r>
      </w:hyperlink>
      <w:r>
        <w:t xml:space="preserve"> </w:t>
      </w:r>
      <w:hyperlink r:id="rId67">
        <w:r>
          <w:rPr>
            <w:rStyle w:val="Hyperlink"/>
          </w:rPr>
          <w:t xml:space="preserve">[43]</w:t>
        </w:r>
      </w:hyperlink>
      <w:r>
        <w:t xml:space="preserve"> </w:t>
      </w:r>
      <w:r>
        <w:t xml:space="preserve">Application of Acetate as a Substrate for the Production of Value-Added Chemicals in Escherichia coli</w:t>
      </w:r>
    </w:p>
    <w:p>
      <w:pPr>
        <w:pStyle w:val="BodyText"/>
      </w:pPr>
      <w:hyperlink r:id="rId79">
        <w:r>
          <w:rPr>
            <w:rStyle w:val="Hyperlink"/>
          </w:rPr>
          <w:t xml:space="preserve">https://www.mdpi.com/2076-2607/12/2/309/pdf?version=1706771753</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www.bohrium.com/paper-details/metabolic-engineering-using-acetate-as-a-promising-building-block-for-the-production-of-bio-based-chemicals/817340863750340609-89393" TargetMode="External" /><Relationship Type="http://schemas.openxmlformats.org/officeDocument/2006/relationships/hyperlink" Id="rId41" Target="https://www.bohrium.com/paper-details/metabolic-engineering-using-acetate-as-a-promising-building-block-for-the-production-of-bio-based-chemicals/817340863750340609-89393#:~:text=SF%20uses%20acetogenic%20bacteria%20to,reduction%20is%20a%20promising%20strategy" TargetMode="External" /><Relationship Type="http://schemas.openxmlformats.org/officeDocument/2006/relationships/hyperlink" Id="rId76" Target="https://www.frontiersin.org/journals/bioengineering-and-biotechnology/articles/10.3389/fbioe.2022.874612/full" TargetMode="External" /><Relationship Type="http://schemas.openxmlformats.org/officeDocument/2006/relationships/hyperlink" Id="rId25" Target="https://www.frontiersin.org/journals/bioengineering-and-biotechnology/articles/10.3389/fbioe.2022.874612/full#:~:text=,Table%201" TargetMode="External" /><Relationship Type="http://schemas.openxmlformats.org/officeDocument/2006/relationships/hyperlink" Id="rId39" Target="https://www.frontiersin.org/journals/bioengineering-and-biotechnology/articles/10.3389/fbioe.2022.874612/full#:~:text=,and%20potential%20alternative%20routes%20for" TargetMode="External" /><Relationship Type="http://schemas.openxmlformats.org/officeDocument/2006/relationships/hyperlink" Id="rId26" Target="https://www.frontiersin.org/journals/bioengineering-and-biotechnology/articles/10.3389/fbioe.2022.874612/full#:~:text=The%20main%20challenge%20in%20using,2016%3B%20Yu" TargetMode="External" /><Relationship Type="http://schemas.openxmlformats.org/officeDocument/2006/relationships/hyperlink" Id="rId70" Target="https://www.frontiersin.org/journals/bioengineering-and-biotechnology/articles/10.3389/fbioe.2022.874612/full#:~:text=electrosynthesis%29%20%28Figure%201A%29,In%20addition%2C%20acetate%20is%20mainly" TargetMode="External" /><Relationship Type="http://schemas.openxmlformats.org/officeDocument/2006/relationships/hyperlink" Id="rId28" Target="https://www.frontiersin.org/journals/bioengineering-and-biotechnology/articles/10.3389/fbioe.2022.874612/full#:~:text=feedstocks%20beyond%20sugars%20for%20biomanufacturing,This" TargetMode="External" /><Relationship Type="http://schemas.openxmlformats.org/officeDocument/2006/relationships/hyperlink" Id="rId21" Target="https://www.frontiersin.org/journals/bioengineering-and-biotechnology/articles/10.3389/fbioe.2022.874612/full#:~:text=heavily%20rely%20on%20carbohydrate%20substrates,forth%20by%20the%20COP26%20summit" TargetMode="External" /><Relationship Type="http://schemas.openxmlformats.org/officeDocument/2006/relationships/hyperlink" Id="rId29" Target="https://www.frontiersin.org/journals/bioengineering-and-biotechnology/articles/10.3389/fbioe.2022.874612/full#:~:text=intelligently%20engineered%20and%20evolved%20microorganisms,or%20prolonged%20adaptive%20laboratory%20evolution" TargetMode="External" /><Relationship Type="http://schemas.openxmlformats.org/officeDocument/2006/relationships/hyperlink" Id="rId43" Target="https://www.frontiersin.org/journals/bioengineering-and-biotechnology/articles/10.3389/fbioe.2022.874612/full#:~:text=overall%20cost%20especially%20from%20lignocellulose,is%20comparable%20to%20that%20of" TargetMode="External" /><Relationship Type="http://schemas.openxmlformats.org/officeDocument/2006/relationships/hyperlink" Id="rId38" Target="https://www.frontiersin.org/journals/bioengineering-and-biotechnology/articles/10.3389/fbioe.2022.874612/full#:~:text=produced%20from%20carbonylation%20of%20methanol,is%20comparable%20to%20that%20of" TargetMode="External" /><Relationship Type="http://schemas.openxmlformats.org/officeDocument/2006/relationships/hyperlink" Id="rId42" Target="https://www.frontiersin.org/journals/bioengineering-and-biotechnology/articles/10.3389/fbioe.2022.874612/full#:~:text=rapidly,should%20drive%20up%20its%20availability" TargetMode="External" /><Relationship Type="http://schemas.openxmlformats.org/officeDocument/2006/relationships/hyperlink" Id="rId22" Target="https://www.frontiersin.org/journals/bioengineering-and-biotechnology/articles/10.3389/fbioe.2022.874612/full#:~:text=sophisticated%20genetic%20engineering%20or%20prolonged,Cai%20et" TargetMode="External" /><Relationship Type="http://schemas.openxmlformats.org/officeDocument/2006/relationships/hyperlink" Id="rId46" Target="https://www.frontiersin.org/journals/bioengineering-and-biotechnology/articles/10.3389/fbioe.2022.874612/full#:~:text=synthesis%20%28e.g.%2C%20CO_,and%20it" TargetMode="External" /><Relationship Type="http://schemas.openxmlformats.org/officeDocument/2006/relationships/hyperlink" Id="rId77" Target="https://www.mdpi.com/2076-2607/12/2/309" TargetMode="External" /><Relationship Type="http://schemas.openxmlformats.org/officeDocument/2006/relationships/hyperlink" Id="rId68" Target="https://www.mdpi.com/2076-2607/12/2/309#:~:text=5" TargetMode="External" /><Relationship Type="http://schemas.openxmlformats.org/officeDocument/2006/relationships/hyperlink" Id="rId30" Target="https://www.mdpi.com/2076-2607/12/2/309#:~:text=As%20a%20key%20metabolite%20in,2%20%20and%20%20134" TargetMode="External" /><Relationship Type="http://schemas.openxmlformats.org/officeDocument/2006/relationships/hyperlink" Id="rId23" Target="https://www.mdpi.com/2076-2607/12/2/309#:~:text=At%20present%2C%20the%20production%20of,succinic%20acid%2C%20itaconic" TargetMode="External" /><Relationship Type="http://schemas.openxmlformats.org/officeDocument/2006/relationships/hyperlink" Id="rId56" Target="https://www.mdpi.com/2076-2607/12/2/309#:~:text=In%20E,0" TargetMode="External" /><Relationship Type="http://schemas.openxmlformats.org/officeDocument/2006/relationships/hyperlink" Id="rId48" Target="https://www.mdpi.com/2076-2607/12/2/309#:~:text=In%20E,CoA%2C%20but" TargetMode="External" /><Relationship Type="http://schemas.openxmlformats.org/officeDocument/2006/relationships/hyperlink" Id="rId27" Target="https://www.mdpi.com/2076-2607/12/2/309#:~:text=In%20batch%20or%20fed,27" TargetMode="External" /><Relationship Type="http://schemas.openxmlformats.org/officeDocument/2006/relationships/hyperlink" Id="rId49" Target="https://www.mdpi.com/2076-2607/12/2/309#:~:text=Interestingly%2C%20the%20functions%20of%20the,coli%20growth%20at%20different" TargetMode="External" /><Relationship Type="http://schemas.openxmlformats.org/officeDocument/2006/relationships/hyperlink" Id="rId60" Target="https://www.mdpi.com/2076-2607/12/2/309#:~:text=Laboratory%20metabolic%20evolution%20could%20also,132" TargetMode="External" /><Relationship Type="http://schemas.openxmlformats.org/officeDocument/2006/relationships/hyperlink" Id="rId59" Target="https://www.mdpi.com/2076-2607/12/2/309#:~:text=The%20AckA,117%2C17%20%2C%20119" TargetMode="External" /><Relationship Type="http://schemas.openxmlformats.org/officeDocument/2006/relationships/hyperlink" Id="rId33" Target="https://www.mdpi.com/2076-2607/12/2/309#:~:text=The%20energy,2%7D%2C%20which" TargetMode="External" /><Relationship Type="http://schemas.openxmlformats.org/officeDocument/2006/relationships/hyperlink" Id="rId52" Target="https://www.mdpi.com/2076-2607/12/2/309#:~:text=The%20glyoxylate%20cycle%20is%20also,of%20isocitrate%20lyase%20regulator%20IclR" TargetMode="External" /><Relationship Type="http://schemas.openxmlformats.org/officeDocument/2006/relationships/hyperlink" Id="rId24" Target="https://www.mdpi.com/2076-2607/12/2/309#:~:text=With%20concerns%20about%20climate%20change,edible%20alternatives%20is%20desired" TargetMode="External" /><Relationship Type="http://schemas.openxmlformats.org/officeDocument/2006/relationships/hyperlink" Id="rId54" Target="https://www.mdpi.com/2076-2607/12/2/309#:~:text=aceBAK%20operon%20under%20the%20regulation,122" TargetMode="External" /><Relationship Type="http://schemas.openxmlformats.org/officeDocument/2006/relationships/hyperlink" Id="rId37" Target="https://www.mdpi.com/2076-2607/12/2/309#:~:text=being%20generated%20during%20acetogenesis,9" TargetMode="External" /><Relationship Type="http://schemas.openxmlformats.org/officeDocument/2006/relationships/hyperlink" Id="rId63" Target="https://www.mdpi.com/2076-2607/12/2/309#:~:text=carrot%20was%20shown%20to%20overcome,coli%2C%20plays%20an%20important%20role" TargetMode="External" /><Relationship Type="http://schemas.openxmlformats.org/officeDocument/2006/relationships/hyperlink" Id="rId34" Target="https://www.mdpi.com/2076-2607/12/2/309#:~:text=chemical%20structure%2C%20pretreatment%20processes%2C%20such,Second%2C%20as%20an%20economically" TargetMode="External" /><Relationship Type="http://schemas.openxmlformats.org/officeDocument/2006/relationships/hyperlink" Id="rId50" Target="https://www.mdpi.com/2076-2607/12/2/309#:~:text=cycle%2C%20the%20gluconeogenesis%20pathway%2C%20and,115" TargetMode="External" /><Relationship Type="http://schemas.openxmlformats.org/officeDocument/2006/relationships/hyperlink" Id="rId51" Target="https://www.mdpi.com/2076-2607/12/2/309#:~:text=different%20when%20acetate%20is%20selected,growth%20at%20different%20acetate%20concentrations" TargetMode="External" /><Relationship Type="http://schemas.openxmlformats.org/officeDocument/2006/relationships/hyperlink" Id="rId64" Target="https://www.mdpi.com/2076-2607/12/2/309#:~:text=enhancing%20acetate%20tolerance%20may%20be,prone%20PCR%20was%20performed" TargetMode="External" /><Relationship Type="http://schemas.openxmlformats.org/officeDocument/2006/relationships/hyperlink" Id="rId36" Target="https://www.mdpi.com/2076-2607/12/2/309#:~:text=feasible%20feedstock%2C%20food%20waste%20is,benefits%20on%20the%20removal%20of" TargetMode="External" /><Relationship Type="http://schemas.openxmlformats.org/officeDocument/2006/relationships/hyperlink" Id="rId45" Target="https://www.mdpi.com/2076-2607/12/2/309#:~:text=for%20acetic%20acid%20has%20been,potential%20use%20in%20microbial%20biotechnology" TargetMode="External" /><Relationship Type="http://schemas.openxmlformats.org/officeDocument/2006/relationships/hyperlink" Id="rId53" Target="https://www.mdpi.com/2076-2607/12/2/309#:~:text=isocitrate%20into%20glyoxylate%20and%20succinate,21" TargetMode="External" /><Relationship Type="http://schemas.openxmlformats.org/officeDocument/2006/relationships/hyperlink" Id="rId32" Target="https://www.mdpi.com/2076-2607/12/2/309#:~:text=lignocellulosic%20biomass%2C%20food%20waste%2C%20and,rich%20liquid" TargetMode="External" /><Relationship Type="http://schemas.openxmlformats.org/officeDocument/2006/relationships/hyperlink" Id="rId61" Target="https://www.mdpi.com/2076-2607/12/2/309#:~:text=mutant%20strain%20MS04%20was%20obtained,132" TargetMode="External" /><Relationship Type="http://schemas.openxmlformats.org/officeDocument/2006/relationships/hyperlink" Id="rId66" Target="https://www.mdpi.com/2076-2607/12/2/309#:~:text=of%20the%20acs%20gene%20encoding,cell%20experiments" TargetMode="External" /><Relationship Type="http://schemas.openxmlformats.org/officeDocument/2006/relationships/hyperlink" Id="rId44" Target="https://www.mdpi.com/2076-2607/12/2/309#:~:text=processes%2C%20such%20as%20methanol%20carbonylation,potential%20use%20in%20microbial%20biotechnology" TargetMode="External" /><Relationship Type="http://schemas.openxmlformats.org/officeDocument/2006/relationships/hyperlink" Id="rId35" Target="https://www.mdpi.com/2076-2607/12/2/309#:~:text=source%20for%20microbial%20fermentation,waste%20can%20be%20generated%20during" TargetMode="External" /><Relationship Type="http://schemas.openxmlformats.org/officeDocument/2006/relationships/hyperlink" Id="rId55" Target="https://www.mdpi.com/2076-2607/12/2/309#:~:text=toward%20the%20biosynthesis%20of%20target,16%20%2C%20118%2C18" TargetMode="External" /><Relationship Type="http://schemas.openxmlformats.org/officeDocument/2006/relationships/hyperlink" Id="rId40" Target="https://www.mdpi.com/2076-2607/12/2/309#:~:text=waste%E2%80%94hydrolysis%2C%20fermentation%2C%20acetogenesis%2C%20and%20methanogenesis%E2%80%94with,9" TargetMode="External" /><Relationship Type="http://schemas.openxmlformats.org/officeDocument/2006/relationships/hyperlink" Id="rId62" Target="https://www.mdpi.com/2076-2607/12/2/309#:~:text=yield%20nor%20the%20productivity%20of,coli%20acetate%20sensitivity" TargetMode="External" /><Relationship Type="http://schemas.openxmlformats.org/officeDocument/2006/relationships/hyperlink" Id="rId79" Target="https://www.mdpi.com/2076-2607/12/2/309/pdf?version=1706771753" TargetMode="External" /><Relationship Type="http://schemas.openxmlformats.org/officeDocument/2006/relationships/hyperlink" Id="rId67" Target="https://www.mdpi.com/2076-2607/12/2/309/pdf?version=1706771753#:~:text=38,Metabolic" TargetMode="External" /><Relationship Type="http://schemas.openxmlformats.org/officeDocument/2006/relationships/hyperlink" Id="rId58" Target="https://www.mdpi.com/2076-2607/12/2/309/pdf?version=1706771753#:~:text=Bhatia%2C%20S,2018%2C%20115%2C%201971%E2%80%931978" TargetMode="External" /></Relationships>
</file>

<file path=word/_rels/footnotes.xml.rels><?xml version="1.0" encoding="UTF-8"?><Relationships xmlns="http://schemas.openxmlformats.org/package/2006/relationships"><Relationship Type="http://schemas.openxmlformats.org/officeDocument/2006/relationships/hyperlink" Id="rId78" Target="https://www.bohrium.com/paper-details/metabolic-engineering-using-acetate-as-a-promising-building-block-for-the-production-of-bio-based-chemicals/817340863750340609-89393" TargetMode="External" /><Relationship Type="http://schemas.openxmlformats.org/officeDocument/2006/relationships/hyperlink" Id="rId41" Target="https://www.bohrium.com/paper-details/metabolic-engineering-using-acetate-as-a-promising-building-block-for-the-production-of-bio-based-chemicals/817340863750340609-89393#:~:text=SF%20uses%20acetogenic%20bacteria%20to,reduction%20is%20a%20promising%20strategy" TargetMode="External" /><Relationship Type="http://schemas.openxmlformats.org/officeDocument/2006/relationships/hyperlink" Id="rId76" Target="https://www.frontiersin.org/journals/bioengineering-and-biotechnology/articles/10.3389/fbioe.2022.874612/full" TargetMode="External" /><Relationship Type="http://schemas.openxmlformats.org/officeDocument/2006/relationships/hyperlink" Id="rId25" Target="https://www.frontiersin.org/journals/bioengineering-and-biotechnology/articles/10.3389/fbioe.2022.874612/full#:~:text=,Table%201" TargetMode="External" /><Relationship Type="http://schemas.openxmlformats.org/officeDocument/2006/relationships/hyperlink" Id="rId39" Target="https://www.frontiersin.org/journals/bioengineering-and-biotechnology/articles/10.3389/fbioe.2022.874612/full#:~:text=,and%20potential%20alternative%20routes%20for" TargetMode="External" /><Relationship Type="http://schemas.openxmlformats.org/officeDocument/2006/relationships/hyperlink" Id="rId26" Target="https://www.frontiersin.org/journals/bioengineering-and-biotechnology/articles/10.3389/fbioe.2022.874612/full#:~:text=The%20main%20challenge%20in%20using,2016%3B%20Yu" TargetMode="External" /><Relationship Type="http://schemas.openxmlformats.org/officeDocument/2006/relationships/hyperlink" Id="rId70" Target="https://www.frontiersin.org/journals/bioengineering-and-biotechnology/articles/10.3389/fbioe.2022.874612/full#:~:text=electrosynthesis%29%20%28Figure%201A%29,In%20addition%2C%20acetate%20is%20mainly" TargetMode="External" /><Relationship Type="http://schemas.openxmlformats.org/officeDocument/2006/relationships/hyperlink" Id="rId28" Target="https://www.frontiersin.org/journals/bioengineering-and-biotechnology/articles/10.3389/fbioe.2022.874612/full#:~:text=feedstocks%20beyond%20sugars%20for%20biomanufacturing,This" TargetMode="External" /><Relationship Type="http://schemas.openxmlformats.org/officeDocument/2006/relationships/hyperlink" Id="rId21" Target="https://www.frontiersin.org/journals/bioengineering-and-biotechnology/articles/10.3389/fbioe.2022.874612/full#:~:text=heavily%20rely%20on%20carbohydrate%20substrates,forth%20by%20the%20COP26%20summit" TargetMode="External" /><Relationship Type="http://schemas.openxmlformats.org/officeDocument/2006/relationships/hyperlink" Id="rId29" Target="https://www.frontiersin.org/journals/bioengineering-and-biotechnology/articles/10.3389/fbioe.2022.874612/full#:~:text=intelligently%20engineered%20and%20evolved%20microorganisms,or%20prolonged%20adaptive%20laboratory%20evolution" TargetMode="External" /><Relationship Type="http://schemas.openxmlformats.org/officeDocument/2006/relationships/hyperlink" Id="rId43" Target="https://www.frontiersin.org/journals/bioengineering-and-biotechnology/articles/10.3389/fbioe.2022.874612/full#:~:text=overall%20cost%20especially%20from%20lignocellulose,is%20comparable%20to%20that%20of" TargetMode="External" /><Relationship Type="http://schemas.openxmlformats.org/officeDocument/2006/relationships/hyperlink" Id="rId38" Target="https://www.frontiersin.org/journals/bioengineering-and-biotechnology/articles/10.3389/fbioe.2022.874612/full#:~:text=produced%20from%20carbonylation%20of%20methanol,is%20comparable%20to%20that%20of" TargetMode="External" /><Relationship Type="http://schemas.openxmlformats.org/officeDocument/2006/relationships/hyperlink" Id="rId42" Target="https://www.frontiersin.org/journals/bioengineering-and-biotechnology/articles/10.3389/fbioe.2022.874612/full#:~:text=rapidly,should%20drive%20up%20its%20availability" TargetMode="External" /><Relationship Type="http://schemas.openxmlformats.org/officeDocument/2006/relationships/hyperlink" Id="rId22" Target="https://www.frontiersin.org/journals/bioengineering-and-biotechnology/articles/10.3389/fbioe.2022.874612/full#:~:text=sophisticated%20genetic%20engineering%20or%20prolonged,Cai%20et" TargetMode="External" /><Relationship Type="http://schemas.openxmlformats.org/officeDocument/2006/relationships/hyperlink" Id="rId46" Target="https://www.frontiersin.org/journals/bioengineering-and-biotechnology/articles/10.3389/fbioe.2022.874612/full#:~:text=synthesis%20%28e.g.%2C%20CO_,and%20it" TargetMode="External" /><Relationship Type="http://schemas.openxmlformats.org/officeDocument/2006/relationships/hyperlink" Id="rId77" Target="https://www.mdpi.com/2076-2607/12/2/309" TargetMode="External" /><Relationship Type="http://schemas.openxmlformats.org/officeDocument/2006/relationships/hyperlink" Id="rId68" Target="https://www.mdpi.com/2076-2607/12/2/309#:~:text=5" TargetMode="External" /><Relationship Type="http://schemas.openxmlformats.org/officeDocument/2006/relationships/hyperlink" Id="rId30" Target="https://www.mdpi.com/2076-2607/12/2/309#:~:text=As%20a%20key%20metabolite%20in,2%20%20and%20%20134" TargetMode="External" /><Relationship Type="http://schemas.openxmlformats.org/officeDocument/2006/relationships/hyperlink" Id="rId23" Target="https://www.mdpi.com/2076-2607/12/2/309#:~:text=At%20present%2C%20the%20production%20of,succinic%20acid%2C%20itaconic" TargetMode="External" /><Relationship Type="http://schemas.openxmlformats.org/officeDocument/2006/relationships/hyperlink" Id="rId56" Target="https://www.mdpi.com/2076-2607/12/2/309#:~:text=In%20E,0" TargetMode="External" /><Relationship Type="http://schemas.openxmlformats.org/officeDocument/2006/relationships/hyperlink" Id="rId48" Target="https://www.mdpi.com/2076-2607/12/2/309#:~:text=In%20E,CoA%2C%20but" TargetMode="External" /><Relationship Type="http://schemas.openxmlformats.org/officeDocument/2006/relationships/hyperlink" Id="rId27" Target="https://www.mdpi.com/2076-2607/12/2/309#:~:text=In%20batch%20or%20fed,27" TargetMode="External" /><Relationship Type="http://schemas.openxmlformats.org/officeDocument/2006/relationships/hyperlink" Id="rId49" Target="https://www.mdpi.com/2076-2607/12/2/309#:~:text=Interestingly%2C%20the%20functions%20of%20the,coli%20growth%20at%20different" TargetMode="External" /><Relationship Type="http://schemas.openxmlformats.org/officeDocument/2006/relationships/hyperlink" Id="rId60" Target="https://www.mdpi.com/2076-2607/12/2/309#:~:text=Laboratory%20metabolic%20evolution%20could%20also,132" TargetMode="External" /><Relationship Type="http://schemas.openxmlformats.org/officeDocument/2006/relationships/hyperlink" Id="rId59" Target="https://www.mdpi.com/2076-2607/12/2/309#:~:text=The%20AckA,117%2C17%20%2C%20119" TargetMode="External" /><Relationship Type="http://schemas.openxmlformats.org/officeDocument/2006/relationships/hyperlink" Id="rId33" Target="https://www.mdpi.com/2076-2607/12/2/309#:~:text=The%20energy,2%7D%2C%20which" TargetMode="External" /><Relationship Type="http://schemas.openxmlformats.org/officeDocument/2006/relationships/hyperlink" Id="rId52" Target="https://www.mdpi.com/2076-2607/12/2/309#:~:text=The%20glyoxylate%20cycle%20is%20also,of%20isocitrate%20lyase%20regulator%20IclR" TargetMode="External" /><Relationship Type="http://schemas.openxmlformats.org/officeDocument/2006/relationships/hyperlink" Id="rId24" Target="https://www.mdpi.com/2076-2607/12/2/309#:~:text=With%20concerns%20about%20climate%20change,edible%20alternatives%20is%20desired" TargetMode="External" /><Relationship Type="http://schemas.openxmlformats.org/officeDocument/2006/relationships/hyperlink" Id="rId54" Target="https://www.mdpi.com/2076-2607/12/2/309#:~:text=aceBAK%20operon%20under%20the%20regulation,122" TargetMode="External" /><Relationship Type="http://schemas.openxmlformats.org/officeDocument/2006/relationships/hyperlink" Id="rId37" Target="https://www.mdpi.com/2076-2607/12/2/309#:~:text=being%20generated%20during%20acetogenesis,9" TargetMode="External" /><Relationship Type="http://schemas.openxmlformats.org/officeDocument/2006/relationships/hyperlink" Id="rId63" Target="https://www.mdpi.com/2076-2607/12/2/309#:~:text=carrot%20was%20shown%20to%20overcome,coli%2C%20plays%20an%20important%20role" TargetMode="External" /><Relationship Type="http://schemas.openxmlformats.org/officeDocument/2006/relationships/hyperlink" Id="rId34" Target="https://www.mdpi.com/2076-2607/12/2/309#:~:text=chemical%20structure%2C%20pretreatment%20processes%2C%20such,Second%2C%20as%20an%20economically" TargetMode="External" /><Relationship Type="http://schemas.openxmlformats.org/officeDocument/2006/relationships/hyperlink" Id="rId50" Target="https://www.mdpi.com/2076-2607/12/2/309#:~:text=cycle%2C%20the%20gluconeogenesis%20pathway%2C%20and,115" TargetMode="External" /><Relationship Type="http://schemas.openxmlformats.org/officeDocument/2006/relationships/hyperlink" Id="rId51" Target="https://www.mdpi.com/2076-2607/12/2/309#:~:text=different%20when%20acetate%20is%20selected,growth%20at%20different%20acetate%20concentrations" TargetMode="External" /><Relationship Type="http://schemas.openxmlformats.org/officeDocument/2006/relationships/hyperlink" Id="rId64" Target="https://www.mdpi.com/2076-2607/12/2/309#:~:text=enhancing%20acetate%20tolerance%20may%20be,prone%20PCR%20was%20performed" TargetMode="External" /><Relationship Type="http://schemas.openxmlformats.org/officeDocument/2006/relationships/hyperlink" Id="rId36" Target="https://www.mdpi.com/2076-2607/12/2/309#:~:text=feasible%20feedstock%2C%20food%20waste%20is,benefits%20on%20the%20removal%20of" TargetMode="External" /><Relationship Type="http://schemas.openxmlformats.org/officeDocument/2006/relationships/hyperlink" Id="rId45" Target="https://www.mdpi.com/2076-2607/12/2/309#:~:text=for%20acetic%20acid%20has%20been,potential%20use%20in%20microbial%20biotechnology" TargetMode="External" /><Relationship Type="http://schemas.openxmlformats.org/officeDocument/2006/relationships/hyperlink" Id="rId53" Target="https://www.mdpi.com/2076-2607/12/2/309#:~:text=isocitrate%20into%20glyoxylate%20and%20succinate,21" TargetMode="External" /><Relationship Type="http://schemas.openxmlformats.org/officeDocument/2006/relationships/hyperlink" Id="rId32" Target="https://www.mdpi.com/2076-2607/12/2/309#:~:text=lignocellulosic%20biomass%2C%20food%20waste%2C%20and,rich%20liquid" TargetMode="External" /><Relationship Type="http://schemas.openxmlformats.org/officeDocument/2006/relationships/hyperlink" Id="rId61" Target="https://www.mdpi.com/2076-2607/12/2/309#:~:text=mutant%20strain%20MS04%20was%20obtained,132" TargetMode="External" /><Relationship Type="http://schemas.openxmlformats.org/officeDocument/2006/relationships/hyperlink" Id="rId66" Target="https://www.mdpi.com/2076-2607/12/2/309#:~:text=of%20the%20acs%20gene%20encoding,cell%20experiments" TargetMode="External" /><Relationship Type="http://schemas.openxmlformats.org/officeDocument/2006/relationships/hyperlink" Id="rId44" Target="https://www.mdpi.com/2076-2607/12/2/309#:~:text=processes%2C%20such%20as%20methanol%20carbonylation,potential%20use%20in%20microbial%20biotechnology" TargetMode="External" /><Relationship Type="http://schemas.openxmlformats.org/officeDocument/2006/relationships/hyperlink" Id="rId35" Target="https://www.mdpi.com/2076-2607/12/2/309#:~:text=source%20for%20microbial%20fermentation,waste%20can%20be%20generated%20during" TargetMode="External" /><Relationship Type="http://schemas.openxmlformats.org/officeDocument/2006/relationships/hyperlink" Id="rId55" Target="https://www.mdpi.com/2076-2607/12/2/309#:~:text=toward%20the%20biosynthesis%20of%20target,16%20%2C%20118%2C18" TargetMode="External" /><Relationship Type="http://schemas.openxmlformats.org/officeDocument/2006/relationships/hyperlink" Id="rId40" Target="https://www.mdpi.com/2076-2607/12/2/309#:~:text=waste%E2%80%94hydrolysis%2C%20fermentation%2C%20acetogenesis%2C%20and%20methanogenesis%E2%80%94with,9" TargetMode="External" /><Relationship Type="http://schemas.openxmlformats.org/officeDocument/2006/relationships/hyperlink" Id="rId62" Target="https://www.mdpi.com/2076-2607/12/2/309#:~:text=yield%20nor%20the%20productivity%20of,coli%20acetate%20sensitivity" TargetMode="External" /><Relationship Type="http://schemas.openxmlformats.org/officeDocument/2006/relationships/hyperlink" Id="rId79" Target="https://www.mdpi.com/2076-2607/12/2/309/pdf?version=1706771753" TargetMode="External" /><Relationship Type="http://schemas.openxmlformats.org/officeDocument/2006/relationships/hyperlink" Id="rId67" Target="https://www.mdpi.com/2076-2607/12/2/309/pdf?version=1706771753#:~:text=38,Metabolic" TargetMode="External" /><Relationship Type="http://schemas.openxmlformats.org/officeDocument/2006/relationships/hyperlink" Id="rId58" Target="https://www.mdpi.com/2076-2607/12/2/309/pdf?version=1706771753#:~:text=Bhatia%2C%20S,2018%2C%20115%2C%201971%E2%80%9319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2025-10-10T04:03:24Z</dcterms:created>
  <dcterms:modified xsi:type="dcterms:W3CDTF">2025-10-10T04:03:24Z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