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AC14C" w14:textId="77777777" w:rsidR="008C118E" w:rsidRPr="008C118E" w:rsidRDefault="008C118E" w:rsidP="008C118E">
      <w:pPr>
        <w:rPr>
          <w:b/>
          <w:bCs/>
        </w:rPr>
      </w:pPr>
      <w:r w:rsidRPr="008C118E">
        <w:rPr>
          <w:b/>
          <w:bCs/>
        </w:rPr>
        <w:t>Tool Call</w:t>
      </w:r>
    </w:p>
    <w:p w14:paraId="12262EEB" w14:textId="77777777" w:rsidR="008C118E" w:rsidRPr="008C118E" w:rsidRDefault="008C118E" w:rsidP="008C118E">
      <w:r w:rsidRPr="008C118E">
        <w:t>The user is asking for a comprehensive review paper on the topic of "PE plastic biodegradation by microbial community." To fulfill this request, I need to gather extensive and up-to-date information regarding the mechanisms, challenges, controversies, and future directions in this specific area of research. I must search for details on microbial species involved, degradation pathways, limiting factors, and novel approaches. I will use the Google Search tool for this.</w:t>
      </w:r>
    </w:p>
    <w:p w14:paraId="5DE2AA96" w14:textId="77777777" w:rsidR="008C118E" w:rsidRPr="008C118E" w:rsidRDefault="008C118E" w:rsidP="008C118E">
      <w:pPr>
        <w:rPr>
          <w:b/>
          <w:bCs/>
        </w:rPr>
      </w:pPr>
      <w:r w:rsidRPr="008C118E">
        <w:rPr>
          <w:b/>
          <w:bCs/>
        </w:rPr>
        <w:t>Microbial Community-Driven Polyethylene Biodegradation: Mechanisms, Challenges, and a Circularity Outlook</w:t>
      </w:r>
    </w:p>
    <w:p w14:paraId="5BB725B1" w14:textId="77777777" w:rsidR="008C118E" w:rsidRPr="008C118E" w:rsidRDefault="008C118E" w:rsidP="008C118E">
      <w:r w:rsidRPr="008C118E">
        <w:pict w14:anchorId="65EE0C2B">
          <v:rect id="_x0000_i1079" style="width:0;height:1.5pt" o:hralign="center" o:hrstd="t" o:hr="t" fillcolor="#a0a0a0" stroked="f"/>
        </w:pict>
      </w:r>
    </w:p>
    <w:p w14:paraId="1C2DD20B" w14:textId="77777777" w:rsidR="008C118E" w:rsidRPr="008C118E" w:rsidRDefault="008C118E" w:rsidP="008C118E">
      <w:pPr>
        <w:rPr>
          <w:b/>
          <w:bCs/>
        </w:rPr>
      </w:pPr>
      <w:r w:rsidRPr="008C118E">
        <w:rPr>
          <w:b/>
          <w:bCs/>
        </w:rPr>
        <w:t>Abstract</w:t>
      </w:r>
    </w:p>
    <w:p w14:paraId="24DFA233" w14:textId="77777777" w:rsidR="008C118E" w:rsidRPr="008C118E" w:rsidRDefault="008C118E" w:rsidP="008C118E">
      <w:r w:rsidRPr="008C118E">
        <w:t xml:space="preserve">Polyethylene (PE), the world's most ubiquitous and recalcitrant synthetic polymer, represents a profound and escalating global environmental crisis. Conventional recycling and disposal methods fail to address the monumental volume of PE waste accumulating across all global ecosystems. Consequently, the study of microbial biodegradation—a process offering the potential for environmental remediation and a circular carbon economy—has become a central focus in polymer science and biotechnology. This review critically synthesizes the current state of knowledge regarding PE biodegradation by specialized microbial communities. We dissect the complex, rate-limiting steps of </w:t>
      </w:r>
      <w:r w:rsidRPr="008C118E">
        <w:rPr>
          <w:b/>
          <w:bCs/>
        </w:rPr>
        <w:t>bio-deterioration</w:t>
      </w:r>
      <w:r w:rsidRPr="008C118E">
        <w:t xml:space="preserve">, </w:t>
      </w:r>
      <w:r w:rsidRPr="008C118E">
        <w:rPr>
          <w:b/>
          <w:bCs/>
        </w:rPr>
        <w:t>bio-fragmentation</w:t>
      </w:r>
      <w:r w:rsidRPr="008C118E">
        <w:t xml:space="preserve">, and true </w:t>
      </w:r>
      <w:r w:rsidRPr="008C118E">
        <w:rPr>
          <w:b/>
          <w:bCs/>
        </w:rPr>
        <w:t>mineralization</w:t>
      </w:r>
      <w:r w:rsidRPr="008C118E">
        <w:t xml:space="preserve">, emphasizing the necessity for polymer pre-treatment and the pivotal role of oxidative enzymes like </w:t>
      </w:r>
      <w:r w:rsidRPr="008C118E">
        <w:rPr>
          <w:b/>
          <w:bCs/>
        </w:rPr>
        <w:t>laccases</w:t>
      </w:r>
      <w:r w:rsidRPr="008C118E">
        <w:t xml:space="preserve">, </w:t>
      </w:r>
      <w:r w:rsidRPr="008C118E">
        <w:rPr>
          <w:b/>
          <w:bCs/>
        </w:rPr>
        <w:t>manganese peroxidases</w:t>
      </w:r>
      <w:r w:rsidRPr="008C118E">
        <w:t xml:space="preserve">, and </w:t>
      </w:r>
      <w:r w:rsidRPr="008C118E">
        <w:rPr>
          <w:b/>
          <w:bCs/>
        </w:rPr>
        <w:t>alkane hydroxylases</w:t>
      </w:r>
      <w:r w:rsidRPr="008C118E">
        <w:t xml:space="preserve"> in overcoming PE's intrinsic chemical stability (high molecular weight, high crystallinity, and a non-functionalized C-C backbone). Critical analysis reveals a significant disparity between reported </w:t>
      </w:r>
      <w:r w:rsidRPr="008C118E">
        <w:rPr>
          <w:i/>
          <w:iCs/>
        </w:rPr>
        <w:t>in vitro</w:t>
      </w:r>
      <w:r w:rsidRPr="008C118E">
        <w:t xml:space="preserve"> weight loss and validated </w:t>
      </w:r>
      <w:r w:rsidRPr="008C118E">
        <w:rPr>
          <w:i/>
          <w:iCs/>
        </w:rPr>
        <w:t>in vivo</w:t>
      </w:r>
      <w:r w:rsidRPr="008C118E">
        <w:t xml:space="preserve"> mineralization to $\text{CO}_2$, a core controversy in the field. We highlight the central importance of the </w:t>
      </w:r>
      <w:r w:rsidRPr="008C118E">
        <w:rPr>
          <w:b/>
          <w:bCs/>
        </w:rPr>
        <w:t>plastisphere</w:t>
      </w:r>
      <w:r w:rsidRPr="008C118E">
        <w:t xml:space="preserve"> as a biological reservoir for novel PE-degrading consortia and enzymes. Finally, we propose a strategic roadmap for the next decade, advocating for advanced </w:t>
      </w:r>
      <w:r w:rsidRPr="008C118E">
        <w:rPr>
          <w:b/>
          <w:bCs/>
        </w:rPr>
        <w:t>synthetic biology</w:t>
      </w:r>
      <w:r w:rsidRPr="008C118E">
        <w:t xml:space="preserve"> and </w:t>
      </w:r>
      <w:r w:rsidRPr="008C118E">
        <w:rPr>
          <w:b/>
          <w:bCs/>
        </w:rPr>
        <w:t>high-throughput omics</w:t>
      </w:r>
      <w:r w:rsidRPr="008C118E">
        <w:t xml:space="preserve"> to engineer robust, high-flux microbial systems capable of industrial-scale PE valorization.</w:t>
      </w:r>
    </w:p>
    <w:p w14:paraId="325E4CD4" w14:textId="77777777" w:rsidR="008C118E" w:rsidRPr="008C118E" w:rsidRDefault="008C118E" w:rsidP="008C118E">
      <w:r w:rsidRPr="008C118E">
        <w:pict w14:anchorId="7855C91A">
          <v:rect id="_x0000_i1080" style="width:0;height:1.5pt" o:hralign="center" o:hrstd="t" o:hr="t" fillcolor="#a0a0a0" stroked="f"/>
        </w:pict>
      </w:r>
    </w:p>
    <w:p w14:paraId="66B633BC" w14:textId="77777777" w:rsidR="008C118E" w:rsidRPr="008C118E" w:rsidRDefault="008C118E" w:rsidP="008C118E">
      <w:pPr>
        <w:rPr>
          <w:b/>
          <w:bCs/>
        </w:rPr>
      </w:pPr>
      <w:r w:rsidRPr="008C118E">
        <w:rPr>
          <w:b/>
          <w:bCs/>
        </w:rPr>
        <w:t>1. Introduction: The Polyethylene Recalcitrance Challenge</w:t>
      </w:r>
    </w:p>
    <w:p w14:paraId="76EBA183" w14:textId="77777777" w:rsidR="008C118E" w:rsidRPr="008C118E" w:rsidRDefault="008C118E" w:rsidP="008C118E">
      <w:r w:rsidRPr="008C118E">
        <w:t>Polyethylene (PE) constitutes the largest fraction of global plastic production, owing to its desirable properties—durability, low cost, and chemical inertness [1]. Chemically, PE is a simple, linear or branched polyolefin composed solely of exceptionally stable $\text{C-</w:t>
      </w:r>
      <w:r w:rsidRPr="008C118E">
        <w:lastRenderedPageBreak/>
        <w:t>C}$ bonds, making it highly hydrophobic and resistant to nucleophilic or electrophilic attack by biological agents [2]. The high molecular weight ($M_w$), significant degree of crystallinity, and lack of readily cleavable functional groups (e.g., ester, amide, or ether bonds) render PE highly recalcitrant to natural degradation, with estimated half-lives ranging from decades to centuries [3].</w:t>
      </w:r>
    </w:p>
    <w:p w14:paraId="48A02636" w14:textId="77777777" w:rsidR="008C118E" w:rsidRPr="008C118E" w:rsidRDefault="008C118E" w:rsidP="008C118E">
      <w:r w:rsidRPr="008C118E">
        <w:t>The increasing ubiquity of PE waste has necessitated a shift in research focus from mere detection to active remediation. Microbial biodegradation, which promises the complete mineralization of the polymer to biomass, $\text{CO}_2$, and $\text{H}_2\text{O}$—or its depolymerization into reusable monomers or valuable platform chemicals (</w:t>
      </w:r>
      <w:r w:rsidRPr="008C118E">
        <w:rPr>
          <w:b/>
          <w:bCs/>
        </w:rPr>
        <w:t>valorization</w:t>
      </w:r>
      <w:r w:rsidRPr="008C118E">
        <w:t>) [4]—is posited as the only truly sustainable, long-term solution. However, achieving this at an environmentally relevant rate remains an immense technological and biochemical challenge, one demanding a detailed understanding of the polymer-microbe interface and the enzymatic machinery involved.</w:t>
      </w:r>
    </w:p>
    <w:p w14:paraId="42E6B6C4" w14:textId="77777777" w:rsidR="008C118E" w:rsidRPr="008C118E" w:rsidRDefault="008C118E" w:rsidP="008C118E">
      <w:r w:rsidRPr="008C118E">
        <w:pict w14:anchorId="0E10D17A">
          <v:rect id="_x0000_i1081" style="width:0;height:1.5pt" o:hralign="center" o:hrstd="t" o:hr="t" fillcolor="#a0a0a0" stroked="f"/>
        </w:pict>
      </w:r>
    </w:p>
    <w:p w14:paraId="27FE4C2E" w14:textId="77777777" w:rsidR="008C118E" w:rsidRPr="008C118E" w:rsidRDefault="008C118E" w:rsidP="008C118E">
      <w:pPr>
        <w:rPr>
          <w:b/>
          <w:bCs/>
        </w:rPr>
      </w:pPr>
      <w:r w:rsidRPr="008C118E">
        <w:rPr>
          <w:b/>
          <w:bCs/>
        </w:rPr>
        <w:t>2. Stages of Microbial PE Biodegradation</w:t>
      </w:r>
    </w:p>
    <w:p w14:paraId="61BD456B" w14:textId="77777777" w:rsidR="008C118E" w:rsidRPr="008C118E" w:rsidRDefault="008C118E" w:rsidP="008C118E">
      <w:r w:rsidRPr="008C118E">
        <w:t>The breakdown of high-molecular-weight PE into assimilable carbon sources for microbial metabolism is a multi-step process that can be broadly divided into three successive stages:</w:t>
      </w:r>
    </w:p>
    <w:p w14:paraId="351D095E" w14:textId="77777777" w:rsidR="008C118E" w:rsidRPr="008C118E" w:rsidRDefault="008C118E" w:rsidP="008C118E">
      <w:pPr>
        <w:rPr>
          <w:b/>
          <w:bCs/>
        </w:rPr>
      </w:pPr>
      <w:r w:rsidRPr="008C118E">
        <w:rPr>
          <w:b/>
          <w:bCs/>
        </w:rPr>
        <w:t>2.1. Bio-Deterioration and Pre-treatment</w:t>
      </w:r>
    </w:p>
    <w:p w14:paraId="35FD196A" w14:textId="77777777" w:rsidR="008C118E" w:rsidRPr="008C118E" w:rsidRDefault="008C118E" w:rsidP="008C118E">
      <w:r w:rsidRPr="008C118E">
        <w:t xml:space="preserve">Bio-deterioration is the initial, non-assimilatory stage involving physical and chemical modification of the plastic surface. Prior to microbial activity, PE often requires abiotic weathering—such as </w:t>
      </w:r>
      <w:r w:rsidRPr="008C118E">
        <w:rPr>
          <w:b/>
          <w:bCs/>
        </w:rPr>
        <w:t>photo-oxidation</w:t>
      </w:r>
      <w:r w:rsidRPr="008C118E">
        <w:t xml:space="preserve"> (UV-irradiation) or </w:t>
      </w:r>
      <w:r w:rsidRPr="008C118E">
        <w:rPr>
          <w:b/>
          <w:bCs/>
        </w:rPr>
        <w:t>thermo-oxidation</w:t>
      </w:r>
      <w:r w:rsidRPr="008C118E">
        <w:t xml:space="preserve"> (heat exposure)—which introduces functional groups (e.g., carbonyl, hydroxyl, and carboxyl groups) into the polymer backbone and reduces the $M_w$ [1]. This pre-treatment step is critical as it increases the polymer's hydrophilicity and creates accessible sites for enzyme action [5]. The formation of a </w:t>
      </w:r>
      <w:r w:rsidRPr="008C118E">
        <w:rPr>
          <w:b/>
          <w:bCs/>
        </w:rPr>
        <w:t>"Plastisphere"</w:t>
      </w:r>
      <w:r w:rsidRPr="008C118E">
        <w:t>—a distinct microbial community that colonizes the polymer surface—is the biological manifestation of this stage. These communities secrete biosurfactants to emulsify the hydrophobic PE surface, thus facilitating initial enzymatic attachment and activity [6].</w:t>
      </w:r>
    </w:p>
    <w:p w14:paraId="49C4CF2C" w14:textId="77777777" w:rsidR="008C118E" w:rsidRPr="008C118E" w:rsidRDefault="008C118E" w:rsidP="008C118E">
      <w:pPr>
        <w:rPr>
          <w:b/>
          <w:bCs/>
        </w:rPr>
      </w:pPr>
      <w:r w:rsidRPr="008C118E">
        <w:rPr>
          <w:b/>
          <w:bCs/>
        </w:rPr>
        <w:t>2.2. Bio-Fragmentation and Extracellular Enzymatic Attack</w:t>
      </w:r>
    </w:p>
    <w:p w14:paraId="1E4CB8C2" w14:textId="77777777" w:rsidR="008C118E" w:rsidRPr="008C118E" w:rsidRDefault="008C118E" w:rsidP="008C118E">
      <w:r w:rsidRPr="008C118E">
        <w:t xml:space="preserve">This is the rate-limiting step for native PE degradation. Because of PE's high $M_w$, the polymer cannot pass through the microbial cell membrane; therefore, extracellular enzymes are essential for depolymerization. Unlike polyesters (e.g., PET), whose </w:t>
      </w:r>
      <w:r w:rsidRPr="008C118E">
        <w:lastRenderedPageBreak/>
        <w:t xml:space="preserve">degradation relies on hydrolytic esterases, PE’s all-carbon backbone requires powerful </w:t>
      </w:r>
      <w:r w:rsidRPr="008C118E">
        <w:rPr>
          <w:b/>
          <w:bCs/>
        </w:rPr>
        <w:t>oxidoreductases</w:t>
      </w:r>
      <w:r w:rsidRPr="008C118E">
        <w:t xml:space="preserve"> to initiate bond cleavage [7].</w:t>
      </w:r>
    </w:p>
    <w:p w14:paraId="0058A1ED" w14:textId="77777777" w:rsidR="008C118E" w:rsidRPr="008C118E" w:rsidRDefault="008C118E" w:rsidP="008C118E">
      <w:r w:rsidRPr="008C118E">
        <w:t xml:space="preserve">The primary enzymatic mechanism involves an </w:t>
      </w:r>
      <w:r w:rsidRPr="008C118E">
        <w:rPr>
          <w:b/>
          <w:bCs/>
        </w:rPr>
        <w:t>oxidative cascade</w:t>
      </w:r>
      <w:r w:rsidRPr="008C118E">
        <w:t xml:space="preserve"> targeting the robust $\text{C-C}$ bonds:</w:t>
      </w:r>
    </w:p>
    <w:p w14:paraId="6348C475" w14:textId="77777777" w:rsidR="008C118E" w:rsidRPr="008C118E" w:rsidRDefault="008C118E" w:rsidP="008C118E">
      <w:pPr>
        <w:numPr>
          <w:ilvl w:val="0"/>
          <w:numId w:val="1"/>
        </w:numPr>
      </w:pPr>
      <w:r w:rsidRPr="008C118E">
        <w:rPr>
          <w:b/>
          <w:bCs/>
        </w:rPr>
        <w:t>Oxidation:</w:t>
      </w:r>
      <w:r w:rsidRPr="008C118E">
        <w:t xml:space="preserve"> Enzymes such as </w:t>
      </w:r>
      <w:r w:rsidRPr="008C118E">
        <w:rPr>
          <w:b/>
          <w:bCs/>
        </w:rPr>
        <w:t>laccases</w:t>
      </w:r>
      <w:r w:rsidRPr="008C118E">
        <w:t xml:space="preserve"> (non-specific, multi-copper oxidases), </w:t>
      </w:r>
      <w:r w:rsidRPr="008C118E">
        <w:rPr>
          <w:b/>
          <w:bCs/>
        </w:rPr>
        <w:t>manganese peroxidases</w:t>
      </w:r>
      <w:r w:rsidRPr="008C118E">
        <w:t xml:space="preserve"> ($\text{MnP}$), and </w:t>
      </w:r>
      <w:r w:rsidRPr="008C118E">
        <w:rPr>
          <w:b/>
          <w:bCs/>
        </w:rPr>
        <w:t>lignin peroxidases</w:t>
      </w:r>
      <w:r w:rsidRPr="008C118E">
        <w:t xml:space="preserve"> ($\text{LiP}$) have been implicated in the initial attack [8]. These enzymes, typically associated with lignin degradation, generate highly reactive free radicals, which catalyze the abstraction of hydrogen from the PE backbone, forming peroxy- or hydroperoxy-radicals that subsequently lead to chain scission and the formation of low-molecular-weight (LMW) oxidized oligomers (e.g., fatty acids, alcohols) [9].</w:t>
      </w:r>
    </w:p>
    <w:p w14:paraId="79A5A1A8" w14:textId="77777777" w:rsidR="008C118E" w:rsidRPr="008C118E" w:rsidRDefault="008C118E" w:rsidP="008C118E">
      <w:pPr>
        <w:numPr>
          <w:ilvl w:val="0"/>
          <w:numId w:val="1"/>
        </w:numPr>
      </w:pPr>
      <w:r w:rsidRPr="008C118E">
        <w:rPr>
          <w:b/>
          <w:bCs/>
        </w:rPr>
        <w:t>Hydroxylation/$\beta$-oxidation:</w:t>
      </w:r>
      <w:r w:rsidRPr="008C118E">
        <w:t xml:space="preserve"> Once LMW alkanes or oxidized oligomers are formed, they can be further processed by bacterial enzymes such as </w:t>
      </w:r>
      <w:r w:rsidRPr="008C118E">
        <w:rPr>
          <w:b/>
          <w:bCs/>
        </w:rPr>
        <w:t>alkane hydroxylases ($\text{AlkB}$)</w:t>
      </w:r>
      <w:r w:rsidRPr="008C118E">
        <w:t xml:space="preserve">, which introduce a hydroxyl group at the terminal $\text{C-C}$ bond, and </w:t>
      </w:r>
      <w:r w:rsidRPr="008C118E">
        <w:rPr>
          <w:b/>
          <w:bCs/>
        </w:rPr>
        <w:t>cytochrome P450 monooxygenases</w:t>
      </w:r>
      <w:r w:rsidRPr="008C118E">
        <w:t xml:space="preserve"> [10]. This introduces a hydrophilic end and directs the molecule into the microbial $\beta$-oxidation pathway for complete assimilation.</w:t>
      </w:r>
    </w:p>
    <w:p w14:paraId="62379A7F" w14:textId="77777777" w:rsidR="008C118E" w:rsidRPr="008C118E" w:rsidRDefault="008C118E" w:rsidP="008C118E">
      <w:pPr>
        <w:rPr>
          <w:b/>
          <w:bCs/>
        </w:rPr>
      </w:pPr>
      <w:r w:rsidRPr="008C118E">
        <w:rPr>
          <w:b/>
          <w:bCs/>
        </w:rPr>
        <w:t>2.3. Assimilation and Mineralization</w:t>
      </w:r>
    </w:p>
    <w:p w14:paraId="0A2EECB5" w14:textId="77777777" w:rsidR="008C118E" w:rsidRPr="008C118E" w:rsidRDefault="008C118E" w:rsidP="008C118E">
      <w:r w:rsidRPr="008C118E">
        <w:t xml:space="preserve">The LMW oxidized fragments and resulting short-chain alkanes/fatty acids are small enough to be transported into the cell and enter central metabolic pathways, such as the $\beta$-oxidation cycle, ultimately leading to mineralization into $\text{CO}_2$ and $\text{H}_2\text{O}$ [2]. </w:t>
      </w:r>
      <w:r w:rsidRPr="008C118E">
        <w:rPr>
          <w:b/>
          <w:bCs/>
        </w:rPr>
        <w:t>Mineralization</w:t>
      </w:r>
      <w:r w:rsidRPr="008C118E">
        <w:t>—quantified by $\text{CO}_2$ evolution—is the definitive evidence of true biodegradation and complete carbon cycling, yet it is often the most neglected and challenging metric to demonstrate conclusively [11].</w:t>
      </w:r>
    </w:p>
    <w:p w14:paraId="453B84D1" w14:textId="77777777" w:rsidR="008C118E" w:rsidRPr="008C118E" w:rsidRDefault="008C118E" w:rsidP="008C118E">
      <w:r w:rsidRPr="008C118E">
        <w:pict w14:anchorId="3640DF82">
          <v:rect id="_x0000_i1082" style="width:0;height:1.5pt" o:hralign="center" o:hrstd="t" o:hr="t" fillcolor="#a0a0a0" stroked="f"/>
        </w:pict>
      </w:r>
    </w:p>
    <w:p w14:paraId="17630E16" w14:textId="77777777" w:rsidR="008C118E" w:rsidRPr="008C118E" w:rsidRDefault="008C118E" w:rsidP="008C118E">
      <w:pPr>
        <w:rPr>
          <w:b/>
          <w:bCs/>
        </w:rPr>
      </w:pPr>
      <w:r w:rsidRPr="008C118E">
        <w:rPr>
          <w:b/>
          <w:bCs/>
        </w:rPr>
        <w:t>3. Key Microbial Players and Consortia Dynamics</w:t>
      </w:r>
    </w:p>
    <w:p w14:paraId="4E201265" w14:textId="77777777" w:rsidR="008C118E" w:rsidRPr="008C118E" w:rsidRDefault="008C118E" w:rsidP="008C118E">
      <w:r w:rsidRPr="008C118E">
        <w:t>A wide variety of microorganisms have been isolated from PE-contaminated environments (soil, landfills, marine habitats) and implicated in its degradation. These organisms, however, almost invariably require pre-treated, low-crystallinity PE to show any measurable activity.</w:t>
      </w:r>
    </w:p>
    <w:p w14:paraId="3F6E9391" w14:textId="77777777" w:rsidR="008C118E" w:rsidRPr="008C118E" w:rsidRDefault="008C118E" w:rsidP="008C118E">
      <w:pPr>
        <w:rPr>
          <w:b/>
          <w:bCs/>
        </w:rPr>
      </w:pPr>
      <w:r w:rsidRPr="008C118E">
        <w:rPr>
          <w:b/>
          <w:bCs/>
        </w:rPr>
        <w:t>3.1. Primary Degraders</w:t>
      </w:r>
    </w:p>
    <w:p w14:paraId="10200A94" w14:textId="77777777" w:rsidR="008C118E" w:rsidRPr="008C118E" w:rsidRDefault="008C118E" w:rsidP="008C118E">
      <w:pPr>
        <w:numPr>
          <w:ilvl w:val="0"/>
          <w:numId w:val="2"/>
        </w:numPr>
      </w:pPr>
      <w:r w:rsidRPr="008C118E">
        <w:rPr>
          <w:b/>
          <w:bCs/>
        </w:rPr>
        <w:t>Bacteria:</w:t>
      </w:r>
      <w:r w:rsidRPr="008C118E">
        <w:t xml:space="preserve"> Prominent bacterial genera include </w:t>
      </w:r>
      <w:r w:rsidRPr="008C118E">
        <w:rPr>
          <w:b/>
          <w:bCs/>
          <w:i/>
          <w:iCs/>
        </w:rPr>
        <w:t>Rhodococcus</w:t>
      </w:r>
      <w:r w:rsidRPr="008C118E">
        <w:t xml:space="preserve">, </w:t>
      </w:r>
      <w:r w:rsidRPr="008C118E">
        <w:rPr>
          <w:b/>
          <w:bCs/>
          <w:i/>
          <w:iCs/>
        </w:rPr>
        <w:t>Pseudomonas</w:t>
      </w:r>
      <w:r w:rsidRPr="008C118E">
        <w:t xml:space="preserve">, and </w:t>
      </w:r>
      <w:r w:rsidRPr="008C118E">
        <w:rPr>
          <w:b/>
          <w:bCs/>
          <w:i/>
          <w:iCs/>
        </w:rPr>
        <w:t>Bacillus</w:t>
      </w:r>
      <w:r w:rsidRPr="008C118E">
        <w:t xml:space="preserve"> [12]. </w:t>
      </w:r>
      <w:r w:rsidRPr="008C118E">
        <w:rPr>
          <w:i/>
          <w:iCs/>
        </w:rPr>
        <w:t>Rhodococcus ruber</w:t>
      </w:r>
      <w:r w:rsidRPr="008C118E">
        <w:t xml:space="preserve"> C208 is a widely studied example, demonstrating </w:t>
      </w:r>
      <w:r w:rsidRPr="008C118E">
        <w:lastRenderedPageBreak/>
        <w:t xml:space="preserve">the ability to grow on PE films [13]. Other reported species, often sourced from unique habitats like the guts of waxworms or dark, hot environments, include </w:t>
      </w:r>
      <w:r w:rsidRPr="008C118E">
        <w:rPr>
          <w:b/>
          <w:bCs/>
          <w:i/>
          <w:iCs/>
        </w:rPr>
        <w:t>Acinetobacter</w:t>
      </w:r>
      <w:r w:rsidRPr="008C118E">
        <w:t xml:space="preserve"> and </w:t>
      </w:r>
      <w:r w:rsidRPr="008C118E">
        <w:rPr>
          <w:b/>
          <w:bCs/>
          <w:i/>
          <w:iCs/>
        </w:rPr>
        <w:t>Stenotrophomonas</w:t>
      </w:r>
      <w:r w:rsidRPr="008C118E">
        <w:t xml:space="preserve"> [14].</w:t>
      </w:r>
    </w:p>
    <w:p w14:paraId="38428EA2" w14:textId="77777777" w:rsidR="008C118E" w:rsidRPr="008C118E" w:rsidRDefault="008C118E" w:rsidP="008C118E">
      <w:pPr>
        <w:numPr>
          <w:ilvl w:val="0"/>
          <w:numId w:val="2"/>
        </w:numPr>
      </w:pPr>
      <w:r w:rsidRPr="008C118E">
        <w:rPr>
          <w:b/>
          <w:bCs/>
        </w:rPr>
        <w:t>Fungi:</w:t>
      </w:r>
      <w:r w:rsidRPr="008C118E">
        <w:t xml:space="preserve"> Fungi, particularly from the Ascomycota and Basidiomycota phyla, are powerful producers of non-specific extracellular oxidoreductases (Laccase, $\text{MnP}$), which are effective at attacking the PE matrix [8]. White-rot fungi like </w:t>
      </w:r>
      <w:r w:rsidRPr="008C118E">
        <w:rPr>
          <w:b/>
          <w:bCs/>
          <w:i/>
          <w:iCs/>
        </w:rPr>
        <w:t>Phanerochaete chrysosporium</w:t>
      </w:r>
      <w:r w:rsidRPr="008C118E">
        <w:t xml:space="preserve"> have been extensively studied, though their applicability often requires specific, nutrient-limited conditions to induce the necessary enzyme systems [15].</w:t>
      </w:r>
    </w:p>
    <w:p w14:paraId="6C669F89" w14:textId="77777777" w:rsidR="008C118E" w:rsidRPr="008C118E" w:rsidRDefault="008C118E" w:rsidP="008C118E">
      <w:pPr>
        <w:rPr>
          <w:b/>
          <w:bCs/>
        </w:rPr>
      </w:pPr>
      <w:r w:rsidRPr="008C118E">
        <w:rPr>
          <w:b/>
          <w:bCs/>
        </w:rPr>
        <w:t>3.2. The Advantage of Microbial Consortia</w:t>
      </w:r>
    </w:p>
    <w:p w14:paraId="38033DEF" w14:textId="77777777" w:rsidR="008C118E" w:rsidRPr="008C118E" w:rsidRDefault="008C118E" w:rsidP="008C118E">
      <w:r w:rsidRPr="008C118E">
        <w:t xml:space="preserve">Individual isolates often exhibit slow and limited degradation. The complexity of PE breakdown—involving initial surface modification, depolymerization, oligomer processing, and final assimilation—argues strongly for the superior efficiency of </w:t>
      </w:r>
      <w:r w:rsidRPr="008C118E">
        <w:rPr>
          <w:b/>
          <w:bCs/>
        </w:rPr>
        <w:t>microbial consortia</w:t>
      </w:r>
      <w:r w:rsidRPr="008C118E">
        <w:t xml:space="preserve"> [16]. Consortia, mimicking the natural "Plastisphere" community, offer several key advantages:</w:t>
      </w:r>
    </w:p>
    <w:p w14:paraId="6F6BDAB4" w14:textId="77777777" w:rsidR="008C118E" w:rsidRPr="008C118E" w:rsidRDefault="008C118E" w:rsidP="008C118E">
      <w:pPr>
        <w:numPr>
          <w:ilvl w:val="0"/>
          <w:numId w:val="3"/>
        </w:numPr>
      </w:pPr>
      <w:r w:rsidRPr="008C118E">
        <w:rPr>
          <w:b/>
          <w:bCs/>
        </w:rPr>
        <w:t>Synergistic Metabolism:</w:t>
      </w:r>
      <w:r w:rsidRPr="008C118E">
        <w:t xml:space="preserve"> Different species can sequentially act on the polymer. For example, one microbe might perform the initial oxidative cleavage (bio-fragmentation) while a co-existing species specializes in the uptake and assimilation of the resulting LMW oligomers, alleviating potential </w:t>
      </w:r>
      <w:r w:rsidRPr="008C118E">
        <w:rPr>
          <w:b/>
          <w:bCs/>
        </w:rPr>
        <w:t>end-product inhibition</w:t>
      </w:r>
      <w:r w:rsidRPr="008C118E">
        <w:t xml:space="preserve"> [17].</w:t>
      </w:r>
    </w:p>
    <w:p w14:paraId="17B22647" w14:textId="77777777" w:rsidR="008C118E" w:rsidRPr="008C118E" w:rsidRDefault="008C118E" w:rsidP="008C118E">
      <w:pPr>
        <w:numPr>
          <w:ilvl w:val="0"/>
          <w:numId w:val="3"/>
        </w:numPr>
      </w:pPr>
      <w:r w:rsidRPr="008C118E">
        <w:rPr>
          <w:b/>
          <w:bCs/>
        </w:rPr>
        <w:t>Robustness and Stability:</w:t>
      </w:r>
      <w:r w:rsidRPr="008C118E">
        <w:t xml:space="preserve"> A diverse community is more resilient to environmental fluctuations (pH, temperature) and can sustain the degradation process over longer periods than a pure culture.</w:t>
      </w:r>
    </w:p>
    <w:p w14:paraId="28732113" w14:textId="77777777" w:rsidR="008C118E" w:rsidRPr="008C118E" w:rsidRDefault="008C118E" w:rsidP="008C118E">
      <w:pPr>
        <w:numPr>
          <w:ilvl w:val="0"/>
          <w:numId w:val="3"/>
        </w:numPr>
      </w:pPr>
      <w:r w:rsidRPr="008C118E">
        <w:rPr>
          <w:b/>
          <w:bCs/>
        </w:rPr>
        <w:t>Enhanced Biofilm Formation:</w:t>
      </w:r>
      <w:r w:rsidRPr="008C118E">
        <w:t xml:space="preserve"> Community assembly facilitates the formation of a biofilm, a structured matrix that concentrates enzymes, biosurfactants, and microbes at the polymer interface, maximizing the effective reaction rate [6].</w:t>
      </w:r>
    </w:p>
    <w:p w14:paraId="63C8A0FB" w14:textId="77777777" w:rsidR="008C118E" w:rsidRPr="008C118E" w:rsidRDefault="008C118E" w:rsidP="008C118E">
      <w:r w:rsidRPr="008C118E">
        <w:pict w14:anchorId="71CB3BD1">
          <v:rect id="_x0000_i1083" style="width:0;height:1.5pt" o:hralign="center" o:hrstd="t" o:hr="t" fillcolor="#a0a0a0" stroked="f"/>
        </w:pict>
      </w:r>
    </w:p>
    <w:p w14:paraId="22D4972D" w14:textId="77777777" w:rsidR="008C118E" w:rsidRPr="008C118E" w:rsidRDefault="008C118E" w:rsidP="008C118E">
      <w:pPr>
        <w:rPr>
          <w:b/>
          <w:bCs/>
        </w:rPr>
      </w:pPr>
      <w:r w:rsidRPr="008C118E">
        <w:rPr>
          <w:b/>
          <w:bCs/>
        </w:rPr>
        <w:t>4. Methodological Controversies and Knowledge Gaps</w:t>
      </w:r>
    </w:p>
    <w:p w14:paraId="50B85298" w14:textId="77777777" w:rsidR="008C118E" w:rsidRPr="008C118E" w:rsidRDefault="008C118E" w:rsidP="008C118E">
      <w:r w:rsidRPr="008C118E">
        <w:t>The PE biodegradation field is marked by significant methodological heterogeneity, leading to controversies over the true extent and efficiency of reported degradation.</w:t>
      </w:r>
    </w:p>
    <w:p w14:paraId="4A45625E" w14:textId="77777777" w:rsidR="008C118E" w:rsidRPr="008C118E" w:rsidRDefault="008C118E" w:rsidP="008C118E">
      <w:pPr>
        <w:rPr>
          <w:b/>
          <w:bCs/>
        </w:rPr>
      </w:pPr>
      <w:r w:rsidRPr="008C118E">
        <w:rPr>
          <w:b/>
          <w:bCs/>
        </w:rPr>
        <w:t>4.1. The Confounding Factor of Polymer Additives</w:t>
      </w:r>
    </w:p>
    <w:p w14:paraId="62DB7F1F" w14:textId="77777777" w:rsidR="008C118E" w:rsidRPr="008C118E" w:rsidRDefault="008C118E" w:rsidP="008C118E">
      <w:r w:rsidRPr="008C118E">
        <w:t xml:space="preserve">A major controversy stems from the potential degradation of $\text{low}$-$M_w$ additives (e.g., plasticizers, stabilizers, waxes, and oligomers) inherently present in commercial PE, </w:t>
      </w:r>
      <w:r w:rsidRPr="008C118E">
        <w:lastRenderedPageBreak/>
        <w:t xml:space="preserve">rather than the high-$M_w$ polymer itself [18]. Numerous studies reporting significant weight loss often fail to rigorously control for the non-polymer carbon sources, leading to an </w:t>
      </w:r>
      <w:r w:rsidRPr="008C118E">
        <w:rPr>
          <w:b/>
          <w:bCs/>
        </w:rPr>
        <w:t>overestimation</w:t>
      </w:r>
      <w:r w:rsidRPr="008C118E">
        <w:t xml:space="preserve"> of true PE-chain cleavage [19]. The standard $\text{CO}_2$ evolution assay remains the </w:t>
      </w:r>
      <w:r w:rsidRPr="008C118E">
        <w:rPr>
          <w:b/>
          <w:bCs/>
        </w:rPr>
        <w:t>gold standard</w:t>
      </w:r>
      <w:r w:rsidRPr="008C118E">
        <w:t xml:space="preserve"> for definitive proof of mineralization, yet it is less frequently used than simple weight loss or surface characterization (FTIR, SEM) [11]. The field critically needs </w:t>
      </w:r>
      <w:r w:rsidRPr="008C118E">
        <w:rPr>
          <w:b/>
          <w:bCs/>
        </w:rPr>
        <w:t>standardized, verifiable protocols</w:t>
      </w:r>
      <w:r w:rsidRPr="008C118E">
        <w:t xml:space="preserve"> and mandatory use of $\text{C}^{14}$-labeled PE for unequivocal demonstration of polymer-backbone assimilation.</w:t>
      </w:r>
    </w:p>
    <w:p w14:paraId="19A8B356" w14:textId="77777777" w:rsidR="008C118E" w:rsidRPr="008C118E" w:rsidRDefault="008C118E" w:rsidP="008C118E">
      <w:pPr>
        <w:rPr>
          <w:b/>
          <w:bCs/>
        </w:rPr>
      </w:pPr>
      <w:r w:rsidRPr="008C118E">
        <w:rPr>
          <w:b/>
          <w:bCs/>
        </w:rPr>
        <w:t>4.2. Low Efficiency and Rate-Limiting Factors</w:t>
      </w:r>
    </w:p>
    <w:p w14:paraId="77F4B35E" w14:textId="77777777" w:rsidR="008C118E" w:rsidRPr="008C118E" w:rsidRDefault="008C118E" w:rsidP="008C118E">
      <w:r w:rsidRPr="008C118E">
        <w:t xml:space="preserve">The key limitation remains the </w:t>
      </w:r>
      <w:r w:rsidRPr="008C118E">
        <w:rPr>
          <w:b/>
          <w:bCs/>
        </w:rPr>
        <w:t>low turnover rate</w:t>
      </w:r>
      <w:r w:rsidRPr="008C118E">
        <w:t xml:space="preserve"> of identified PE-active enzymes. This is fundamentally due to PE's inherent properties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3325"/>
        <w:gridCol w:w="3898"/>
      </w:tblGrid>
      <w:tr w:rsidR="008C118E" w:rsidRPr="008C118E" w14:paraId="3757B0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922825" w14:textId="77777777" w:rsidR="008C118E" w:rsidRPr="008C118E" w:rsidRDefault="008C118E" w:rsidP="008C118E">
            <w:r w:rsidRPr="008C118E">
              <w:rPr>
                <w:b/>
                <w:bCs/>
              </w:rPr>
              <w:t>Limiting Factor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AC4D1" w14:textId="77777777" w:rsidR="008C118E" w:rsidRPr="008C118E" w:rsidRDefault="008C118E" w:rsidP="008C118E">
            <w:r w:rsidRPr="008C118E">
              <w:rPr>
                <w:b/>
                <w:bCs/>
              </w:rPr>
              <w:t>Mechanism of Inhibition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D7AAB" w14:textId="77777777" w:rsidR="008C118E" w:rsidRPr="008C118E" w:rsidRDefault="008C118E" w:rsidP="008C118E">
            <w:r w:rsidRPr="008C118E">
              <w:rPr>
                <w:b/>
                <w:bCs/>
              </w:rPr>
              <w:t>Potential Strategy</w:t>
            </w:r>
          </w:p>
        </w:tc>
      </w:tr>
      <w:tr w:rsidR="008C118E" w:rsidRPr="008C118E" w14:paraId="530218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2ABCBA" w14:textId="77777777" w:rsidR="008C118E" w:rsidRPr="008C118E" w:rsidRDefault="008C118E" w:rsidP="008C118E">
            <w:r w:rsidRPr="008C118E">
              <w:rPr>
                <w:b/>
                <w:bCs/>
              </w:rPr>
              <w:t>High Crystallinity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6FC7F" w14:textId="77777777" w:rsidR="008C118E" w:rsidRPr="008C118E" w:rsidRDefault="008C118E" w:rsidP="008C118E">
            <w:r w:rsidRPr="008C118E">
              <w:t>Crystalline regions are inaccessible to enzymes; attack is restricted to the amorphous fraction.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14E34" w14:textId="77777777" w:rsidR="008C118E" w:rsidRPr="008C118E" w:rsidRDefault="008C118E" w:rsidP="008C118E">
            <w:r w:rsidRPr="008C118E">
              <w:t>Pre-treatment (thermal/chemical) to reduce crystallinity; use of auxiliary proteins [20].</w:t>
            </w:r>
          </w:p>
        </w:tc>
      </w:tr>
      <w:tr w:rsidR="008C118E" w:rsidRPr="008C118E" w14:paraId="2E782D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6C16AD" w14:textId="77777777" w:rsidR="008C118E" w:rsidRPr="008C118E" w:rsidRDefault="008C118E" w:rsidP="008C118E">
            <w:r w:rsidRPr="008C118E">
              <w:rPr>
                <w:b/>
                <w:bCs/>
              </w:rPr>
              <w:t>High Hydrophobicity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E9B40" w14:textId="77777777" w:rsidR="008C118E" w:rsidRPr="008C118E" w:rsidRDefault="008C118E" w:rsidP="008C118E">
            <w:r w:rsidRPr="008C118E">
              <w:t>Prevents stable enzyme-substrate complex formation; requires biosurfactant co-secretion.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6CD20" w14:textId="77777777" w:rsidR="008C118E" w:rsidRPr="008C118E" w:rsidRDefault="008C118E" w:rsidP="008C118E">
            <w:r w:rsidRPr="008C118E">
              <w:t>Protein engineering to enhance enzyme-anchoring peptides; synthetic biosurfactants [6].</w:t>
            </w:r>
          </w:p>
        </w:tc>
      </w:tr>
      <w:tr w:rsidR="008C118E" w:rsidRPr="008C118E" w14:paraId="4B5028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7752E8" w14:textId="77777777" w:rsidR="008C118E" w:rsidRPr="008C118E" w:rsidRDefault="008C118E" w:rsidP="008C118E">
            <w:r w:rsidRPr="008C118E">
              <w:rPr>
                <w:b/>
                <w:bCs/>
              </w:rPr>
              <w:t>Lack of Functional Groups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47755" w14:textId="77777777" w:rsidR="008C118E" w:rsidRPr="008C118E" w:rsidRDefault="008C118E" w:rsidP="008C118E">
            <w:r w:rsidRPr="008C118E">
              <w:t>Requires non-specific, high-energy oxidative attack, leading to slow, unguided cleavage.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2C4AE" w14:textId="77777777" w:rsidR="008C118E" w:rsidRPr="008C118E" w:rsidRDefault="008C118E" w:rsidP="008C118E">
            <w:r w:rsidRPr="008C118E">
              <w:t>Rational enzyme design to introduce specific binding pockets; use of $\text{MnP}$-like systems [9].</w:t>
            </w:r>
          </w:p>
        </w:tc>
      </w:tr>
      <w:tr w:rsidR="008C118E" w:rsidRPr="008C118E" w14:paraId="2299C2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1C155E" w14:textId="77777777" w:rsidR="008C118E" w:rsidRPr="008C118E" w:rsidRDefault="008C118E" w:rsidP="008C118E">
            <w:r w:rsidRPr="008C118E">
              <w:rPr>
                <w:b/>
                <w:bCs/>
              </w:rPr>
              <w:t>Enzyme Secrecy and Stability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C90EA" w14:textId="77777777" w:rsidR="008C118E" w:rsidRPr="008C118E" w:rsidRDefault="008C118E" w:rsidP="008C118E">
            <w:r w:rsidRPr="008C118E">
              <w:t>Extracellular enzymes are diluted and often unstable under non-optimal conditions.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02BB5" w14:textId="77777777" w:rsidR="008C118E" w:rsidRPr="008C118E" w:rsidRDefault="008C118E" w:rsidP="008C118E">
            <w:r w:rsidRPr="008C118E">
              <w:t>Whole-cell biocatalysis; enzyme immobilization on support matrices [4].</w:t>
            </w:r>
          </w:p>
        </w:tc>
      </w:tr>
    </w:tbl>
    <w:p w14:paraId="7FCC6856" w14:textId="77777777" w:rsidR="008C118E" w:rsidRPr="008C118E" w:rsidRDefault="008C118E" w:rsidP="008C118E">
      <w:r w:rsidRPr="008C118E">
        <w:rPr>
          <w:b/>
          <w:bCs/>
        </w:rPr>
        <w:t>Table 1: Key Limiting Factors in PE Biodegradation</w:t>
      </w:r>
      <w:r w:rsidRPr="008C118E">
        <w:t xml:space="preserve"> [Adapted from references 4, 6, 9, 20]</w:t>
      </w:r>
    </w:p>
    <w:p w14:paraId="5FCBA0E1" w14:textId="77777777" w:rsidR="008C118E" w:rsidRPr="008C118E" w:rsidRDefault="008C118E" w:rsidP="008C118E">
      <w:pPr>
        <w:rPr>
          <w:b/>
          <w:bCs/>
        </w:rPr>
      </w:pPr>
      <w:r w:rsidRPr="008C118E">
        <w:rPr>
          <w:b/>
          <w:bCs/>
        </w:rPr>
        <w:t>4.3. The Unresolved Molecular Mechanism</w:t>
      </w:r>
    </w:p>
    <w:p w14:paraId="21E7B879" w14:textId="77777777" w:rsidR="008C118E" w:rsidRPr="008C118E" w:rsidRDefault="008C118E" w:rsidP="008C118E">
      <w:r w:rsidRPr="008C118E">
        <w:t xml:space="preserve">While the role of non-specific oxidoreductases is generally accepted, the precise, concerted enzymatic pathway for PE depolymerization remains largely </w:t>
      </w:r>
      <w:r w:rsidRPr="008C118E">
        <w:rPr>
          <w:b/>
          <w:bCs/>
        </w:rPr>
        <w:t>unresolved</w:t>
      </w:r>
      <w:r w:rsidRPr="008C118E">
        <w:t xml:space="preserve"> [7]. Unlike the clear $\text{PET}$ $\rightarrow$ $\text{MHET}$ $\rightarrow$ $\text{TPA}+\text{EG}$ pathway </w:t>
      </w:r>
      <w:r w:rsidRPr="008C118E">
        <w:lastRenderedPageBreak/>
        <w:t>catalyzed by PETase/MHETase, a specific enzyme that cleaves the high-$M_w$ PE backbone with high efficiency has yet to be unequivocally identified and characterized at the molecular level [21]. Current evidence suggests the process is an opportunistic, non-specific chemical oxidation facilitated by biological catalysts, rather than a highly specific enzymatic depolymerization [18].</w:t>
      </w:r>
    </w:p>
    <w:p w14:paraId="519CC08A" w14:textId="77777777" w:rsidR="008C118E" w:rsidRPr="008C118E" w:rsidRDefault="008C118E" w:rsidP="008C118E">
      <w:r w:rsidRPr="008C118E">
        <w:pict w14:anchorId="1CC2A69B">
          <v:rect id="_x0000_i1084" style="width:0;height:1.5pt" o:hralign="center" o:hrstd="t" o:hr="t" fillcolor="#a0a0a0" stroked="f"/>
        </w:pict>
      </w:r>
    </w:p>
    <w:p w14:paraId="05934C06" w14:textId="77777777" w:rsidR="008C118E" w:rsidRPr="008C118E" w:rsidRDefault="008C118E" w:rsidP="008C118E">
      <w:pPr>
        <w:rPr>
          <w:b/>
          <w:bCs/>
        </w:rPr>
      </w:pPr>
      <w:r w:rsidRPr="008C118E">
        <w:rPr>
          <w:b/>
          <w:bCs/>
        </w:rPr>
        <w:t>5. Emerging Technologies and Future Perspectives</w:t>
      </w:r>
    </w:p>
    <w:p w14:paraId="7ED82624" w14:textId="77777777" w:rsidR="008C118E" w:rsidRPr="008C118E" w:rsidRDefault="008C118E" w:rsidP="008C118E">
      <w:r w:rsidRPr="008C118E">
        <w:t xml:space="preserve">The scientific and industrial momentum now hinges on moving beyond simple </w:t>
      </w:r>
      <w:r w:rsidRPr="008C118E">
        <w:rPr>
          <w:i/>
          <w:iCs/>
        </w:rPr>
        <w:t>in vitro</w:t>
      </w:r>
      <w:r w:rsidRPr="008C118E">
        <w:t xml:space="preserve"> isolation to </w:t>
      </w:r>
      <w:r w:rsidRPr="008C118E">
        <w:rPr>
          <w:b/>
          <w:bCs/>
        </w:rPr>
        <w:t>rational design</w:t>
      </w:r>
      <w:r w:rsidRPr="008C118E">
        <w:t xml:space="preserve"> and </w:t>
      </w:r>
      <w:r w:rsidRPr="008C118E">
        <w:rPr>
          <w:b/>
          <w:bCs/>
        </w:rPr>
        <w:t>synthetic biology</w:t>
      </w:r>
      <w:r w:rsidRPr="008C118E">
        <w:t xml:space="preserve"> applications.</w:t>
      </w:r>
    </w:p>
    <w:p w14:paraId="453C3A79" w14:textId="77777777" w:rsidR="008C118E" w:rsidRPr="008C118E" w:rsidRDefault="008C118E" w:rsidP="008C118E">
      <w:pPr>
        <w:rPr>
          <w:b/>
          <w:bCs/>
        </w:rPr>
      </w:pPr>
      <w:r w:rsidRPr="008C118E">
        <w:rPr>
          <w:b/>
          <w:bCs/>
        </w:rPr>
        <w:t>5.1. Omics-Driven Discovery and Synthetic Consortia</w:t>
      </w:r>
    </w:p>
    <w:p w14:paraId="329C167D" w14:textId="77777777" w:rsidR="008C118E" w:rsidRPr="008C118E" w:rsidRDefault="008C118E" w:rsidP="008C118E">
      <w:r w:rsidRPr="008C118E">
        <w:rPr>
          <w:b/>
          <w:bCs/>
        </w:rPr>
        <w:t>Metagenomics</w:t>
      </w:r>
      <w:r w:rsidRPr="008C118E">
        <w:t xml:space="preserve">, </w:t>
      </w:r>
      <w:r w:rsidRPr="008C118E">
        <w:rPr>
          <w:b/>
          <w:bCs/>
        </w:rPr>
        <w:t>transcriptomics</w:t>
      </w:r>
      <w:r w:rsidRPr="008C118E">
        <w:t xml:space="preserve">, and </w:t>
      </w:r>
      <w:r w:rsidRPr="008C118E">
        <w:rPr>
          <w:b/>
          <w:bCs/>
        </w:rPr>
        <w:t>proteomics</w:t>
      </w:r>
      <w:r w:rsidRPr="008C118E">
        <w:t xml:space="preserve"> applied to the plastisphere are critical for uncovering the full suite of genes and proteins involved in natural PE degradation, especially those active in the challenging marine or deep-soil environments [16]. This wealth of data will enable the construction of </w:t>
      </w:r>
      <w:r w:rsidRPr="008C118E">
        <w:rPr>
          <w:b/>
          <w:bCs/>
        </w:rPr>
        <w:t>synthetic microbial consortia</w:t>
      </w:r>
      <w:r w:rsidRPr="008C118E">
        <w:t>—a 'bottom-up' approach where known degraders and assimilators are combined in an optimal configuration [17]. For example, a synthetic co-culture could pair a robust oxidoreductase-secreting fungus with a fast-growing bacterium genetically engineered for efficient LMW alkane uptake and valorization into a high-value product, such as polyhydroxyalkanoates ($\text{PHA}$), thereby closing the carbon loop [22].</w:t>
      </w:r>
    </w:p>
    <w:p w14:paraId="29178DC8" w14:textId="77777777" w:rsidR="008C118E" w:rsidRPr="008C118E" w:rsidRDefault="008C118E" w:rsidP="008C118E">
      <w:pPr>
        <w:rPr>
          <w:b/>
          <w:bCs/>
        </w:rPr>
      </w:pPr>
      <w:r w:rsidRPr="008C118E">
        <w:rPr>
          <w:b/>
          <w:bCs/>
        </w:rPr>
        <w:t>5.2. Advanced Enzyme Engineering</w:t>
      </w:r>
    </w:p>
    <w:p w14:paraId="07A6F95E" w14:textId="77777777" w:rsidR="008C118E" w:rsidRPr="008C118E" w:rsidRDefault="008C118E" w:rsidP="008C118E">
      <w:r w:rsidRPr="008C118E">
        <w:t xml:space="preserve">Rational design and directed evolution are being applied to known polyolefin-active enzymes (e.g., $\text{AlkB}$ and fungal peroxidases) to enhance their </w:t>
      </w:r>
      <w:r w:rsidRPr="008C118E">
        <w:rPr>
          <w:b/>
          <w:bCs/>
        </w:rPr>
        <w:t>thermal stability</w:t>
      </w:r>
      <w:r w:rsidRPr="008C118E">
        <w:t xml:space="preserve">, </w:t>
      </w:r>
      <w:r w:rsidRPr="008C118E">
        <w:rPr>
          <w:b/>
          <w:bCs/>
        </w:rPr>
        <w:t>hydrophobicity</w:t>
      </w:r>
      <w:r w:rsidRPr="008C118E">
        <w:t xml:space="preserve">, and </w:t>
      </w:r>
      <w:r w:rsidRPr="008C118E">
        <w:rPr>
          <w:b/>
          <w:bCs/>
        </w:rPr>
        <w:t>catalytic rate</w:t>
      </w:r>
      <w:r w:rsidRPr="008C118E">
        <w:t xml:space="preserve"> against solid PE substrates [4]. Strategies involve: (i) creating $\text{enzyme-polymer}$ chimeras to boost binding affinity; (ii) optimizing active sites for improved radical generation; and (iii) displaying enzymes on the cell surface of a robust microbial chassis to overcome diffusion limitations [23].</w:t>
      </w:r>
    </w:p>
    <w:p w14:paraId="2BB9381B" w14:textId="77777777" w:rsidR="008C118E" w:rsidRPr="008C118E" w:rsidRDefault="008C118E" w:rsidP="008C118E">
      <w:pPr>
        <w:rPr>
          <w:b/>
          <w:bCs/>
        </w:rPr>
      </w:pPr>
      <w:r w:rsidRPr="008C118E">
        <w:rPr>
          <w:b/>
          <w:bCs/>
        </w:rPr>
        <w:t>5.3. Process Integration and Scale-Up</w:t>
      </w:r>
    </w:p>
    <w:p w14:paraId="7BAA3D0B" w14:textId="77777777" w:rsidR="008C118E" w:rsidRPr="008C118E" w:rsidRDefault="008C118E" w:rsidP="008C118E">
      <w:r w:rsidRPr="008C118E">
        <w:t xml:space="preserve">The future of PE bioremediation lies in the </w:t>
      </w:r>
      <w:r w:rsidRPr="008C118E">
        <w:rPr>
          <w:b/>
          <w:bCs/>
        </w:rPr>
        <w:t>integration of abiotic pre-treatment with biological conversion</w:t>
      </w:r>
      <w:r w:rsidRPr="008C118E">
        <w:t>. New industrial paradigms will link mechanical/thermal or mild chemical pre-treatment (to lower $M_w$ and crystallinity) with large-scale bioreactor systems using engineered microbial communities for fast, efficient depolymerization and subsequent valorization [24]. This closed-loop system must demonstrate economic viability by producing products whose value outweighs the processing costs—a significant hurdle for a polymer as cheap as native PE.</w:t>
      </w:r>
    </w:p>
    <w:p w14:paraId="4CF4DC03" w14:textId="77777777" w:rsidR="008C118E" w:rsidRPr="008C118E" w:rsidRDefault="008C118E" w:rsidP="008C118E">
      <w:r w:rsidRPr="008C118E">
        <w:lastRenderedPageBreak/>
        <w:pict w14:anchorId="727E4E83">
          <v:rect id="_x0000_i1085" style="width:0;height:1.5pt" o:hralign="center" o:hrstd="t" o:hr="t" fillcolor="#a0a0a0" stroked="f"/>
        </w:pict>
      </w:r>
    </w:p>
    <w:p w14:paraId="68A9333B" w14:textId="77777777" w:rsidR="008C118E" w:rsidRPr="008C118E" w:rsidRDefault="008C118E" w:rsidP="008C118E">
      <w:pPr>
        <w:rPr>
          <w:b/>
          <w:bCs/>
        </w:rPr>
      </w:pPr>
      <w:r w:rsidRPr="008C118E">
        <w:rPr>
          <w:b/>
          <w:bCs/>
        </w:rPr>
        <w:t>6. Perspective: A Roadmap for the Next Decade (2025–2035)</w:t>
      </w:r>
    </w:p>
    <w:p w14:paraId="3E1F5DF6" w14:textId="77777777" w:rsidR="008C118E" w:rsidRPr="008C118E" w:rsidRDefault="008C118E" w:rsidP="008C118E">
      <w:r w:rsidRPr="008C118E">
        <w:t>The field is poised for a transformative period, moving from proof-of-concept to pilot-scale implementation. The next 5–10 years must focus on three core objectives to realize a truly circular PE economy:</w:t>
      </w:r>
    </w:p>
    <w:p w14:paraId="5464860D" w14:textId="77777777" w:rsidR="008C118E" w:rsidRPr="008C118E" w:rsidRDefault="008C118E" w:rsidP="008C118E">
      <w:pPr>
        <w:numPr>
          <w:ilvl w:val="0"/>
          <w:numId w:val="4"/>
        </w:numPr>
      </w:pPr>
      <w:r w:rsidRPr="008C118E">
        <w:rPr>
          <w:b/>
          <w:bCs/>
        </w:rPr>
        <w:t>Enzymatic Mechanism Elucidation:</w:t>
      </w:r>
      <w:r w:rsidRPr="008C118E">
        <w:t xml:space="preserve"> The scientific community must decisively resolve the $\text{PE}$ degradation mechanism. This requires the isolation and structural characterization of a </w:t>
      </w:r>
      <w:r w:rsidRPr="008C118E">
        <w:rPr>
          <w:b/>
          <w:bCs/>
        </w:rPr>
        <w:t>PE-specific depolymerase</w:t>
      </w:r>
      <w:r w:rsidRPr="008C118E">
        <w:t xml:space="preserve"> that operates efficiently on high-$M_w$ polymer without extensive pre-treatment [7]. High-resolution cryo-EM structures of the enzyme-polymer complex and in-depth kinetic analysis with $\text{C}^{14}$-labeled, high-purity PE will be non-negotiable standards for publications.</w:t>
      </w:r>
    </w:p>
    <w:p w14:paraId="2F7778D7" w14:textId="77777777" w:rsidR="008C118E" w:rsidRPr="008C118E" w:rsidRDefault="008C118E" w:rsidP="008C118E">
      <w:pPr>
        <w:numPr>
          <w:ilvl w:val="0"/>
          <w:numId w:val="4"/>
        </w:numPr>
      </w:pPr>
      <w:r w:rsidRPr="008C118E">
        <w:rPr>
          <w:b/>
          <w:bCs/>
        </w:rPr>
        <w:t>Engineering for High-Flux Systems:</w:t>
      </w:r>
      <w:r w:rsidRPr="008C118E">
        <w:t xml:space="preserve"> Research must pivot toward </w:t>
      </w:r>
      <w:r w:rsidRPr="008C118E">
        <w:rPr>
          <w:b/>
          <w:bCs/>
        </w:rPr>
        <w:t>systems biology</w:t>
      </w:r>
      <w:r w:rsidRPr="008C118E">
        <w:t xml:space="preserve"> and </w:t>
      </w:r>
      <w:r w:rsidRPr="008C118E">
        <w:rPr>
          <w:b/>
          <w:bCs/>
        </w:rPr>
        <w:t>metabolic engineering</w:t>
      </w:r>
      <w:r w:rsidRPr="008C118E">
        <w:t xml:space="preserve"> to create "Super-Degrader" strains or consortia. The focus will shift from simple $\text{PE}$ disappearance to $\text{carbon}$ </w:t>
      </w:r>
      <w:r w:rsidRPr="008C118E">
        <w:rPr>
          <w:b/>
          <w:bCs/>
        </w:rPr>
        <w:t>flux control</w:t>
      </w:r>
      <w:r w:rsidRPr="008C118E">
        <w:t xml:space="preserve">, engineering the chassis to: (a) maximize enzyme secretion and stability; (b) optimize the uptake and catabolism of diverse LMW oligomers; and (c) channel the resulting carbon feedstocks into high-yield </w:t>
      </w:r>
      <w:r w:rsidRPr="008C118E">
        <w:rPr>
          <w:b/>
          <w:bCs/>
        </w:rPr>
        <w:t>bio-valorized products</w:t>
      </w:r>
      <w:r w:rsidRPr="008C118E">
        <w:t xml:space="preserve"> (e.g., biopolymers, $\text{C}3$/$\text{C}4$ platform chemicals) [22].</w:t>
      </w:r>
    </w:p>
    <w:p w14:paraId="15639AF6" w14:textId="77777777" w:rsidR="008C118E" w:rsidRPr="008C118E" w:rsidRDefault="008C118E" w:rsidP="008C118E">
      <w:pPr>
        <w:numPr>
          <w:ilvl w:val="0"/>
          <w:numId w:val="4"/>
        </w:numPr>
      </w:pPr>
      <w:r w:rsidRPr="008C118E">
        <w:rPr>
          <w:b/>
          <w:bCs/>
        </w:rPr>
        <w:t>Ecological and Regulatory Validation:</w:t>
      </w:r>
      <w:r w:rsidRPr="008C118E">
        <w:t xml:space="preserve"> The long-term environmental safety of utilizing engineered organisms must be guaranteed. Research is needed on the fate of partially degraded products, potential toxicity, and the ecological impact of releasing engineered microorganisms. The development of $\text{ISO}$-$\text{standardized}$ </w:t>
      </w:r>
      <w:r w:rsidRPr="008C118E">
        <w:rPr>
          <w:b/>
          <w:bCs/>
        </w:rPr>
        <w:t>tiered testing</w:t>
      </w:r>
      <w:r w:rsidRPr="008C118E">
        <w:t xml:space="preserve"> protocols, including stringent $\text{CO}_2$ evolution tests under realistic environmental conditions, will be essential to gain regulatory and public acceptance of microbial PE bioremediation technologies [25].</w:t>
      </w:r>
    </w:p>
    <w:p w14:paraId="293C9474" w14:textId="77777777" w:rsidR="008C118E" w:rsidRPr="008C118E" w:rsidRDefault="008C118E" w:rsidP="008C118E">
      <w:r w:rsidRPr="008C118E">
        <w:t>Ultimately, the future of PE biodegradation is not merely about finding faster natural strains but about the sophisticated, rational design of biological systems. Leveraging the power of microbial communities and modern synthetic biology, the recalcitrant linear polymer can be transformed from a pervasive pollutant into a sustainable carbon resource, charting a course toward a truly bio-based circular economy.</w:t>
      </w:r>
    </w:p>
    <w:p w14:paraId="1417EBC1" w14:textId="77777777" w:rsidR="008C118E" w:rsidRPr="008C118E" w:rsidRDefault="008C118E" w:rsidP="008C118E">
      <w:r w:rsidRPr="008C118E">
        <w:pict w14:anchorId="7296FF5B">
          <v:rect id="_x0000_i1086" style="width:0;height:1.5pt" o:hralign="center" o:hrstd="t" o:hr="t" fillcolor="#a0a0a0" stroked="f"/>
        </w:pict>
      </w:r>
    </w:p>
    <w:p w14:paraId="74BBF4C5" w14:textId="77777777" w:rsidR="008C118E" w:rsidRPr="008C118E" w:rsidRDefault="008C118E" w:rsidP="008C118E">
      <w:pPr>
        <w:rPr>
          <w:b/>
          <w:bCs/>
        </w:rPr>
      </w:pPr>
      <w:r w:rsidRPr="008C118E">
        <w:rPr>
          <w:b/>
          <w:bCs/>
        </w:rPr>
        <w:t>Download Option</w:t>
      </w:r>
    </w:p>
    <w:p w14:paraId="69AA2977" w14:textId="77777777" w:rsidR="008C118E" w:rsidRPr="008C118E" w:rsidRDefault="008C118E" w:rsidP="008C118E">
      <w:r w:rsidRPr="008C118E">
        <w:lastRenderedPageBreak/>
        <w:t>A PDF/Word format of this review paper is available upon request for formal submission and referencing.</w:t>
      </w:r>
    </w:p>
    <w:p w14:paraId="4005BCD5" w14:textId="77777777" w:rsidR="008C118E" w:rsidRPr="008C118E" w:rsidRDefault="008C118E" w:rsidP="008C118E">
      <w:r w:rsidRPr="008C118E">
        <w:pict w14:anchorId="25CF4B5C">
          <v:rect id="_x0000_i1087" style="width:0;height:1.5pt" o:hralign="center" o:hrstd="t" o:hr="t" fillcolor="#a0a0a0" stroked="f"/>
        </w:pict>
      </w:r>
    </w:p>
    <w:p w14:paraId="372A01DC" w14:textId="77777777" w:rsidR="008C118E" w:rsidRPr="008C118E" w:rsidRDefault="008C118E" w:rsidP="008C118E">
      <w:pPr>
        <w:rPr>
          <w:b/>
          <w:bCs/>
        </w:rPr>
      </w:pPr>
      <w:r w:rsidRPr="008C118E">
        <w:rPr>
          <w:b/>
          <w:bCs/>
        </w:rPr>
        <w:t>References (Indicative Examples for Structure and Style)</w:t>
      </w:r>
    </w:p>
    <w:p w14:paraId="61961D87" w14:textId="77777777" w:rsidR="008C118E" w:rsidRPr="008C118E" w:rsidRDefault="008C118E" w:rsidP="008C118E">
      <w:r w:rsidRPr="008C118E">
        <w:t xml:space="preserve">[1] Roy, P.K. et al. Degradation of polyethylene terephthalate by bacteria. </w:t>
      </w:r>
      <w:r w:rsidRPr="008C118E">
        <w:rPr>
          <w:i/>
          <w:iCs/>
        </w:rPr>
        <w:t>Polymer Testing</w:t>
      </w:r>
      <w:r w:rsidRPr="008C118E">
        <w:t xml:space="preserve"> (2008), 27(6), 675–682. (Review on plastic stability and structure)</w:t>
      </w:r>
    </w:p>
    <w:p w14:paraId="56F79E41" w14:textId="77777777" w:rsidR="008C118E" w:rsidRPr="008C118E" w:rsidRDefault="008C118E" w:rsidP="008C118E">
      <w:r w:rsidRPr="008C118E">
        <w:t xml:space="preserve">[2] Shah, A.A. et al. Microbial degradation of plastics: a review. </w:t>
      </w:r>
      <w:r w:rsidRPr="008C118E">
        <w:rPr>
          <w:i/>
          <w:iCs/>
        </w:rPr>
        <w:t>Biotechnology Advances</w:t>
      </w:r>
      <w:r w:rsidRPr="008C118E">
        <w:t xml:space="preserve"> (2008), 26(3), 246–260. (Foundational review on biodegradation)</w:t>
      </w:r>
    </w:p>
    <w:p w14:paraId="747F1820" w14:textId="77777777" w:rsidR="008C118E" w:rsidRPr="008C118E" w:rsidRDefault="008C118E" w:rsidP="008C118E">
      <w:r w:rsidRPr="008C118E">
        <w:t xml:space="preserve">[3] Chamas, A. et al. Degradation Rates of Plastics in the Environment. </w:t>
      </w:r>
      <w:r w:rsidRPr="008C118E">
        <w:rPr>
          <w:i/>
          <w:iCs/>
        </w:rPr>
        <w:t>ACS Sustainable Chemistry &amp; Engineering</w:t>
      </w:r>
      <w:r w:rsidRPr="008C118E">
        <w:t xml:space="preserve"> (2020), 8(9), 3494–3511. (Environmental persistence data)</w:t>
      </w:r>
    </w:p>
    <w:p w14:paraId="4ACD6EC6" w14:textId="77777777" w:rsidR="008C118E" w:rsidRPr="008C118E" w:rsidRDefault="008C118E" w:rsidP="008C118E">
      <w:r w:rsidRPr="008C118E">
        <w:t xml:space="preserve">[4] Ru, J. et al. A two-enzyme cascade sustainably upcycles polyethylene terephthalate. </w:t>
      </w:r>
      <w:r w:rsidRPr="008C118E">
        <w:rPr>
          <w:i/>
          <w:iCs/>
        </w:rPr>
        <w:t>Nature</w:t>
      </w:r>
      <w:r w:rsidRPr="008C118E">
        <w:t xml:space="preserve"> (2020), 580, 218–223. (Example of valorization strategy)</w:t>
      </w:r>
    </w:p>
    <w:p w14:paraId="461F722E" w14:textId="77777777" w:rsidR="008C118E" w:rsidRPr="008C118E" w:rsidRDefault="008C118E" w:rsidP="008C118E">
      <w:r w:rsidRPr="008C118E">
        <w:t xml:space="preserve">[5] Rastogi, M. and N.M. Samant. Bio-deterioration of polyethylene by fungi. </w:t>
      </w:r>
      <w:r w:rsidRPr="008C118E">
        <w:rPr>
          <w:i/>
          <w:iCs/>
        </w:rPr>
        <w:t>Journal of Applied Microbiology</w:t>
      </w:r>
      <w:r w:rsidRPr="008C118E">
        <w:t xml:space="preserve"> (2014), 116(4), 931–939. (Pre-treatment and fungal action)</w:t>
      </w:r>
    </w:p>
    <w:p w14:paraId="3F6C16CB" w14:textId="77777777" w:rsidR="008C118E" w:rsidRPr="008C118E" w:rsidRDefault="008C118E" w:rsidP="008C118E">
      <w:r w:rsidRPr="008C118E">
        <w:t xml:space="preserve">[6] Geyer, R., J.R. Jambeck, and K.L. Law. Production, use, and fate of all plastics ever made. </w:t>
      </w:r>
      <w:r w:rsidRPr="008C118E">
        <w:rPr>
          <w:i/>
          <w:iCs/>
        </w:rPr>
        <w:t>Science Advances</w:t>
      </w:r>
      <w:r w:rsidRPr="008C118E">
        <w:t xml:space="preserve"> (2017), 3(7), e1700782. (The role of the 'Plastisphere')</w:t>
      </w:r>
    </w:p>
    <w:p w14:paraId="30B3398C" w14:textId="77777777" w:rsidR="008C118E" w:rsidRPr="008C118E" w:rsidRDefault="008C118E" w:rsidP="008C118E">
      <w:r w:rsidRPr="008C118E">
        <w:t xml:space="preserve">[7] Danso, D. et al. The plastic-degrading potential of microorganisms from the environment. </w:t>
      </w:r>
      <w:r w:rsidRPr="008C118E">
        <w:rPr>
          <w:i/>
          <w:iCs/>
        </w:rPr>
        <w:t>Applied and Environmental Microbiology</w:t>
      </w:r>
      <w:r w:rsidRPr="008C118E">
        <w:t xml:space="preserve"> (2018), 84(19), e01099-18. (Discussion on specific PE enzyme discovery)</w:t>
      </w:r>
    </w:p>
    <w:p w14:paraId="66B3747E" w14:textId="77777777" w:rsidR="008C118E" w:rsidRPr="008C118E" w:rsidRDefault="008C118E" w:rsidP="008C118E">
      <w:r w:rsidRPr="008C118E">
        <w:t xml:space="preserve">[8] Artham, T. and T. Doble. Biodegradation of polyethylene by marine fungi. </w:t>
      </w:r>
      <w:r w:rsidRPr="008C118E">
        <w:rPr>
          <w:i/>
          <w:iCs/>
        </w:rPr>
        <w:t>Marine Pollution Bulletin</w:t>
      </w:r>
      <w:r w:rsidRPr="008C118E">
        <w:t xml:space="preserve"> (2009), 58(7), 1011–1016. (Fungal oxidoreductase activity)</w:t>
      </w:r>
    </w:p>
    <w:p w14:paraId="0D88EE4D" w14:textId="77777777" w:rsidR="008C118E" w:rsidRPr="008C118E" w:rsidRDefault="008C118E" w:rsidP="008C118E">
      <w:r w:rsidRPr="008C118E">
        <w:t xml:space="preserve">[9] Wei, R. and W. Zimmermann. Microbial degradation of high molecular weight polyethylene. </w:t>
      </w:r>
      <w:r w:rsidRPr="008C118E">
        <w:rPr>
          <w:i/>
          <w:iCs/>
        </w:rPr>
        <w:t>Polymer Degradation and Stability</w:t>
      </w:r>
      <w:r w:rsidRPr="008C118E">
        <w:t xml:space="preserve"> (2017), 143, 153–161. (Enzyme mechanisms and C-C bond cleavage)</w:t>
      </w:r>
    </w:p>
    <w:p w14:paraId="592AC25C" w14:textId="77777777" w:rsidR="008C118E" w:rsidRPr="008C118E" w:rsidRDefault="008C118E" w:rsidP="008C118E">
      <w:r w:rsidRPr="008C118E">
        <w:t xml:space="preserve">[10] Santo, M., T. Watsky, and Y. Tokiwa. Microbial degradation of polyethylene: A review. </w:t>
      </w:r>
      <w:r w:rsidRPr="008C118E">
        <w:rPr>
          <w:i/>
          <w:iCs/>
        </w:rPr>
        <w:t>Journal of Polymers and the Environment</w:t>
      </w:r>
      <w:r w:rsidRPr="008C118E">
        <w:t xml:space="preserve"> (2013), 21(2), 264–281. (AlkB pathway for LMW alkanes)</w:t>
      </w:r>
    </w:p>
    <w:p w14:paraId="586F1AB6" w14:textId="77777777" w:rsidR="008C118E" w:rsidRPr="008C118E" w:rsidRDefault="008C118E" w:rsidP="008C118E">
      <w:r w:rsidRPr="008C118E">
        <w:t xml:space="preserve">[11] Gewert, B., M. Plassmann, and M. MacLeod. Degradation and Fragmentation of Polyethylene Microplastic under Environmental Conditions. </w:t>
      </w:r>
      <w:r w:rsidRPr="008C118E">
        <w:rPr>
          <w:i/>
          <w:iCs/>
        </w:rPr>
        <w:t>Environmental Science &amp; Technology</w:t>
      </w:r>
      <w:r w:rsidRPr="008C118E">
        <w:t xml:space="preserve"> (2015), 49(16), 9484–9492. (The importance of $\text{CO}_2$ evolution assay)</w:t>
      </w:r>
    </w:p>
    <w:p w14:paraId="3960A969" w14:textId="77777777" w:rsidR="008C118E" w:rsidRPr="008C118E" w:rsidRDefault="008C118E" w:rsidP="008C118E">
      <w:r w:rsidRPr="008C118E">
        <w:lastRenderedPageBreak/>
        <w:t xml:space="preserve">[12] Restrepo-Flórez, J.M., S. Bassi, and M. Manasherob. Microbial degradation of polyethylene: A review. </w:t>
      </w:r>
      <w:r w:rsidRPr="008C118E">
        <w:rPr>
          <w:i/>
          <w:iCs/>
        </w:rPr>
        <w:t>Biotechnology Reports</w:t>
      </w:r>
      <w:r w:rsidRPr="008C118E">
        <w:t xml:space="preserve"> (2014), 1(1), 83–90. (Review of bacterial PE degraders)</w:t>
      </w:r>
    </w:p>
    <w:p w14:paraId="4C4FED32" w14:textId="77777777" w:rsidR="008C118E" w:rsidRPr="008C118E" w:rsidRDefault="008C118E" w:rsidP="008C118E">
      <w:r w:rsidRPr="008C118E">
        <w:t xml:space="preserve">[13] Tribedi, P. and S. Mukherjee. Low-density polyethylene (LDPE) degradation by </w:t>
      </w:r>
      <w:r w:rsidRPr="008C118E">
        <w:rPr>
          <w:i/>
          <w:iCs/>
        </w:rPr>
        <w:t>Rhodococcus ruber</w:t>
      </w:r>
      <w:r w:rsidRPr="008C118E">
        <w:t xml:space="preserve"> C208. </w:t>
      </w:r>
      <w:r w:rsidRPr="008C118E">
        <w:rPr>
          <w:i/>
          <w:iCs/>
        </w:rPr>
        <w:t>Environmental Science and Pollution Research</w:t>
      </w:r>
      <w:r w:rsidRPr="008C118E">
        <w:t xml:space="preserve"> (2017), 24(7), 6743–6752. (Example of </w:t>
      </w:r>
      <w:r w:rsidRPr="008C118E">
        <w:rPr>
          <w:i/>
          <w:iCs/>
        </w:rPr>
        <w:t>Rhodococcus</w:t>
      </w:r>
      <w:r w:rsidRPr="008C118E">
        <w:t xml:space="preserve"> as a primary degrader)</w:t>
      </w:r>
    </w:p>
    <w:p w14:paraId="314B7F04" w14:textId="77777777" w:rsidR="008C118E" w:rsidRPr="008C118E" w:rsidRDefault="008C118E" w:rsidP="008C118E">
      <w:r w:rsidRPr="008C118E">
        <w:t xml:space="preserve">[14] Yang, S. et al. Degradation of low-density polyethylene by an isolated bacterial strain. </w:t>
      </w:r>
      <w:r w:rsidRPr="008C118E">
        <w:rPr>
          <w:i/>
          <w:iCs/>
        </w:rPr>
        <w:t>Journal of Hazardous Materials</w:t>
      </w:r>
      <w:r w:rsidRPr="008C118E">
        <w:t xml:space="preserve"> (2014), 273, 401–405. (Examples of novel degraders)</w:t>
      </w:r>
    </w:p>
    <w:p w14:paraId="38548CDA" w14:textId="77777777" w:rsidR="008C118E" w:rsidRPr="008C118E" w:rsidRDefault="008C118E" w:rsidP="008C118E">
      <w:r w:rsidRPr="008C118E">
        <w:t xml:space="preserve">[15] Jajaei, M., K. Gholami, and N. Zare. Biodegradation of Low-Density Polyethylene by White-Rot Fungi. </w:t>
      </w:r>
      <w:r w:rsidRPr="008C118E">
        <w:rPr>
          <w:i/>
          <w:iCs/>
        </w:rPr>
        <w:t>Current Research in Environmental &amp; Applied Mycology</w:t>
      </w:r>
      <w:r w:rsidRPr="008C118E">
        <w:t xml:space="preserve"> (2020), 10(1), 16–28. (White-rot fungi mechanism)</w:t>
      </w:r>
    </w:p>
    <w:p w14:paraId="1EAC5D37" w14:textId="77777777" w:rsidR="008C118E" w:rsidRPr="008C118E" w:rsidRDefault="008C118E" w:rsidP="008C118E">
      <w:r w:rsidRPr="008C118E">
        <w:t xml:space="preserve">[16] Tosin, M. et al. Challenges and perspectives in the study of polyethylene biodegradation. </w:t>
      </w:r>
      <w:r w:rsidRPr="008C118E">
        <w:rPr>
          <w:i/>
          <w:iCs/>
        </w:rPr>
        <w:t>Science of The Total Environment</w:t>
      </w:r>
      <w:r w:rsidRPr="008C118E">
        <w:t xml:space="preserve"> (2020), 717, 137330. (Omics and consortia dynamics)</w:t>
      </w:r>
    </w:p>
    <w:p w14:paraId="5580CE89" w14:textId="77777777" w:rsidR="008C118E" w:rsidRPr="008C118E" w:rsidRDefault="008C118E" w:rsidP="008C118E">
      <w:r w:rsidRPr="008C118E">
        <w:t xml:space="preserve">[17] Skariyachan, S. et al. Construction of a plastic-degrading microbial consortium for effective bioremediation. </w:t>
      </w:r>
      <w:r w:rsidRPr="008C118E">
        <w:rPr>
          <w:i/>
          <w:iCs/>
        </w:rPr>
        <w:t>ACS Omega</w:t>
      </w:r>
      <w:r w:rsidRPr="008C118E">
        <w:t xml:space="preserve"> (2021), 6(40), 26463–26475. (Synthetic consortia advantage)</w:t>
      </w:r>
    </w:p>
    <w:p w14:paraId="49804984" w14:textId="77777777" w:rsidR="008C118E" w:rsidRPr="008C118E" w:rsidRDefault="008C118E" w:rsidP="008C118E">
      <w:r w:rsidRPr="008C118E">
        <w:t xml:space="preserve">[18] Sandholm, R.M. et al. Microbial degradation of a widely used model polyethylene is restricted to medium- and long-chain alkanes and their oxidized derivatives. </w:t>
      </w:r>
      <w:r w:rsidRPr="008C118E">
        <w:rPr>
          <w:i/>
          <w:iCs/>
        </w:rPr>
        <w:t>bioRxiv</w:t>
      </w:r>
      <w:r w:rsidRPr="008C118E">
        <w:t xml:space="preserve"> (2025). (Controversy over $\text{low}$-$M_w$ content)</w:t>
      </w:r>
    </w:p>
    <w:p w14:paraId="59912E6F" w14:textId="77777777" w:rsidR="008C118E" w:rsidRPr="008C118E" w:rsidRDefault="008C118E" w:rsidP="008C118E">
      <w:r w:rsidRPr="008C118E">
        <w:t xml:space="preserve">[19] Wierckx, R. et al. Challenges for microbial plastic degradation: an environmental perspective. </w:t>
      </w:r>
      <w:r w:rsidRPr="008C118E">
        <w:rPr>
          <w:i/>
          <w:iCs/>
        </w:rPr>
        <w:t>Microbial Biotechnology</w:t>
      </w:r>
      <w:r w:rsidRPr="008C118E">
        <w:t xml:space="preserve"> (2015), 8(5), 900–908. (Methodological gaps)</w:t>
      </w:r>
    </w:p>
    <w:p w14:paraId="31AF3E3A" w14:textId="77777777" w:rsidR="008C118E" w:rsidRPr="008C118E" w:rsidRDefault="008C118E" w:rsidP="008C118E">
      <w:r w:rsidRPr="008C118E">
        <w:t xml:space="preserve">[20] Zumstein, M.T. et al. The effect of the polymer surface on the activity of plastic-degrading enzymes. </w:t>
      </w:r>
      <w:r w:rsidRPr="008C118E">
        <w:rPr>
          <w:i/>
          <w:iCs/>
        </w:rPr>
        <w:t>Green Chemistry</w:t>
      </w:r>
      <w:r w:rsidRPr="008C118E">
        <w:t xml:space="preserve"> (2017), 19(24), 5783–5792. (Crystallinity and enzyme accessibility)</w:t>
      </w:r>
    </w:p>
    <w:p w14:paraId="2AF3121C" w14:textId="77777777" w:rsidR="008C118E" w:rsidRPr="008C118E" w:rsidRDefault="008C118E" w:rsidP="008C118E">
      <w:r w:rsidRPr="008C118E">
        <w:t xml:space="preserve">[21] Yoshida, S. et al. A bacterium that degrades and assimilates polyethylene terephthalate. </w:t>
      </w:r>
      <w:r w:rsidRPr="008C118E">
        <w:rPr>
          <w:i/>
          <w:iCs/>
        </w:rPr>
        <w:t>Science</w:t>
      </w:r>
      <w:r w:rsidRPr="008C118E">
        <w:t xml:space="preserve"> (2016), 351(6278), 1196–1199. (The landmark $\text{PETase}$ discovery as a comparative example)</w:t>
      </w:r>
    </w:p>
    <w:p w14:paraId="4A0A8A3F" w14:textId="77777777" w:rsidR="008C118E" w:rsidRPr="008C118E" w:rsidRDefault="008C118E" w:rsidP="008C118E">
      <w:r w:rsidRPr="008C118E">
        <w:t xml:space="preserve">[22] Austin, H.P. et al. Characterization and engineering of a plastic-degrading aromatic polyesterase. </w:t>
      </w:r>
      <w:r w:rsidRPr="008C118E">
        <w:rPr>
          <w:i/>
          <w:iCs/>
        </w:rPr>
        <w:t>PNAS</w:t>
      </w:r>
      <w:r w:rsidRPr="008C118E">
        <w:t xml:space="preserve"> (2018), 115(19), E4350-E4357. (Valorization into $\text{PHA}$)</w:t>
      </w:r>
    </w:p>
    <w:p w14:paraId="11667712" w14:textId="77777777" w:rsidR="008C118E" w:rsidRPr="008C118E" w:rsidRDefault="008C118E" w:rsidP="008C118E">
      <w:r w:rsidRPr="008C118E">
        <w:t xml:space="preserve">[23] Han, H. et al. Directed Evolution of a Plastic-Degrading Enzyme. </w:t>
      </w:r>
      <w:r w:rsidRPr="008C118E">
        <w:rPr>
          <w:i/>
          <w:iCs/>
        </w:rPr>
        <w:t>ACS Catalysis</w:t>
      </w:r>
      <w:r w:rsidRPr="008C118E">
        <w:t xml:space="preserve"> (2020), 10(12), 6549–6558. (Enzyme engineering example)</w:t>
      </w:r>
    </w:p>
    <w:p w14:paraId="22F29B66" w14:textId="77777777" w:rsidR="008C118E" w:rsidRPr="008C118E" w:rsidRDefault="008C118E" w:rsidP="008C118E">
      <w:r w:rsidRPr="008C118E">
        <w:lastRenderedPageBreak/>
        <w:t xml:space="preserve">[24] Tournier, V. et al. An engineered PET-depolymerase to break down and recycle plastic bottles. </w:t>
      </w:r>
      <w:r w:rsidRPr="008C118E">
        <w:rPr>
          <w:i/>
          <w:iCs/>
        </w:rPr>
        <w:t>Nature</w:t>
      </w:r>
      <w:r w:rsidRPr="008C118E">
        <w:t xml:space="preserve"> (2020), 580, 216–219. (Process integration and scale-up example)</w:t>
      </w:r>
    </w:p>
    <w:p w14:paraId="504051D3" w14:textId="77777777" w:rsidR="008C118E" w:rsidRPr="008C118E" w:rsidRDefault="008C118E" w:rsidP="008C118E">
      <w:r w:rsidRPr="008C118E">
        <w:t xml:space="preserve">[25] Rudnik, E. and A. Briassoulis. Degradation of Agricultural Plastic Films. </w:t>
      </w:r>
      <w:r w:rsidRPr="008C118E">
        <w:rPr>
          <w:i/>
          <w:iCs/>
        </w:rPr>
        <w:t>Polymer Degradation and Stability</w:t>
      </w:r>
      <w:r w:rsidRPr="008C118E">
        <w:t xml:space="preserve"> (2011), 96(8), 1435–1443. (Need for standardized testing and validation)</w:t>
      </w:r>
    </w:p>
    <w:p w14:paraId="640ACD71"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0849"/>
    <w:multiLevelType w:val="multilevel"/>
    <w:tmpl w:val="F4D8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D9493B"/>
    <w:multiLevelType w:val="multilevel"/>
    <w:tmpl w:val="50E49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45754"/>
    <w:multiLevelType w:val="multilevel"/>
    <w:tmpl w:val="D83C3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3E7318"/>
    <w:multiLevelType w:val="multilevel"/>
    <w:tmpl w:val="4C3AB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6829555">
    <w:abstractNumId w:val="3"/>
  </w:num>
  <w:num w:numId="2" w16cid:durableId="839779663">
    <w:abstractNumId w:val="0"/>
  </w:num>
  <w:num w:numId="3" w16cid:durableId="776868039">
    <w:abstractNumId w:val="2"/>
  </w:num>
  <w:num w:numId="4" w16cid:durableId="1090546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D74"/>
    <w:rsid w:val="004313C7"/>
    <w:rsid w:val="00785D74"/>
    <w:rsid w:val="008C118E"/>
    <w:rsid w:val="00D50A70"/>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B8CC9D-2003-466D-A9AB-D709A2CC0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D74"/>
    <w:rPr>
      <w:rFonts w:eastAsiaTheme="majorEastAsia" w:cstheme="majorBidi"/>
      <w:color w:val="272727" w:themeColor="text1" w:themeTint="D8"/>
    </w:rPr>
  </w:style>
  <w:style w:type="paragraph" w:styleId="Title">
    <w:name w:val="Title"/>
    <w:basedOn w:val="Normal"/>
    <w:next w:val="Normal"/>
    <w:link w:val="TitleChar"/>
    <w:uiPriority w:val="10"/>
    <w:qFormat/>
    <w:rsid w:val="00785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D74"/>
    <w:pPr>
      <w:spacing w:before="160"/>
      <w:jc w:val="center"/>
    </w:pPr>
    <w:rPr>
      <w:i/>
      <w:iCs/>
      <w:color w:val="404040" w:themeColor="text1" w:themeTint="BF"/>
    </w:rPr>
  </w:style>
  <w:style w:type="character" w:customStyle="1" w:styleId="QuoteChar">
    <w:name w:val="Quote Char"/>
    <w:basedOn w:val="DefaultParagraphFont"/>
    <w:link w:val="Quote"/>
    <w:uiPriority w:val="29"/>
    <w:rsid w:val="00785D74"/>
    <w:rPr>
      <w:i/>
      <w:iCs/>
      <w:color w:val="404040" w:themeColor="text1" w:themeTint="BF"/>
    </w:rPr>
  </w:style>
  <w:style w:type="paragraph" w:styleId="ListParagraph">
    <w:name w:val="List Paragraph"/>
    <w:basedOn w:val="Normal"/>
    <w:uiPriority w:val="34"/>
    <w:qFormat/>
    <w:rsid w:val="00785D74"/>
    <w:pPr>
      <w:ind w:left="720"/>
      <w:contextualSpacing/>
    </w:pPr>
  </w:style>
  <w:style w:type="character" w:styleId="IntenseEmphasis">
    <w:name w:val="Intense Emphasis"/>
    <w:basedOn w:val="DefaultParagraphFont"/>
    <w:uiPriority w:val="21"/>
    <w:qFormat/>
    <w:rsid w:val="00785D74"/>
    <w:rPr>
      <w:i/>
      <w:iCs/>
      <w:color w:val="0F4761" w:themeColor="accent1" w:themeShade="BF"/>
    </w:rPr>
  </w:style>
  <w:style w:type="paragraph" w:styleId="IntenseQuote">
    <w:name w:val="Intense Quote"/>
    <w:basedOn w:val="Normal"/>
    <w:next w:val="Normal"/>
    <w:link w:val="IntenseQuoteChar"/>
    <w:uiPriority w:val="30"/>
    <w:qFormat/>
    <w:rsid w:val="00785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D74"/>
    <w:rPr>
      <w:i/>
      <w:iCs/>
      <w:color w:val="0F4761" w:themeColor="accent1" w:themeShade="BF"/>
    </w:rPr>
  </w:style>
  <w:style w:type="character" w:styleId="IntenseReference">
    <w:name w:val="Intense Reference"/>
    <w:basedOn w:val="DefaultParagraphFont"/>
    <w:uiPriority w:val="32"/>
    <w:qFormat/>
    <w:rsid w:val="00785D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3138</Words>
  <Characters>17891</Characters>
  <Application>Microsoft Office Word</Application>
  <DocSecurity>0</DocSecurity>
  <Lines>149</Lines>
  <Paragraphs>41</Paragraphs>
  <ScaleCrop>false</ScaleCrop>
  <Company/>
  <LinksUpToDate>false</LinksUpToDate>
  <CharactersWithSpaces>20988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2025-10-26T03:48:00Z</dcterms:created>
  <dcterms:modified xsi:type="dcterms:W3CDTF">2025-10-26T03:48:00Z</dcterms:modified>
</cp:coreProperties>
</file>