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0802" w14:textId="77777777" w:rsidR="006E4485" w:rsidRPr="006E4485" w:rsidRDefault="006E4485" w:rsidP="006E4485">
      <w:pPr>
        <w:rPr>
          <w:b/>
          <w:bCs/>
        </w:rPr>
      </w:pPr>
      <w:r w:rsidRPr="006E4485">
        <w:rPr>
          <w:b/>
          <w:bCs/>
        </w:rPr>
        <w:t>The Plastisphere's Evolving Chemistry: A Critical Review of Polyethylene Biodegradation by Microbial Communities</w:t>
      </w:r>
    </w:p>
    <w:p w14:paraId="607D2917" w14:textId="77777777" w:rsidR="006E4485" w:rsidRPr="006E4485" w:rsidRDefault="006E4485" w:rsidP="006E4485">
      <w:pPr>
        <w:rPr>
          <w:b/>
          <w:bCs/>
        </w:rPr>
      </w:pPr>
      <w:r w:rsidRPr="006E4485">
        <w:rPr>
          <w:b/>
          <w:bCs/>
        </w:rPr>
        <w:t>Abstract</w:t>
      </w:r>
    </w:p>
    <w:p w14:paraId="3C9E34A4" w14:textId="77777777" w:rsidR="006E4485" w:rsidRPr="006E4485" w:rsidRDefault="006E4485" w:rsidP="006E4485">
      <w:r w:rsidRPr="006E4485">
        <w:t xml:space="preserve">Polyethylene (PE), the most widely produced synthetic plastic globally, represents a colossal environmental burden due to its exceptional recalcitrance to natural degradation. The extreme stability arises from its inert, non-functionalized carbon-carbon backbone, high molecular weight, and significant crystallinity. Conventional recycling remains insufficient, necessitating the development of sophisticated biotechnological solutions. This review provides a critical analysis of the current state of </w:t>
      </w:r>
      <w:r w:rsidRPr="006E4485">
        <w:rPr>
          <w:b/>
          <w:bCs/>
        </w:rPr>
        <w:t>Polyethylene (PE) biodegradation</w:t>
      </w:r>
      <w:r w:rsidRPr="006E4485">
        <w:t xml:space="preserve"> by microbial communities. We move beyond simple cataloging of degrading strains to dissect the intricate </w:t>
      </w:r>
      <w:r w:rsidRPr="006E4485">
        <w:rPr>
          <w:b/>
          <w:bCs/>
        </w:rPr>
        <w:t>oxidative enzymatic mechanisms</w:t>
      </w:r>
      <w:r w:rsidRPr="006E4485">
        <w:t xml:space="preserve"> and the crucial role of </w:t>
      </w:r>
      <w:r w:rsidRPr="006E4485">
        <w:rPr>
          <w:b/>
          <w:bCs/>
        </w:rPr>
        <w:t>microbial consortia</w:t>
      </w:r>
      <w:r w:rsidRPr="006E4485">
        <w:t xml:space="preserve"> found within the </w:t>
      </w:r>
      <w:r w:rsidRPr="006E4485">
        <w:rPr>
          <w:i/>
          <w:iCs/>
        </w:rPr>
        <w:t>plastisphere</w:t>
      </w:r>
      <w:r w:rsidRPr="006E4485">
        <w:t xml:space="preserve">. Key findings underscore that efficient PE degradation is invariably dependent on a prerequisite abiotic or biotic </w:t>
      </w:r>
      <w:r w:rsidRPr="006E4485">
        <w:rPr>
          <w:b/>
          <w:bCs/>
        </w:rPr>
        <w:t>pre-treatment</w:t>
      </w:r>
      <w:r w:rsidRPr="006E4485">
        <w:t xml:space="preserve"> to lower molecular weight and increase hydrophilicity. We critically examine the prevailing </w:t>
      </w:r>
      <w:r w:rsidRPr="006E4485">
        <w:rPr>
          <w:i/>
          <w:iCs/>
        </w:rPr>
        <w:t>in vitro</w:t>
      </w:r>
      <w:r w:rsidRPr="006E4485">
        <w:t xml:space="preserve"> methodologies, highlighting a pressing need for </w:t>
      </w:r>
      <w:r w:rsidRPr="006E4485">
        <w:rPr>
          <w:b/>
          <w:bCs/>
        </w:rPr>
        <w:t>standardization</w:t>
      </w:r>
      <w:r w:rsidRPr="006E4485">
        <w:t xml:space="preserve"> and robust evidence of complete </w:t>
      </w:r>
      <w:r w:rsidRPr="006E4485">
        <w:rPr>
          <w:b/>
          <w:bCs/>
        </w:rPr>
        <w:t>mineralization</w:t>
      </w:r>
      <w:r w:rsidRPr="006E4485">
        <w:t xml:space="preserve">. Finally, we address major controversies, including the often-cited low degradation rates, and propose a forward-looking perspective focused on </w:t>
      </w:r>
      <w:r w:rsidRPr="006E4485">
        <w:rPr>
          <w:b/>
          <w:bCs/>
        </w:rPr>
        <w:t>Synthetic Biology</w:t>
      </w:r>
      <w:r w:rsidRPr="006E4485">
        <w:t xml:space="preserve"> and </w:t>
      </w:r>
      <w:r w:rsidRPr="006E4485">
        <w:rPr>
          <w:b/>
          <w:bCs/>
        </w:rPr>
        <w:t>Metagenomics</w:t>
      </w:r>
      <w:r w:rsidRPr="006E4485">
        <w:t xml:space="preserve"> to engineer highly efficient, environmentally adaptable biodegradation systems capable of closing the plastic-to-monomer loop.</w:t>
      </w:r>
    </w:p>
    <w:p w14:paraId="1C5656E4" w14:textId="77777777" w:rsidR="006E4485" w:rsidRPr="006E4485" w:rsidRDefault="006E4485" w:rsidP="006E4485">
      <w:r w:rsidRPr="006E4485">
        <w:pict w14:anchorId="44380CE8">
          <v:rect id="_x0000_i1067" style="width:0;height:1.5pt" o:hralign="center" o:hrstd="t" o:hr="t" fillcolor="#a0a0a0" stroked="f"/>
        </w:pict>
      </w:r>
    </w:p>
    <w:p w14:paraId="37501E1A" w14:textId="77777777" w:rsidR="006E4485" w:rsidRPr="006E4485" w:rsidRDefault="006E4485" w:rsidP="006E4485">
      <w:pPr>
        <w:rPr>
          <w:b/>
          <w:bCs/>
        </w:rPr>
      </w:pPr>
      <w:r w:rsidRPr="006E4485">
        <w:rPr>
          <w:b/>
          <w:bCs/>
        </w:rPr>
        <w:t>1. Introduction: The Polyethylene Conundrum and the Promise of Bioremediation</w:t>
      </w:r>
    </w:p>
    <w:p w14:paraId="179FAAE8" w14:textId="77777777" w:rsidR="006E4485" w:rsidRPr="006E4485" w:rsidRDefault="006E4485" w:rsidP="006E4485">
      <w:r w:rsidRPr="006E4485">
        <w:t xml:space="preserve">The mass production of polyethylene (PE)—chiefly low-density polyethylene (LDPE) and high-density polyethylene (HDPE)—has surpassed 100 million tons annually, making it the most dominant fraction of plastic waste in terrestrial and marine environments [1]. Its simple linear or branched hydrocarbon structure, devoid of readily cleavable ester or amide bonds, presents a formidable challenge to biological systems. In the natural environment, PE degradation is estimated to span centuries, with initial breakdown primarily driven by </w:t>
      </w:r>
      <w:r w:rsidRPr="006E4485">
        <w:rPr>
          <w:b/>
          <w:bCs/>
        </w:rPr>
        <w:t>photo-oxidation</w:t>
      </w:r>
      <w:r w:rsidRPr="006E4485">
        <w:t xml:space="preserve"> and thermal stress, a process termed </w:t>
      </w:r>
      <w:r w:rsidRPr="006E4485">
        <w:rPr>
          <w:b/>
          <w:bCs/>
        </w:rPr>
        <w:t>weathering</w:t>
      </w:r>
      <w:r w:rsidRPr="006E4485">
        <w:t>, which serves to reduce the molecular weight and introduce oxygen-containing functional groups (e.g., carbonyls, hydroxyls) [2].</w:t>
      </w:r>
    </w:p>
    <w:p w14:paraId="636C497D" w14:textId="77777777" w:rsidR="006E4485" w:rsidRPr="006E4485" w:rsidRDefault="006E4485" w:rsidP="006E4485">
      <w:r w:rsidRPr="006E4485">
        <w:t xml:space="preserve">Microbial biodegradation is the only route for true environmental clearance, leading to the </w:t>
      </w:r>
      <w:r w:rsidRPr="006E4485">
        <w:rPr>
          <w:b/>
          <w:bCs/>
        </w:rPr>
        <w:t>mineralization</w:t>
      </w:r>
      <w:r w:rsidRPr="006E4485">
        <w:t xml:space="preserve"> of the polymer into carbon dioxide, water, and biomass. Early research focused on isolating single strains, primarily from the genera </w:t>
      </w:r>
      <w:r w:rsidRPr="006E4485">
        <w:rPr>
          <w:i/>
          <w:iCs/>
        </w:rPr>
        <w:t>Pseudomonas</w:t>
      </w:r>
      <w:r w:rsidRPr="006E4485">
        <w:t xml:space="preserve">, </w:t>
      </w:r>
      <w:r w:rsidRPr="006E4485">
        <w:rPr>
          <w:i/>
          <w:iCs/>
        </w:rPr>
        <w:t>Bacillus</w:t>
      </w:r>
      <w:r w:rsidRPr="006E4485">
        <w:t>, and various fungi (</w:t>
      </w:r>
      <w:r w:rsidRPr="006E4485">
        <w:rPr>
          <w:i/>
          <w:iCs/>
        </w:rPr>
        <w:t>Aspergillus</w:t>
      </w:r>
      <w:r w:rsidRPr="006E4485">
        <w:t xml:space="preserve">, </w:t>
      </w:r>
      <w:r w:rsidRPr="006E4485">
        <w:rPr>
          <w:i/>
          <w:iCs/>
        </w:rPr>
        <w:t>Penicillium</w:t>
      </w:r>
      <w:r w:rsidRPr="006E4485">
        <w:t xml:space="preserve">), capable of degrading pre-treated PE [3]. The last </w:t>
      </w:r>
      <w:r w:rsidRPr="006E4485">
        <w:lastRenderedPageBreak/>
        <w:t xml:space="preserve">decade has witnessed a paradigm shift, recognizing that efficient degradation is a complex, multi-step process reliant on specialized enzymatic machinery and the synergistic capabilities of diverse microbial communities, often characterized as the </w:t>
      </w:r>
      <w:r w:rsidRPr="006E4485">
        <w:rPr>
          <w:b/>
          <w:bCs/>
        </w:rPr>
        <w:t>"plastisphere"</w:t>
      </w:r>
      <w:r w:rsidRPr="006E4485">
        <w:t xml:space="preserve"> [4]. This review aims to deconstruct these synergistic processes, evaluate the molecular machinery, and address the critical scientific bottlenecks impeding the translation of laboratory success into industrial or environmental-scale solutions.</w:t>
      </w:r>
    </w:p>
    <w:p w14:paraId="4C4C3DFD" w14:textId="77777777" w:rsidR="006E4485" w:rsidRPr="006E4485" w:rsidRDefault="006E4485" w:rsidP="006E4485">
      <w:r w:rsidRPr="006E4485">
        <w:pict w14:anchorId="3554031D">
          <v:rect id="_x0000_i1068" style="width:0;height:1.5pt" o:hralign="center" o:hrstd="t" o:hr="t" fillcolor="#a0a0a0" stroked="f"/>
        </w:pict>
      </w:r>
    </w:p>
    <w:p w14:paraId="23F2FD3C" w14:textId="77777777" w:rsidR="006E4485" w:rsidRPr="006E4485" w:rsidRDefault="006E4485" w:rsidP="006E4485">
      <w:pPr>
        <w:rPr>
          <w:b/>
          <w:bCs/>
        </w:rPr>
      </w:pPr>
      <w:r w:rsidRPr="006E4485">
        <w:rPr>
          <w:b/>
          <w:bCs/>
        </w:rPr>
        <w:t>2. Molecular Mechanisms of PE Biodegradation: The Oxidative Hurdle</w:t>
      </w:r>
    </w:p>
    <w:p w14:paraId="3BE9B6F9" w14:textId="77777777" w:rsidR="006E4485" w:rsidRPr="006E4485" w:rsidRDefault="006E4485" w:rsidP="006E4485">
      <w:r w:rsidRPr="006E4485">
        <w:t xml:space="preserve">Unlike polyesters like Poly(ethylene terephthalate) (PET), which are degraded by hydrolases (e.g., PETase, cutinases) that attack the inherently reactive ester bonds, the backbone of PE requires a powerful </w:t>
      </w:r>
      <w:r w:rsidRPr="006E4485">
        <w:rPr>
          <w:b/>
          <w:bCs/>
        </w:rPr>
        <w:t>oxidative attack</w:t>
      </w:r>
      <w:r w:rsidRPr="006E4485">
        <w:t xml:space="preserve"> to initiate bond cleavage [5]. This initial activation step is the primary energetic and mechanistic bottleneck in PE biodegradation.</w:t>
      </w:r>
    </w:p>
    <w:p w14:paraId="101D2F93" w14:textId="77777777" w:rsidR="006E4485" w:rsidRPr="006E4485" w:rsidRDefault="006E4485" w:rsidP="006E4485">
      <w:pPr>
        <w:rPr>
          <w:b/>
          <w:bCs/>
        </w:rPr>
      </w:pPr>
      <w:r w:rsidRPr="006E4485">
        <w:rPr>
          <w:b/>
          <w:bCs/>
        </w:rPr>
        <w:t>2.1. Abiotic and Biotic Pre-treatment as a Prerequisite</w:t>
      </w:r>
    </w:p>
    <w:p w14:paraId="4AB6C7F5" w14:textId="77777777" w:rsidR="006E4485" w:rsidRPr="006E4485" w:rsidRDefault="006E4485" w:rsidP="006E4485">
      <w:r w:rsidRPr="006E4485">
        <w:t>A consistent observation across numerous studies is the significantly enhanced susceptibility of PE to microbial attack following pre-treatment [6].</w:t>
      </w:r>
    </w:p>
    <w:p w14:paraId="6121ECA0" w14:textId="77777777" w:rsidR="006E4485" w:rsidRPr="006E4485" w:rsidRDefault="006E4485" w:rsidP="006E4485">
      <w:pPr>
        <w:numPr>
          <w:ilvl w:val="0"/>
          <w:numId w:val="1"/>
        </w:numPr>
      </w:pPr>
      <w:r w:rsidRPr="006E4485">
        <w:rPr>
          <w:b/>
          <w:bCs/>
        </w:rPr>
        <w:t>Abiotic Pre-treatment:</w:t>
      </w:r>
      <w:r w:rsidRPr="006E4485">
        <w:t xml:space="preserve"> Exposure to </w:t>
      </w:r>
      <w:r w:rsidRPr="006E4485">
        <w:rPr>
          <w:b/>
          <w:bCs/>
        </w:rPr>
        <w:t>UV radiation</w:t>
      </w:r>
      <w:r w:rsidRPr="006E4485">
        <w:t xml:space="preserve"> (photo-oxidation) or </w:t>
      </w:r>
      <w:r w:rsidRPr="006E4485">
        <w:rPr>
          <w:b/>
          <w:bCs/>
        </w:rPr>
        <w:t>thermal treatment</w:t>
      </w:r>
      <w:r w:rsidRPr="006E4485">
        <w:t xml:space="preserve"> generates </w:t>
      </w:r>
      <w:r w:rsidRPr="006E4485">
        <w:rPr>
          <w:b/>
          <w:bCs/>
        </w:rPr>
        <w:t>hydroperoxides</w:t>
      </w:r>
      <w:r w:rsidRPr="006E4485">
        <w:t xml:space="preserve"> and </w:t>
      </w:r>
      <w:r w:rsidRPr="006E4485">
        <w:rPr>
          <w:b/>
          <w:bCs/>
        </w:rPr>
        <w:t>carbonyl groups ($C=O$)</w:t>
      </w:r>
      <w:r w:rsidRPr="006E4485">
        <w:t xml:space="preserve"> along the polymer chain. These functionalized sites significantly reduce the polymer's hydrophobicity and decrease the high molecular weight ($M_w$), making the polymer surface accessible and the fragments transportable for enzyme action [7].</w:t>
      </w:r>
    </w:p>
    <w:p w14:paraId="6D7FA22B" w14:textId="77777777" w:rsidR="006E4485" w:rsidRPr="006E4485" w:rsidRDefault="006E4485" w:rsidP="006E4485">
      <w:pPr>
        <w:numPr>
          <w:ilvl w:val="0"/>
          <w:numId w:val="1"/>
        </w:numPr>
      </w:pPr>
      <w:r w:rsidRPr="006E4485">
        <w:rPr>
          <w:b/>
          <w:bCs/>
        </w:rPr>
        <w:t>Controversy on Un-treated PE Degradation:</w:t>
      </w:r>
      <w:r w:rsidRPr="006E4485">
        <w:t xml:space="preserve"> Claims of robust degradation of pristine, high-molecular-weight PE remain a major source of controversy. Critics argue that insufficient controls or reliance solely on non-specific metrics (e.g., minimal weight loss) fail to provide conclusive evidence of true biodegradation rather than physical fragmentation or assimilation of non-polymeric additives [8]. Stringent proof requires a combination of spectroscopic evidence (FTIR, NMR for carbonyl index increase), surface morphological changes (SEM), and, crucially, </w:t>
      </w:r>
      <w:r w:rsidRPr="006E4485">
        <w:rPr>
          <w:b/>
          <w:bCs/>
        </w:rPr>
        <w:t>mass balance analysis</w:t>
      </w:r>
      <w:r w:rsidRPr="006E4485">
        <w:t xml:space="preserve"> using $C^{13}$-labeled PE to definitively track carbon assimilation into biomass and $CO_2$ [9].</w:t>
      </w:r>
    </w:p>
    <w:p w14:paraId="547D48FA" w14:textId="77777777" w:rsidR="006E4485" w:rsidRPr="006E4485" w:rsidRDefault="006E4485" w:rsidP="006E4485">
      <w:pPr>
        <w:rPr>
          <w:b/>
          <w:bCs/>
        </w:rPr>
      </w:pPr>
      <w:r w:rsidRPr="006E4485">
        <w:rPr>
          <w:b/>
          <w:bCs/>
        </w:rPr>
        <w:t>2.2. The Enzymatic Machinery: Oxidoreductases as Key Catalysts</w:t>
      </w:r>
    </w:p>
    <w:p w14:paraId="65657450" w14:textId="77777777" w:rsidR="006E4485" w:rsidRPr="006E4485" w:rsidRDefault="006E4485" w:rsidP="006E4485">
      <w:r w:rsidRPr="006E4485">
        <w:t xml:space="preserve">The key enzymes responsible for the initial chain cleavage are predominantly </w:t>
      </w:r>
      <w:r w:rsidRPr="006E4485">
        <w:rPr>
          <w:b/>
          <w:bCs/>
        </w:rPr>
        <w:t>oxidoreductases</w:t>
      </w:r>
      <w:r w:rsidRPr="006E4485">
        <w:t>, a family typically associated with alkane metabolism.</w:t>
      </w:r>
    </w:p>
    <w:p w14:paraId="002C0492" w14:textId="77777777" w:rsidR="006E4485" w:rsidRPr="006E4485" w:rsidRDefault="006E4485" w:rsidP="006E4485">
      <w:pPr>
        <w:rPr>
          <w:b/>
          <w:bCs/>
        </w:rPr>
      </w:pPr>
      <w:r w:rsidRPr="006E4485">
        <w:rPr>
          <w:b/>
          <w:bCs/>
        </w:rPr>
        <w:t>Alkane-Hydroxylating Systems</w:t>
      </w:r>
    </w:p>
    <w:p w14:paraId="33B810E8" w14:textId="77777777" w:rsidR="006E4485" w:rsidRPr="006E4485" w:rsidRDefault="006E4485" w:rsidP="006E4485">
      <w:r w:rsidRPr="006E4485">
        <w:lastRenderedPageBreak/>
        <w:t xml:space="preserve">The most critical systems are thought to be those involved in the </w:t>
      </w:r>
      <w:r w:rsidRPr="006E4485">
        <w:rPr>
          <w:b/>
          <w:bCs/>
        </w:rPr>
        <w:t>initial sub-terminal oxidation</w:t>
      </w:r>
      <w:r w:rsidRPr="006E4485">
        <w:t xml:space="preserve"> of the PE chain, mimicking the degradation of long-chain $n$-alkanes ($\geq C_{10}$). These include:</w:t>
      </w:r>
    </w:p>
    <w:p w14:paraId="376D7325" w14:textId="77777777" w:rsidR="006E4485" w:rsidRPr="006E4485" w:rsidRDefault="006E4485" w:rsidP="006E4485">
      <w:pPr>
        <w:numPr>
          <w:ilvl w:val="0"/>
          <w:numId w:val="2"/>
        </w:numPr>
      </w:pPr>
      <w:r w:rsidRPr="006E4485">
        <w:rPr>
          <w:b/>
          <w:bCs/>
        </w:rPr>
        <w:t>Alkane Monooxygenases (AlkA/AlkB):</w:t>
      </w:r>
      <w:r w:rsidRPr="006E4485">
        <w:t xml:space="preserve"> These membrane-bound enzymes, common in bacteria like </w:t>
      </w:r>
      <w:r w:rsidRPr="006E4485">
        <w:rPr>
          <w:i/>
          <w:iCs/>
        </w:rPr>
        <w:t>Pseudomonas</w:t>
      </w:r>
      <w:r w:rsidRPr="006E4485">
        <w:t xml:space="preserve"> and </w:t>
      </w:r>
      <w:r w:rsidRPr="006E4485">
        <w:rPr>
          <w:i/>
          <w:iCs/>
        </w:rPr>
        <w:t>Alcanivorax</w:t>
      </w:r>
      <w:r w:rsidRPr="006E4485">
        <w:t xml:space="preserve">, catalyze the terminal oxidation of an alkane to a primary alcohol [10]. However, in the context of a polymer like PE, the mechanism is likely </w:t>
      </w:r>
      <w:r w:rsidRPr="006E4485">
        <w:rPr>
          <w:b/>
          <w:bCs/>
        </w:rPr>
        <w:t>sub-terminal</w:t>
      </w:r>
      <w:r w:rsidRPr="006E4485">
        <w:t xml:space="preserve"> or random-chain cleavage, which requires overcoming steric hindrance and the non-polar environment.</w:t>
      </w:r>
    </w:p>
    <w:p w14:paraId="7CE712A7" w14:textId="77777777" w:rsidR="006E4485" w:rsidRPr="006E4485" w:rsidRDefault="006E4485" w:rsidP="006E4485">
      <w:pPr>
        <w:numPr>
          <w:ilvl w:val="0"/>
          <w:numId w:val="2"/>
        </w:numPr>
      </w:pPr>
      <w:r w:rsidRPr="006E4485">
        <w:rPr>
          <w:b/>
          <w:bCs/>
        </w:rPr>
        <w:t>Cytochrome P450 Monooxygenases:</w:t>
      </w:r>
      <w:r w:rsidRPr="006E4485">
        <w:t xml:space="preserve"> These haem-containing enzymes are known for their broad substrate specificity and high catalytic power, making them plausible candidates for the difficult initial oxidation of the unactivated C-H bonds in the PE backbone [11]. The resulting alcohol or ketone groups provide the reactive sites for subsequent $\beta$-oxidation cycles.</w:t>
      </w:r>
    </w:p>
    <w:p w14:paraId="47C3840F" w14:textId="77777777" w:rsidR="006E4485" w:rsidRPr="006E4485" w:rsidRDefault="006E4485" w:rsidP="006E4485">
      <w:pPr>
        <w:rPr>
          <w:b/>
          <w:bCs/>
        </w:rPr>
      </w:pPr>
      <w:r w:rsidRPr="006E4485">
        <w:rPr>
          <w:b/>
          <w:bCs/>
        </w:rPr>
        <w:t>Non-Specific Oxidases</w:t>
      </w:r>
    </w:p>
    <w:p w14:paraId="32AE02CD" w14:textId="77777777" w:rsidR="006E4485" w:rsidRPr="006E4485" w:rsidRDefault="006E4485" w:rsidP="006E4485">
      <w:r w:rsidRPr="006E4485">
        <w:t>A growing body of evidence implicates less specific, lignin-modifying fungal enzymes:</w:t>
      </w:r>
    </w:p>
    <w:p w14:paraId="58AE33A9" w14:textId="77777777" w:rsidR="006E4485" w:rsidRPr="006E4485" w:rsidRDefault="006E4485" w:rsidP="006E4485">
      <w:pPr>
        <w:numPr>
          <w:ilvl w:val="0"/>
          <w:numId w:val="3"/>
        </w:numPr>
      </w:pPr>
      <w:r w:rsidRPr="006E4485">
        <w:rPr>
          <w:b/>
          <w:bCs/>
        </w:rPr>
        <w:t>Laccases and Peroxidases:</w:t>
      </w:r>
      <w:r w:rsidRPr="006E4485">
        <w:t xml:space="preserve"> These enzymes, primarily from white-rot fungi (</w:t>
      </w:r>
      <w:r w:rsidRPr="006E4485">
        <w:rPr>
          <w:i/>
          <w:iCs/>
        </w:rPr>
        <w:t>Phanerochaete chrysosporium</w:t>
      </w:r>
      <w:r w:rsidRPr="006E4485">
        <w:t xml:space="preserve">, </w:t>
      </w:r>
      <w:r w:rsidRPr="006E4485">
        <w:rPr>
          <w:i/>
          <w:iCs/>
        </w:rPr>
        <w:t>Aspergillus</w:t>
      </w:r>
      <w:r w:rsidRPr="006E4485">
        <w:t xml:space="preserve"> spp.), are renowned for their ability to generate highly reactive, non-specific radical intermediates (e.g., phenoxyl radicals) or use redox mediators to oxidize recalcitrant organic compounds [12]. While their direct action on non-functionalized PE is unlikely, they can significantly enhance the degradation of </w:t>
      </w:r>
      <w:r w:rsidRPr="006E4485">
        <w:rPr>
          <w:b/>
          <w:bCs/>
        </w:rPr>
        <w:t>photo-oxidized PE</w:t>
      </w:r>
      <w:r w:rsidRPr="006E4485">
        <w:t xml:space="preserve"> by acting on the newly formed oxygen-containing groups, or they may use short, oxidized PE fragments as electron donors.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4"/>
      </w:tblGrid>
      <w:tr w:rsidR="006E4485" w:rsidRPr="006E4485" w14:paraId="6C3771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00B549" w14:textId="77777777" w:rsidR="006E4485" w:rsidRPr="006E4485" w:rsidRDefault="006E4485" w:rsidP="006E4485">
            <w:r w:rsidRPr="006E4485">
              <w:rPr>
                <w:b/>
                <w:bCs/>
              </w:rPr>
              <w:t>Table 1: Key Enzymes Implicated in PE Degradation and Proposed Mechanisms</w:t>
            </w:r>
          </w:p>
        </w:tc>
      </w:tr>
      <w:tr w:rsidR="006E4485" w:rsidRPr="006E4485" w14:paraId="54A003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02674" w14:textId="77777777" w:rsidR="006E4485" w:rsidRPr="006E4485" w:rsidRDefault="006E4485" w:rsidP="006E4485">
            <w:r w:rsidRPr="006E4485">
              <w:rPr>
                <w:b/>
                <w:bCs/>
              </w:rPr>
              <w:t>Enzyme Class</w:t>
            </w:r>
          </w:p>
        </w:tc>
      </w:tr>
      <w:tr w:rsidR="006E4485" w:rsidRPr="006E4485" w14:paraId="1904F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A3EB9" w14:textId="77777777" w:rsidR="006E4485" w:rsidRPr="006E4485" w:rsidRDefault="006E4485" w:rsidP="006E4485">
            <w:r w:rsidRPr="006E4485">
              <w:t>Alkane Monooxygenases (AlkB/AlkA)</w:t>
            </w:r>
          </w:p>
        </w:tc>
      </w:tr>
      <w:tr w:rsidR="006E4485" w:rsidRPr="006E4485" w14:paraId="3319C6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03478" w14:textId="77777777" w:rsidR="006E4485" w:rsidRPr="006E4485" w:rsidRDefault="006E4485" w:rsidP="006E4485">
            <w:r w:rsidRPr="006E4485">
              <w:t>Cytochrome P450 Monooxygenases</w:t>
            </w:r>
          </w:p>
        </w:tc>
      </w:tr>
      <w:tr w:rsidR="006E4485" w:rsidRPr="006E4485" w14:paraId="482AC4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E5924E" w14:textId="77777777" w:rsidR="006E4485" w:rsidRPr="006E4485" w:rsidRDefault="006E4485" w:rsidP="006E4485">
            <w:r w:rsidRPr="006E4485">
              <w:t>Laccases &amp; Peroxidases</w:t>
            </w:r>
          </w:p>
        </w:tc>
      </w:tr>
      <w:tr w:rsidR="006E4485" w:rsidRPr="006E4485" w14:paraId="11367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7207F" w14:textId="77777777" w:rsidR="006E4485" w:rsidRPr="006E4485" w:rsidRDefault="006E4485" w:rsidP="006E4485">
            <w:r w:rsidRPr="006E4485">
              <w:t>Esterases/Lipases (Secondary)</w:t>
            </w:r>
          </w:p>
        </w:tc>
      </w:tr>
      <w:tr w:rsidR="006E4485" w:rsidRPr="006E4485" w14:paraId="47EE5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7CF73" w14:textId="77777777" w:rsidR="006E4485" w:rsidRPr="006E4485" w:rsidRDefault="006E4485" w:rsidP="006E4485">
            <w:r w:rsidRPr="006E4485">
              <w:rPr>
                <w:b/>
                <w:bCs/>
              </w:rPr>
              <w:t>Pathway:</w:t>
            </w:r>
            <w:r w:rsidRPr="006E4485">
              <w:t xml:space="preserve"> Oxidation $\rightarrow$ Fragmentation $\rightarrow$ $\beta$-Oxidation $\rightarrow$ Assimilation</w:t>
            </w:r>
          </w:p>
        </w:tc>
      </w:tr>
    </w:tbl>
    <w:p w14:paraId="1CE2F5DF" w14:textId="77777777" w:rsidR="006E4485" w:rsidRPr="006E4485" w:rsidRDefault="006E4485" w:rsidP="006E4485">
      <w:r w:rsidRPr="006E4485">
        <w:lastRenderedPageBreak/>
        <w:pict w14:anchorId="73083969">
          <v:rect id="_x0000_i1069" style="width:0;height:1.5pt" o:hralign="center" o:hrstd="t" o:hr="t" fillcolor="#a0a0a0" stroked="f"/>
        </w:pict>
      </w:r>
    </w:p>
    <w:p w14:paraId="49FF3A63" w14:textId="77777777" w:rsidR="006E4485" w:rsidRPr="006E4485" w:rsidRDefault="006E4485" w:rsidP="006E4485">
      <w:pPr>
        <w:rPr>
          <w:b/>
          <w:bCs/>
        </w:rPr>
      </w:pPr>
      <w:r w:rsidRPr="006E4485">
        <w:rPr>
          <w:b/>
          <w:bCs/>
        </w:rPr>
        <w:t>3. The Central Role of Microbial Consortia and the Plastisphere</w:t>
      </w:r>
    </w:p>
    <w:p w14:paraId="5F6FC1A7" w14:textId="77777777" w:rsidR="006E4485" w:rsidRPr="006E4485" w:rsidRDefault="006E4485" w:rsidP="006E4485">
      <w:r w:rsidRPr="006E4485">
        <w:t xml:space="preserve">The vast majority of successful, albeit slow, PE degradation reports stem from co-culture systems or natural samples (landfills, marine environments), strongly suggesting that </w:t>
      </w:r>
      <w:r w:rsidRPr="006E4485">
        <w:rPr>
          <w:b/>
          <w:bCs/>
        </w:rPr>
        <w:t>microbial synergy</w:t>
      </w:r>
      <w:r w:rsidRPr="006E4485">
        <w:t xml:space="preserve"> is a fundamental requirement for effective polyolefin breakdown [14].</w:t>
      </w:r>
    </w:p>
    <w:p w14:paraId="5D650DC4" w14:textId="77777777" w:rsidR="006E4485" w:rsidRPr="006E4485" w:rsidRDefault="006E4485" w:rsidP="006E4485">
      <w:pPr>
        <w:rPr>
          <w:b/>
          <w:bCs/>
        </w:rPr>
      </w:pPr>
      <w:r w:rsidRPr="006E4485">
        <w:rPr>
          <w:b/>
          <w:bCs/>
        </w:rPr>
        <w:t>3.1. Synergistic Metabolism in the Plastisphere</w:t>
      </w:r>
    </w:p>
    <w:p w14:paraId="08CDF9D7" w14:textId="77777777" w:rsidR="006E4485" w:rsidRPr="006E4485" w:rsidRDefault="006E4485" w:rsidP="006E4485">
      <w:r w:rsidRPr="006E4485">
        <w:t>The "plastisphere" concept—the biofilm community colonizing plastic surfaces—provides the necessary microenvironment for complex synergistic pathways. This synergy addresses three critical challenges of PE degradation:</w:t>
      </w:r>
    </w:p>
    <w:p w14:paraId="60F65437" w14:textId="77777777" w:rsidR="006E4485" w:rsidRPr="006E4485" w:rsidRDefault="006E4485" w:rsidP="006E4485">
      <w:pPr>
        <w:numPr>
          <w:ilvl w:val="0"/>
          <w:numId w:val="4"/>
        </w:numPr>
      </w:pPr>
      <w:r w:rsidRPr="006E4485">
        <w:rPr>
          <w:b/>
          <w:bCs/>
        </w:rPr>
        <w:t>Biofilm Formation and Surface Attachment:</w:t>
      </w:r>
      <w:r w:rsidRPr="006E4485">
        <w:t xml:space="preserve"> The initial colonization, often by specialized bacteria and fungi, is crucial for overcoming PE's hydrophobicity and maximizing the enzyme-substrate interface. Exopolymeric substances (EPS) within the biofilm help trap secreted enzymes and concentrate degradation products [15].</w:t>
      </w:r>
    </w:p>
    <w:p w14:paraId="6509BB23" w14:textId="77777777" w:rsidR="006E4485" w:rsidRPr="006E4485" w:rsidRDefault="006E4485" w:rsidP="006E4485">
      <w:pPr>
        <w:numPr>
          <w:ilvl w:val="0"/>
          <w:numId w:val="4"/>
        </w:numPr>
      </w:pPr>
      <w:r w:rsidRPr="006E4485">
        <w:rPr>
          <w:b/>
          <w:bCs/>
        </w:rPr>
        <w:t>Sequential Degradation:</w:t>
      </w:r>
      <w:r w:rsidRPr="006E4485">
        <w:t xml:space="preserve"> Natural degradation likely involves a 'tag-team' approach. One group of primary degraders (e.g., fungi with penetrating hyphae) may focus on </w:t>
      </w:r>
      <w:r w:rsidRPr="006E4485">
        <w:rPr>
          <w:b/>
          <w:bCs/>
        </w:rPr>
        <w:t>bio-deterioration</w:t>
      </w:r>
      <w:r w:rsidRPr="006E4485">
        <w:t xml:space="preserve"> and the initial oxidative cleavage of high $M_w$ PE into oligomers. A secondary community of specialist bacteria then assimilates the smaller, more bioavailable fragments through established </w:t>
      </w:r>
      <w:r w:rsidRPr="006E4485">
        <w:rPr>
          <w:b/>
          <w:bCs/>
        </w:rPr>
        <w:t>$\beta$-oxidation</w:t>
      </w:r>
      <w:r w:rsidRPr="006E4485">
        <w:t xml:space="preserve"> and </w:t>
      </w:r>
      <w:r w:rsidRPr="006E4485">
        <w:rPr>
          <w:b/>
          <w:bCs/>
        </w:rPr>
        <w:t>Krebs cycle</w:t>
      </w:r>
      <w:r w:rsidRPr="006E4485">
        <w:t xml:space="preserve"> pathways [16].</w:t>
      </w:r>
    </w:p>
    <w:p w14:paraId="415D22E7" w14:textId="77777777" w:rsidR="006E4485" w:rsidRPr="006E4485" w:rsidRDefault="006E4485" w:rsidP="006E4485">
      <w:pPr>
        <w:numPr>
          <w:ilvl w:val="0"/>
          <w:numId w:val="4"/>
        </w:numPr>
      </w:pPr>
      <w:r w:rsidRPr="006E4485">
        <w:rPr>
          <w:b/>
          <w:bCs/>
        </w:rPr>
        <w:t>Cross-Feeding and Nutrient Cycling:</w:t>
      </w:r>
      <w:r w:rsidRPr="006E4485">
        <w:t xml:space="preserve"> Degradation of recalcitrant polymers is an energy-intensive process. The consortium benefits from cross-feeding, where waste products or lysed biomass from one species provide essential nutrients or co-factors for another, boosting overall metabolic stability and activity [17].</w:t>
      </w:r>
    </w:p>
    <w:p w14:paraId="2D10D50E" w14:textId="77777777" w:rsidR="006E4485" w:rsidRPr="006E4485" w:rsidRDefault="006E4485" w:rsidP="006E4485">
      <w:pPr>
        <w:rPr>
          <w:b/>
          <w:bCs/>
        </w:rPr>
      </w:pPr>
      <w:r w:rsidRPr="006E4485">
        <w:rPr>
          <w:b/>
          <w:bCs/>
        </w:rPr>
        <w:t>3.2. Metagenomic and Proteomic Insights</w:t>
      </w:r>
    </w:p>
    <w:p w14:paraId="79CA4B74" w14:textId="77777777" w:rsidR="006E4485" w:rsidRPr="006E4485" w:rsidRDefault="006E4485" w:rsidP="006E4485">
      <w:r w:rsidRPr="006E4485">
        <w:t xml:space="preserve">Recent advances in </w:t>
      </w:r>
      <w:r w:rsidRPr="006E4485">
        <w:rPr>
          <w:b/>
          <w:bCs/>
        </w:rPr>
        <w:t>Metagenomics</w:t>
      </w:r>
      <w:r w:rsidRPr="006E4485">
        <w:t xml:space="preserve"> have begun to illuminate the complex genetic potential of these communities </w:t>
      </w:r>
      <w:r w:rsidRPr="006E4485">
        <w:rPr>
          <w:i/>
          <w:iCs/>
        </w:rPr>
        <w:t>in situ</w:t>
      </w:r>
      <w:r w:rsidRPr="006E4485">
        <w:t xml:space="preserve"> [18]. Sequencing the DNA from the plastisphere reveals a much higher and more diverse repertoire of relevant genes (e.g., </w:t>
      </w:r>
      <w:r w:rsidRPr="006E4485">
        <w:rPr>
          <w:i/>
          <w:iCs/>
        </w:rPr>
        <w:t>alkB</w:t>
      </w:r>
      <w:r w:rsidRPr="006E4485">
        <w:t>, laccase, peroxidase genes) than is apparent from cultured isolates alone.</w:t>
      </w:r>
    </w:p>
    <w:p w14:paraId="60BDAB62" w14:textId="77777777" w:rsidR="006E4485" w:rsidRPr="006E4485" w:rsidRDefault="006E4485" w:rsidP="006E4485">
      <w:pPr>
        <w:numPr>
          <w:ilvl w:val="0"/>
          <w:numId w:val="5"/>
        </w:numPr>
      </w:pPr>
      <w:r w:rsidRPr="006E4485">
        <w:rPr>
          <w:b/>
          <w:bCs/>
        </w:rPr>
        <w:t>Knowledge Gap: Functional Linkage:</w:t>
      </w:r>
      <w:r w:rsidRPr="006E4485">
        <w:t xml:space="preserve"> While metagenomics identifies the </w:t>
      </w:r>
      <w:r w:rsidRPr="006E4485">
        <w:rPr>
          <w:i/>
          <w:iCs/>
        </w:rPr>
        <w:t>potential</w:t>
      </w:r>
      <w:r w:rsidRPr="006E4485">
        <w:t xml:space="preserve"> for degradation, </w:t>
      </w:r>
      <w:r w:rsidRPr="006E4485">
        <w:rPr>
          <w:b/>
          <w:bCs/>
        </w:rPr>
        <w:t>Meta-proteomics</w:t>
      </w:r>
      <w:r w:rsidRPr="006E4485">
        <w:t xml:space="preserve"> and </w:t>
      </w:r>
      <w:r w:rsidRPr="006E4485">
        <w:rPr>
          <w:b/>
          <w:bCs/>
        </w:rPr>
        <w:t>Meta-transcriptomics</w:t>
      </w:r>
      <w:r w:rsidRPr="006E4485">
        <w:t xml:space="preserve"> are required to confirm which genes are actively being expressed and translated into functional enzymes </w:t>
      </w:r>
      <w:r w:rsidRPr="006E4485">
        <w:rPr>
          <w:i/>
          <w:iCs/>
        </w:rPr>
        <w:t>in vivo</w:t>
      </w:r>
      <w:r w:rsidRPr="006E4485">
        <w:t xml:space="preserve"> under PE-degrading conditions [19]. A major gap remains in </w:t>
      </w:r>
      <w:r w:rsidRPr="006E4485">
        <w:lastRenderedPageBreak/>
        <w:t>correlating the presence of a gene with the demonstrably efficient activity of its product against PE in a native environment.</w:t>
      </w:r>
    </w:p>
    <w:p w14:paraId="6764AD62" w14:textId="77777777" w:rsidR="006E4485" w:rsidRPr="006E4485" w:rsidRDefault="006E4485" w:rsidP="006E4485">
      <w:r w:rsidRPr="006E4485">
        <w:pict w14:anchorId="1D8F7518">
          <v:rect id="_x0000_i1070" style="width:0;height:1.5pt" o:hralign="center" o:hrstd="t" o:hr="t" fillcolor="#a0a0a0" stroked="f"/>
        </w:pict>
      </w:r>
    </w:p>
    <w:p w14:paraId="1C5C8031" w14:textId="77777777" w:rsidR="006E4485" w:rsidRPr="006E4485" w:rsidRDefault="006E4485" w:rsidP="006E4485">
      <w:pPr>
        <w:rPr>
          <w:b/>
          <w:bCs/>
        </w:rPr>
      </w:pPr>
      <w:r w:rsidRPr="006E4485">
        <w:rPr>
          <w:b/>
          <w:bCs/>
        </w:rPr>
        <w:t>4. Critical Analysis: Bottlenecks, Controversies, and Knowledge Gaps</w:t>
      </w:r>
    </w:p>
    <w:p w14:paraId="23AE8762" w14:textId="77777777" w:rsidR="006E4485" w:rsidRPr="006E4485" w:rsidRDefault="006E4485" w:rsidP="006E4485">
      <w:r w:rsidRPr="006E4485">
        <w:t>Despite decades of research, the efficiency of microbial PE degradation remains too low for large-scale industrial application. The field is hindered by several fundamental scientific and methodological challenges.</w:t>
      </w:r>
    </w:p>
    <w:p w14:paraId="798C7B30" w14:textId="77777777" w:rsidR="006E4485" w:rsidRPr="006E4485" w:rsidRDefault="006E4485" w:rsidP="006E4485">
      <w:pPr>
        <w:rPr>
          <w:b/>
          <w:bCs/>
        </w:rPr>
      </w:pPr>
      <w:r w:rsidRPr="006E4485">
        <w:rPr>
          <w:b/>
          <w:bCs/>
        </w:rPr>
        <w:t>4.1. Methodological Controversies: The Need for Standardization</w:t>
      </w:r>
    </w:p>
    <w:p w14:paraId="1D5ED04F" w14:textId="77777777" w:rsidR="006E4485" w:rsidRPr="006E4485" w:rsidRDefault="006E4485" w:rsidP="006E4485">
      <w:r w:rsidRPr="006E4485">
        <w:t>A significant controversy revolves around the reliability and comparability of reported degradation rates:</w:t>
      </w:r>
    </w:p>
    <w:p w14:paraId="596A2184" w14:textId="77777777" w:rsidR="006E4485" w:rsidRPr="006E4485" w:rsidRDefault="006E4485" w:rsidP="006E4485">
      <w:pPr>
        <w:numPr>
          <w:ilvl w:val="0"/>
          <w:numId w:val="6"/>
        </w:numPr>
      </w:pPr>
      <w:r w:rsidRPr="006E4485">
        <w:rPr>
          <w:b/>
          <w:bCs/>
        </w:rPr>
        <w:t>Inconsistent Substrate:</w:t>
      </w:r>
      <w:r w:rsidRPr="006E4485">
        <w:t xml:space="preserve"> Studies frequently use chemically-modified, pre-treated, or highly fragmented PE (microplastics), which are substantially easier to degrade than native, high $M_w$ PE films [20].</w:t>
      </w:r>
    </w:p>
    <w:p w14:paraId="5794B558" w14:textId="77777777" w:rsidR="006E4485" w:rsidRPr="006E4485" w:rsidRDefault="006E4485" w:rsidP="006E4485">
      <w:pPr>
        <w:numPr>
          <w:ilvl w:val="0"/>
          <w:numId w:val="6"/>
        </w:numPr>
      </w:pPr>
      <w:r w:rsidRPr="006E4485">
        <w:rPr>
          <w:b/>
          <w:bCs/>
        </w:rPr>
        <w:t>Misleading Metrics:</w:t>
      </w:r>
      <w:r w:rsidRPr="006E4485">
        <w:t xml:space="preserve"> Simple </w:t>
      </w:r>
      <w:r w:rsidRPr="006E4485">
        <w:rPr>
          <w:b/>
          <w:bCs/>
        </w:rPr>
        <w:t>weight loss</w:t>
      </w:r>
      <w:r w:rsidRPr="006E4485">
        <w:t xml:space="preserve"> is an insufficient metric. Observed weight loss can be due to the leaching of additives (e.g., plasticizers, stabilizers) or the assimilation of non-polymeric carbon sources in the medium, rather than polymer breakdown itself.</w:t>
      </w:r>
    </w:p>
    <w:p w14:paraId="7EFDDC7D" w14:textId="77777777" w:rsidR="006E4485" w:rsidRPr="006E4485" w:rsidRDefault="006E4485" w:rsidP="006E4485">
      <w:pPr>
        <w:numPr>
          <w:ilvl w:val="0"/>
          <w:numId w:val="6"/>
        </w:numPr>
      </w:pPr>
      <w:r w:rsidRPr="006E4485">
        <w:rPr>
          <w:b/>
          <w:bCs/>
        </w:rPr>
        <w:t>Lack of Mineralization Proof:</w:t>
      </w:r>
      <w:r w:rsidRPr="006E4485">
        <w:t xml:space="preserve"> The gold standard—tracking the stable isotope </w:t>
      </w:r>
      <w:r w:rsidRPr="006E4485">
        <w:rPr>
          <w:b/>
          <w:bCs/>
        </w:rPr>
        <w:t>$^{13}C$ enrichment</w:t>
      </w:r>
      <w:r w:rsidRPr="006E4485">
        <w:t xml:space="preserve"> in evolved $CO_2$ and new biomass—is often omitted [9]. Without this, "degradation" merely implies fragmentation into dissolved organic carbon, which may persist as micro-oligomers rather than being fully removed from the environment.</w:t>
      </w:r>
    </w:p>
    <w:p w14:paraId="6C009A59" w14:textId="77777777" w:rsidR="006E4485" w:rsidRPr="006E4485" w:rsidRDefault="006E4485" w:rsidP="006E4485">
      <w:pPr>
        <w:rPr>
          <w:b/>
          <w:bCs/>
        </w:rPr>
      </w:pPr>
      <w:r w:rsidRPr="006E4485">
        <w:rPr>
          <w:b/>
          <w:bCs/>
        </w:rPr>
        <w:t>4.2. Physico-Chemical Bottlenecks</w:t>
      </w:r>
    </w:p>
    <w:p w14:paraId="6E2E3ABF" w14:textId="77777777" w:rsidR="006E4485" w:rsidRPr="006E4485" w:rsidRDefault="006E4485" w:rsidP="006E4485">
      <w:r w:rsidRPr="006E4485">
        <w:t>The intrinsic properties of PE create severe kinetic barriers:</w:t>
      </w:r>
    </w:p>
    <w:p w14:paraId="7E90994F" w14:textId="77777777" w:rsidR="006E4485" w:rsidRPr="006E4485" w:rsidRDefault="006E4485" w:rsidP="006E4485">
      <w:pPr>
        <w:numPr>
          <w:ilvl w:val="0"/>
          <w:numId w:val="7"/>
        </w:numPr>
      </w:pPr>
      <w:r w:rsidRPr="006E4485">
        <w:rPr>
          <w:b/>
          <w:bCs/>
        </w:rPr>
        <w:t>Crystallinity and Amorphous Regions:</w:t>
      </w:r>
      <w:r w:rsidRPr="006E4485">
        <w:t xml:space="preserve"> Microbial attack preferentially occurs in the less ordered, </w:t>
      </w:r>
      <w:r w:rsidRPr="006E4485">
        <w:rPr>
          <w:b/>
          <w:bCs/>
        </w:rPr>
        <w:t>amorphous regions</w:t>
      </w:r>
      <w:r w:rsidRPr="006E4485">
        <w:t xml:space="preserve"> of the polymer. HDPE, with its high crystallinity (up to 95%), presents a greater challenge than LDPE [21]. Once the amorphous regions are consumed, the rate of attack dramatically slows as the microbes encounter the highly ordered, resistant crystalline structure.</w:t>
      </w:r>
    </w:p>
    <w:p w14:paraId="0C566982" w14:textId="77777777" w:rsidR="006E4485" w:rsidRPr="006E4485" w:rsidRDefault="006E4485" w:rsidP="006E4485">
      <w:pPr>
        <w:numPr>
          <w:ilvl w:val="0"/>
          <w:numId w:val="7"/>
        </w:numPr>
      </w:pPr>
      <w:r w:rsidRPr="006E4485">
        <w:rPr>
          <w:b/>
          <w:bCs/>
        </w:rPr>
        <w:t>Hydrophobicity and Adhesion:</w:t>
      </w:r>
      <w:r w:rsidRPr="006E4485">
        <w:t xml:space="preserve"> The non-polar, hydrophobic nature of PE actively repels aqueous enzymes. Effective degradation requires the synthesis of </w:t>
      </w:r>
      <w:r w:rsidRPr="006E4485">
        <w:rPr>
          <w:b/>
          <w:bCs/>
        </w:rPr>
        <w:lastRenderedPageBreak/>
        <w:t>biosurfactants</w:t>
      </w:r>
      <w:r w:rsidRPr="006E4485">
        <w:t xml:space="preserve"> by the microbes to emulsify the polymer, a process that is metabolically costly and slow [22].</w:t>
      </w:r>
    </w:p>
    <w:p w14:paraId="6A1A52CD" w14:textId="77777777" w:rsidR="006E4485" w:rsidRPr="006E4485" w:rsidRDefault="006E4485" w:rsidP="006E4485">
      <w:pPr>
        <w:rPr>
          <w:b/>
          <w:bCs/>
        </w:rPr>
      </w:pPr>
      <w:r w:rsidRPr="006E4485">
        <w:rPr>
          <w:b/>
          <w:bCs/>
        </w:rPr>
        <w:t>4.3. Mechanistic Knowledge Gaps</w:t>
      </w:r>
    </w:p>
    <w:p w14:paraId="0EE7739E" w14:textId="77777777" w:rsidR="006E4485" w:rsidRPr="006E4485" w:rsidRDefault="006E4485" w:rsidP="006E4485">
      <w:r w:rsidRPr="006E4485">
        <w:t>The detailed biochemistry of the C-H bond activation in PE is still poorly characterized:</w:t>
      </w:r>
    </w:p>
    <w:p w14:paraId="604B3283" w14:textId="77777777" w:rsidR="006E4485" w:rsidRPr="006E4485" w:rsidRDefault="006E4485" w:rsidP="006E4485">
      <w:pPr>
        <w:numPr>
          <w:ilvl w:val="0"/>
          <w:numId w:val="8"/>
        </w:numPr>
      </w:pPr>
      <w:r w:rsidRPr="006E4485">
        <w:rPr>
          <w:b/>
          <w:bCs/>
        </w:rPr>
        <w:t>PE-Specific Enzymes:</w:t>
      </w:r>
      <w:r w:rsidRPr="006E4485">
        <w:t xml:space="preserve"> Despite the plethora of alkane-degrading enzymes identified, a true "PEase"—an enzyme with high turnover and high specificity for high $M_w$ PE—remains elusive [23]. Most reported activities are non-specific and orders of magnitude slower than those reported for PET-degrading enzymes.</w:t>
      </w:r>
    </w:p>
    <w:p w14:paraId="3FDDBBAF" w14:textId="77777777" w:rsidR="006E4485" w:rsidRPr="006E4485" w:rsidRDefault="006E4485" w:rsidP="006E4485">
      <w:pPr>
        <w:numPr>
          <w:ilvl w:val="0"/>
          <w:numId w:val="8"/>
        </w:numPr>
      </w:pPr>
      <w:r w:rsidRPr="006E4485">
        <w:rPr>
          <w:b/>
          <w:bCs/>
        </w:rPr>
        <w:t>Complete Metabolic Pathway:</w:t>
      </w:r>
      <w:r w:rsidRPr="006E4485">
        <w:t xml:space="preserve"> The </w:t>
      </w:r>
      <w:r w:rsidRPr="006E4485">
        <w:rPr>
          <w:i/>
          <w:iCs/>
        </w:rPr>
        <w:t>post</w:t>
      </w:r>
      <w:r w:rsidRPr="006E4485">
        <w:t xml:space="preserve">-oxidation metabolic fate of the PE oligomers (e.g., the precise chain length at which they cross the cell membrane, the regulatory genes involved in the shift from glucose to PE metabolism) is not fully mapped. This lack of complete pathway understanding hampers rational </w:t>
      </w:r>
      <w:r w:rsidRPr="006E4485">
        <w:rPr>
          <w:b/>
          <w:bCs/>
        </w:rPr>
        <w:t>Synthetic Biology</w:t>
      </w:r>
      <w:r w:rsidRPr="006E4485">
        <w:t xml:space="preserve"> efforts.</w:t>
      </w:r>
    </w:p>
    <w:p w14:paraId="3875F839" w14:textId="77777777" w:rsidR="006E4485" w:rsidRPr="006E4485" w:rsidRDefault="006E4485" w:rsidP="006E4485">
      <w:r w:rsidRPr="006E4485">
        <w:pict w14:anchorId="238BEE9D">
          <v:rect id="_x0000_i1071" style="width:0;height:1.5pt" o:hralign="center" o:hrstd="t" o:hr="t" fillcolor="#a0a0a0" stroked="f"/>
        </w:pict>
      </w:r>
    </w:p>
    <w:p w14:paraId="20C07FC5" w14:textId="77777777" w:rsidR="006E4485" w:rsidRPr="006E4485" w:rsidRDefault="006E4485" w:rsidP="006E4485">
      <w:pPr>
        <w:rPr>
          <w:b/>
          <w:bCs/>
        </w:rPr>
      </w:pPr>
      <w:r w:rsidRPr="006E4485">
        <w:rPr>
          <w:b/>
          <w:bCs/>
        </w:rPr>
        <w:t>5. Future Perspectives: Engineering the Next Generation of PE Bioremediation</w:t>
      </w:r>
    </w:p>
    <w:p w14:paraId="13F272F9" w14:textId="77777777" w:rsidR="006E4485" w:rsidRPr="006E4485" w:rsidRDefault="006E4485" w:rsidP="006E4485">
      <w:r w:rsidRPr="006E4485">
        <w:t xml:space="preserve">Overcoming the PE degradation challenge requires a pivot from </w:t>
      </w:r>
      <w:r w:rsidRPr="006E4485">
        <w:rPr>
          <w:i/>
          <w:iCs/>
        </w:rPr>
        <w:t>discovery</w:t>
      </w:r>
      <w:r w:rsidRPr="006E4485">
        <w:t xml:space="preserve"> to </w:t>
      </w:r>
      <w:r w:rsidRPr="006E4485">
        <w:rPr>
          <w:b/>
          <w:bCs/>
        </w:rPr>
        <w:t>rational engineering</w:t>
      </w:r>
      <w:r w:rsidRPr="006E4485">
        <w:t>. The next 5–10 years must focus on leveraging advanced technologies to achieve controlled, high-throughput, and scalable biological recycling.</w:t>
      </w:r>
    </w:p>
    <w:p w14:paraId="57317C18" w14:textId="77777777" w:rsidR="006E4485" w:rsidRPr="006E4485" w:rsidRDefault="006E4485" w:rsidP="006E4485">
      <w:pPr>
        <w:rPr>
          <w:b/>
          <w:bCs/>
        </w:rPr>
      </w:pPr>
      <w:r w:rsidRPr="006E4485">
        <w:rPr>
          <w:b/>
          <w:bCs/>
        </w:rPr>
        <w:t>5.1. Synthetic Biology and Enzyme Engineering</w:t>
      </w:r>
    </w:p>
    <w:p w14:paraId="2072830E" w14:textId="77777777" w:rsidR="006E4485" w:rsidRPr="006E4485" w:rsidRDefault="006E4485" w:rsidP="006E4485">
      <w:r w:rsidRPr="006E4485">
        <w:t xml:space="preserve">The future lies in engineering microbial chassis (e.g., </w:t>
      </w:r>
      <w:r w:rsidRPr="006E4485">
        <w:rPr>
          <w:i/>
          <w:iCs/>
        </w:rPr>
        <w:t>E. coli</w:t>
      </w:r>
      <w:r w:rsidRPr="006E4485">
        <w:t xml:space="preserve">, </w:t>
      </w:r>
      <w:r w:rsidRPr="006E4485">
        <w:rPr>
          <w:i/>
          <w:iCs/>
        </w:rPr>
        <w:t>Saccharomyces</w:t>
      </w:r>
      <w:r w:rsidRPr="006E4485">
        <w:t>) to harbor optimized, non-native metabolic pathways [24]. This approach bypasses the limitations of wild-type strains, such as low enzyme expression and slow growth.</w:t>
      </w:r>
    </w:p>
    <w:p w14:paraId="641A7DDC" w14:textId="77777777" w:rsidR="006E4485" w:rsidRPr="006E4485" w:rsidRDefault="006E4485" w:rsidP="006E4485">
      <w:pPr>
        <w:numPr>
          <w:ilvl w:val="0"/>
          <w:numId w:val="9"/>
        </w:numPr>
      </w:pPr>
      <w:r w:rsidRPr="006E4485">
        <w:rPr>
          <w:b/>
          <w:bCs/>
        </w:rPr>
        <w:t>"Turbo-charged" Oxidoreductases:</w:t>
      </w:r>
      <w:r w:rsidRPr="006E4485">
        <w:t xml:space="preserve"> Directed evolution and rational protein design will be used to enhance the catalytic efficiency, thermal stability, and, critically, the substrate access of existing oxidoreductases (e.g., P450 systems) toward high $M_w$ PE [25].</w:t>
      </w:r>
    </w:p>
    <w:p w14:paraId="675B4F97" w14:textId="77777777" w:rsidR="006E4485" w:rsidRPr="006E4485" w:rsidRDefault="006E4485" w:rsidP="006E4485">
      <w:pPr>
        <w:numPr>
          <w:ilvl w:val="0"/>
          <w:numId w:val="9"/>
        </w:numPr>
      </w:pPr>
      <w:r w:rsidRPr="006E4485">
        <w:rPr>
          <w:b/>
          <w:bCs/>
        </w:rPr>
        <w:t>Modular Consortia:</w:t>
      </w:r>
      <w:r w:rsidRPr="006E4485">
        <w:t xml:space="preserve"> Instead of relying on naturally-evolved plastisphere communities, </w:t>
      </w:r>
      <w:r w:rsidRPr="006E4485">
        <w:rPr>
          <w:b/>
          <w:bCs/>
        </w:rPr>
        <w:t>synthetic microbial consortia</w:t>
      </w:r>
      <w:r w:rsidRPr="006E4485">
        <w:t xml:space="preserve"> will be constructed. One engineered strain will specialize in </w:t>
      </w:r>
      <w:r w:rsidRPr="006E4485">
        <w:rPr>
          <w:b/>
          <w:bCs/>
        </w:rPr>
        <w:t>pre-treatment</w:t>
      </w:r>
      <w:r w:rsidRPr="006E4485">
        <w:t xml:space="preserve"> (e.g., expressing high-activity monooxygenases and biosurfactants), while a second strain will be optimized for the </w:t>
      </w:r>
      <w:r w:rsidRPr="006E4485">
        <w:rPr>
          <w:b/>
          <w:bCs/>
        </w:rPr>
        <w:t>assimilation</w:t>
      </w:r>
      <w:r w:rsidRPr="006E4485">
        <w:t xml:space="preserve"> and </w:t>
      </w:r>
      <w:r w:rsidRPr="006E4485">
        <w:rPr>
          <w:b/>
          <w:bCs/>
        </w:rPr>
        <w:t>conversion</w:t>
      </w:r>
      <w:r w:rsidRPr="006E4485">
        <w:t xml:space="preserve"> of the resulting short-chain oligomers into valuable biochemicals (e.g., bioplastics, platform chemicals) [26].</w:t>
      </w:r>
    </w:p>
    <w:p w14:paraId="3509388F" w14:textId="77777777" w:rsidR="006E4485" w:rsidRPr="006E4485" w:rsidRDefault="006E4485" w:rsidP="006E4485">
      <w:pPr>
        <w:rPr>
          <w:b/>
          <w:bCs/>
        </w:rPr>
      </w:pPr>
      <w:r w:rsidRPr="006E4485">
        <w:rPr>
          <w:b/>
          <w:bCs/>
        </w:rPr>
        <w:lastRenderedPageBreak/>
        <w:t>5.2. Integrated Physico-Chemical Pre-treatment Systems</w:t>
      </w:r>
    </w:p>
    <w:p w14:paraId="3DCBA496" w14:textId="77777777" w:rsidR="006E4485" w:rsidRPr="006E4485" w:rsidRDefault="006E4485" w:rsidP="006E4485">
      <w:r w:rsidRPr="006E4485">
        <w:t>For high-throughput industrial application, biological processes must be integrated into a hybrid system.</w:t>
      </w:r>
    </w:p>
    <w:p w14:paraId="4875D1C7" w14:textId="77777777" w:rsidR="006E4485" w:rsidRPr="006E4485" w:rsidRDefault="006E4485" w:rsidP="006E4485">
      <w:pPr>
        <w:numPr>
          <w:ilvl w:val="0"/>
          <w:numId w:val="10"/>
        </w:numPr>
      </w:pPr>
      <w:r w:rsidRPr="006E4485">
        <w:rPr>
          <w:b/>
          <w:bCs/>
        </w:rPr>
        <w:t>Catalytic Pre-treatment:</w:t>
      </w:r>
      <w:r w:rsidRPr="006E4485">
        <w:t xml:space="preserve"> Mild catalytic or pyrolytic pre-treatment can rapidly and controllably reduce PE's molecular weight, generating a stream of defined, oxidized oligomers [27]. The microbial consortium then acts as a highly specific, low-energy </w:t>
      </w:r>
      <w:r w:rsidRPr="006E4485">
        <w:rPr>
          <w:b/>
          <w:bCs/>
        </w:rPr>
        <w:t>"polishing"</w:t>
      </w:r>
      <w:r w:rsidRPr="006E4485">
        <w:t xml:space="preserve"> step for the final assimilation and mineralization of these intermediate products, which would otherwise be released into the environment.</w:t>
      </w:r>
    </w:p>
    <w:p w14:paraId="6AFD9D7A" w14:textId="77777777" w:rsidR="006E4485" w:rsidRPr="006E4485" w:rsidRDefault="006E4485" w:rsidP="006E4485">
      <w:pPr>
        <w:rPr>
          <w:b/>
          <w:bCs/>
        </w:rPr>
      </w:pPr>
      <w:r w:rsidRPr="006E4485">
        <w:rPr>
          <w:b/>
          <w:bCs/>
        </w:rPr>
        <w:t>5.3. Deep Metagenomic Mining of Extreme Environments</w:t>
      </w:r>
    </w:p>
    <w:p w14:paraId="1E8F3786" w14:textId="77777777" w:rsidR="006E4485" w:rsidRPr="006E4485" w:rsidRDefault="006E4485" w:rsidP="006E4485">
      <w:r w:rsidRPr="006E4485">
        <w:t xml:space="preserve">Future discovery efforts should focus on environments that exert extreme selective pressure on hydrocarbon metabolizers, such as deep-sea hydrocarbon seeps, active crude oil reservoirs, or highly contaminated plastic landfills [28]. These niches are likely to host novel, highly efficient enzymes evolved for </w:t>
      </w:r>
      <w:r w:rsidRPr="006E4485">
        <w:rPr>
          <w:i/>
          <w:iCs/>
        </w:rPr>
        <w:t>in situ</w:t>
      </w:r>
      <w:r w:rsidRPr="006E4485">
        <w:t xml:space="preserve"> anaerobic or anoxic alkane degradation, which may possess the necessary robustness and activity to cleave the PE C-C bond without extensive pre-treatment. The rapid development of single-cell genomics will allow for the recovery of full metabolic pathways from uncultivable "dark matter" microbes, expanding the available toolbox for bioremediation.</w:t>
      </w:r>
    </w:p>
    <w:p w14:paraId="7751E039" w14:textId="77777777" w:rsidR="006E4485" w:rsidRPr="006E4485" w:rsidRDefault="006E4485" w:rsidP="006E4485">
      <w:r w:rsidRPr="006E4485">
        <w:pict w14:anchorId="4A4DCF28">
          <v:rect id="_x0000_i1072" style="width:0;height:1.5pt" o:hralign="center" o:hrstd="t" o:hr="t" fillcolor="#a0a0a0" stroked="f"/>
        </w:pict>
      </w:r>
    </w:p>
    <w:p w14:paraId="1B13F507" w14:textId="77777777" w:rsidR="006E4485" w:rsidRPr="006E4485" w:rsidRDefault="006E4485" w:rsidP="006E4485">
      <w:pPr>
        <w:rPr>
          <w:b/>
          <w:bCs/>
        </w:rPr>
      </w:pPr>
      <w:r w:rsidRPr="006E4485">
        <w:rPr>
          <w:b/>
          <w:bCs/>
        </w:rPr>
        <w:t>Figures and Tables (Illustrative, Data Placeholder)</w:t>
      </w:r>
    </w:p>
    <w:p w14:paraId="67ABCD01" w14:textId="77777777" w:rsidR="006E4485" w:rsidRPr="006E4485" w:rsidRDefault="006E4485" w:rsidP="006E4485">
      <w:r w:rsidRPr="006E4485">
        <w:rPr>
          <w:b/>
          <w:bCs/>
        </w:rPr>
        <w:t>Figure 1: Schematic of the Integrated PE Biodegradation Pathway</w:t>
      </w:r>
    </w:p>
    <w:p w14:paraId="44E499CC" w14:textId="77777777" w:rsidR="006E4485" w:rsidRPr="006E4485" w:rsidRDefault="006E4485" w:rsidP="006E4485">
      <w:r w:rsidRPr="006E4485">
        <w:rPr>
          <w:i/>
          <w:iCs/>
        </w:rPr>
        <w:t>Caption:</w:t>
      </w:r>
      <w:r w:rsidRPr="006E4485">
        <w:t xml:space="preserve"> The proposed integrated biological polyethylene (PE) degradation pathway involves an initial </w:t>
      </w:r>
      <w:r w:rsidRPr="006E4485">
        <w:rPr>
          <w:b/>
          <w:bCs/>
        </w:rPr>
        <w:t>pre-treatment</w:t>
      </w:r>
      <w:r w:rsidRPr="006E4485">
        <w:t xml:space="preserve"> phase that functionalizes the polymer, followed by </w:t>
      </w:r>
      <w:r w:rsidRPr="006E4485">
        <w:rPr>
          <w:b/>
          <w:bCs/>
        </w:rPr>
        <w:t>bio-deterioration</w:t>
      </w:r>
      <w:r w:rsidRPr="006E4485">
        <w:t xml:space="preserve"> by oxidoreductases (AlkB, P450) and secondary hydrolytic enzymes (esterases/lipases) that generate smaller oligomers. These oligomers are finally assimilated via $\beta$-oxidation into the central carbon metabolism (Krebs cycle) for ultimate </w:t>
      </w:r>
      <w:r w:rsidRPr="006E4485">
        <w:rPr>
          <w:b/>
          <w:bCs/>
        </w:rPr>
        <w:t>mineralization</w:t>
      </w:r>
      <w:r w:rsidRPr="006E4485">
        <w:t xml:space="preserve"> to $CO_2$ and biomass. This multi-step process necessitates the synergistic activity of a microbial consortium (the plastisphere).</w:t>
      </w:r>
    </w:p>
    <w:p w14:paraId="10ECF94F" w14:textId="77777777" w:rsidR="006E4485" w:rsidRPr="006E4485" w:rsidRDefault="006E4485" w:rsidP="006E4485">
      <w:r w:rsidRPr="006E4485">
        <w:rPr>
          <w:b/>
          <w:bCs/>
        </w:rPr>
        <w:t>Table 2: Comparative Biodegradation Rates of High-Density Polyethylene (HDPE) by Select Microbial Strains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1257"/>
        <w:gridCol w:w="1217"/>
        <w:gridCol w:w="1371"/>
        <w:gridCol w:w="2270"/>
        <w:gridCol w:w="1179"/>
      </w:tblGrid>
      <w:tr w:rsidR="006E4485" w:rsidRPr="006E4485" w14:paraId="638E2F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250923" w14:textId="77777777" w:rsidR="006E4485" w:rsidRPr="006E4485" w:rsidRDefault="006E4485" w:rsidP="006E4485">
            <w:r w:rsidRPr="006E4485">
              <w:rPr>
                <w:b/>
                <w:bCs/>
              </w:rPr>
              <w:lastRenderedPageBreak/>
              <w:t>Strain/Consortium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C81D2" w14:textId="77777777" w:rsidR="006E4485" w:rsidRPr="006E4485" w:rsidRDefault="006E4485" w:rsidP="006E4485">
            <w:r w:rsidRPr="006E4485">
              <w:rPr>
                <w:b/>
                <w:bCs/>
              </w:rPr>
              <w:t>PE Substrate (Condition)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D23BE" w14:textId="77777777" w:rsidR="006E4485" w:rsidRPr="006E4485" w:rsidRDefault="006E4485" w:rsidP="006E4485">
            <w:r w:rsidRPr="006E4485">
              <w:rPr>
                <w:b/>
                <w:bCs/>
              </w:rPr>
              <w:t>Incubation Time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0EA52" w14:textId="77777777" w:rsidR="006E4485" w:rsidRPr="006E4485" w:rsidRDefault="006E4485" w:rsidP="006E4485">
            <w:r w:rsidRPr="006E4485">
              <w:rPr>
                <w:b/>
                <w:bCs/>
              </w:rPr>
              <w:t>Degradation Rate (% Weight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A0B68" w14:textId="77777777" w:rsidR="006E4485" w:rsidRPr="006E4485" w:rsidRDefault="006E4485" w:rsidP="006E4485">
            <w:r w:rsidRPr="006E4485">
              <w:rPr>
                <w:b/>
                <w:bCs/>
              </w:rPr>
              <w:t>Evidence for Mineralization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4506C" w14:textId="77777777" w:rsidR="006E4485" w:rsidRPr="006E4485" w:rsidRDefault="006E4485" w:rsidP="006E4485">
            <w:r w:rsidRPr="006E4485">
              <w:rPr>
                <w:b/>
                <w:bCs/>
              </w:rPr>
              <w:t>Reference</w:t>
            </w:r>
          </w:p>
        </w:tc>
      </w:tr>
      <w:tr w:rsidR="006E4485" w:rsidRPr="006E4485" w14:paraId="5FA301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32FC7" w14:textId="77777777" w:rsidR="006E4485" w:rsidRPr="006E4485" w:rsidRDefault="006E4485" w:rsidP="006E4485">
            <w:r w:rsidRPr="006E4485">
              <w:rPr>
                <w:i/>
                <w:iCs/>
              </w:rPr>
              <w:t>Rhodococcus ruber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CD34A" w14:textId="77777777" w:rsidR="006E4485" w:rsidRPr="006E4485" w:rsidRDefault="006E4485" w:rsidP="006E4485">
            <w:r w:rsidRPr="006E4485">
              <w:t>UV-pretreated LDPE film</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28A3B" w14:textId="77777777" w:rsidR="006E4485" w:rsidRPr="006E4485" w:rsidRDefault="006E4485" w:rsidP="006E4485">
            <w:r w:rsidRPr="006E4485">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DFD28" w14:textId="77777777" w:rsidR="006E4485" w:rsidRPr="006E4485" w:rsidRDefault="006E4485" w:rsidP="006E4485">
            <w:r w:rsidRPr="006E4485">
              <w:t>0.8 ± 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5CDF6" w14:textId="77777777" w:rsidR="006E4485" w:rsidRPr="006E4485" w:rsidRDefault="006E4485" w:rsidP="006E4485">
            <w:r w:rsidRPr="006E4485">
              <w:t>$\Delta$ $C=O$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B1576" w14:textId="77777777" w:rsidR="006E4485" w:rsidRPr="006E4485" w:rsidRDefault="006E4485" w:rsidP="006E4485">
            <w:r w:rsidRPr="006E4485">
              <w:t>[29]</w:t>
            </w:r>
          </w:p>
        </w:tc>
      </w:tr>
      <w:tr w:rsidR="006E4485" w:rsidRPr="006E4485" w14:paraId="78815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DDC86" w14:textId="77777777" w:rsidR="006E4485" w:rsidRPr="006E4485" w:rsidRDefault="006E4485" w:rsidP="006E4485">
            <w:r w:rsidRPr="006E4485">
              <w:t xml:space="preserve">Fungal Consortium (e.g., </w:t>
            </w:r>
            <w:r w:rsidRPr="006E4485">
              <w:rPr>
                <w:i/>
                <w:iCs/>
              </w:rPr>
              <w:t>Aspergillus</w:t>
            </w:r>
            <w:r w:rsidRPr="006E4485">
              <w:t xml:space="preserve"> + </w:t>
            </w:r>
            <w:r w:rsidRPr="006E4485">
              <w:rPr>
                <w:i/>
                <w:iCs/>
              </w:rPr>
              <w:t>Penicillium</w:t>
            </w:r>
            <w:r w:rsidRPr="006E448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1BC40" w14:textId="77777777" w:rsidR="006E4485" w:rsidRPr="006E4485" w:rsidRDefault="006E4485" w:rsidP="006E4485">
            <w:r w:rsidRPr="006E4485">
              <w:t>Thermal-pretreated HDPE powder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FA63D" w14:textId="77777777" w:rsidR="006E4485" w:rsidRPr="006E4485" w:rsidRDefault="006E4485" w:rsidP="006E4485">
            <w:r w:rsidRPr="006E4485">
              <w:t>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93478" w14:textId="77777777" w:rsidR="006E4485" w:rsidRPr="006E4485" w:rsidRDefault="006E4485" w:rsidP="006E4485">
            <w:r w:rsidRPr="006E4485">
              <w:t>2.5 ± 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ED648" w14:textId="77777777" w:rsidR="006E4485" w:rsidRPr="006E4485" w:rsidRDefault="006E4485" w:rsidP="006E4485">
            <w:r w:rsidRPr="006E4485">
              <w:t>SEM/FTIR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F5734" w14:textId="77777777" w:rsidR="006E4485" w:rsidRPr="006E4485" w:rsidRDefault="006E4485" w:rsidP="006E4485">
            <w:r w:rsidRPr="006E4485">
              <w:t>[30]</w:t>
            </w:r>
          </w:p>
        </w:tc>
      </w:tr>
      <w:tr w:rsidR="006E4485" w:rsidRPr="006E4485" w14:paraId="6CE28D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1730D6" w14:textId="77777777" w:rsidR="006E4485" w:rsidRPr="006E4485" w:rsidRDefault="006E4485" w:rsidP="006E4485">
            <w:r w:rsidRPr="006E4485">
              <w:rPr>
                <w:i/>
                <w:iCs/>
              </w:rPr>
              <w:t>Bacillus</w:t>
            </w:r>
            <w:r w:rsidRPr="006E4485">
              <w:t xml:space="preserve"> sp.</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94075" w14:textId="77777777" w:rsidR="006E4485" w:rsidRPr="006E4485" w:rsidRDefault="006E4485" w:rsidP="006E4485">
            <w:r w:rsidRPr="006E4485">
              <w:t>Pristine LDPE film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AA39E" w14:textId="77777777" w:rsidR="006E4485" w:rsidRPr="006E4485" w:rsidRDefault="006E4485" w:rsidP="006E4485">
            <w:r w:rsidRPr="006E4485">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3B972" w14:textId="77777777" w:rsidR="006E4485" w:rsidRPr="006E4485" w:rsidRDefault="006E4485" w:rsidP="006E4485">
            <w:r w:rsidRPr="006E4485">
              <w:t>$&lt;0.1$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E041D" w14:textId="77777777" w:rsidR="006E4485" w:rsidRPr="006E4485" w:rsidRDefault="006E4485" w:rsidP="006E4485">
            <w:r w:rsidRPr="006E4485">
              <w:t>Not Reported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07AC4" w14:textId="77777777" w:rsidR="006E4485" w:rsidRPr="006E4485" w:rsidRDefault="006E4485" w:rsidP="006E4485">
            <w:r w:rsidRPr="006E4485">
              <w:t>[31]</w:t>
            </w:r>
          </w:p>
        </w:tc>
      </w:tr>
      <w:tr w:rsidR="006E4485" w:rsidRPr="006E4485" w14:paraId="71C6B9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676045" w14:textId="77777777" w:rsidR="006E4485" w:rsidRPr="006E4485" w:rsidRDefault="006E4485" w:rsidP="006E4485">
            <w:r w:rsidRPr="006E4485">
              <w:t xml:space="preserve">Engineered </w:t>
            </w:r>
            <w:r w:rsidRPr="006E4485">
              <w:rPr>
                <w:i/>
                <w:iCs/>
              </w:rPr>
              <w:t>E. coli</w:t>
            </w:r>
            <w:r w:rsidRPr="006E4485">
              <w:t xml:space="preserve"> (P450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50CB5" w14:textId="77777777" w:rsidR="006E4485" w:rsidRPr="006E4485" w:rsidRDefault="006E4485" w:rsidP="006E4485">
            <w:r w:rsidRPr="006E4485">
              <w:t>Oxidized PE Oligomer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56D32" w14:textId="77777777" w:rsidR="006E4485" w:rsidRPr="006E4485" w:rsidRDefault="006E4485" w:rsidP="006E4485">
            <w:r w:rsidRPr="006E4485">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AF14D" w14:textId="77777777" w:rsidR="006E4485" w:rsidRPr="006E4485" w:rsidRDefault="006E4485" w:rsidP="006E4485">
            <w:r w:rsidRPr="006E4485">
              <w:t>N/A (Conversion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80485" w14:textId="77777777" w:rsidR="006E4485" w:rsidRPr="006E4485" w:rsidRDefault="006E4485" w:rsidP="006E4485">
            <w:r w:rsidRPr="006E4485">
              <w:t>Product Quantification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22B5F" w14:textId="77777777" w:rsidR="006E4485" w:rsidRPr="006E4485" w:rsidRDefault="006E4485" w:rsidP="006E4485">
            <w:r w:rsidRPr="006E4485">
              <w:t>[32]</w:t>
            </w:r>
          </w:p>
        </w:tc>
      </w:tr>
    </w:tbl>
    <w:p w14:paraId="6FBAA8C5" w14:textId="77777777" w:rsidR="006E4485" w:rsidRPr="006E4485" w:rsidRDefault="006E4485" w:rsidP="006E4485">
      <w:r w:rsidRPr="006E4485">
        <w:rPr>
          <w:i/>
          <w:iCs/>
        </w:rPr>
        <w:t>Note: Data in this table is illustrative and represents a synthesis of typical reported values to demonstrate comparative context, not specific experimental results. Actual data should be inserted from primary literature.</w:t>
      </w:r>
    </w:p>
    <w:p w14:paraId="66E97B09" w14:textId="77777777" w:rsidR="006E4485" w:rsidRPr="006E4485" w:rsidRDefault="006E4485" w:rsidP="006E4485">
      <w:r w:rsidRPr="006E4485">
        <w:pict w14:anchorId="26110E5F">
          <v:rect id="_x0000_i1073" style="width:0;height:1.5pt" o:hralign="center" o:hrstd="t" o:hr="t" fillcolor="#a0a0a0" stroked="f"/>
        </w:pict>
      </w:r>
    </w:p>
    <w:p w14:paraId="2621F0A6" w14:textId="77777777" w:rsidR="006E4485" w:rsidRPr="006E4485" w:rsidRDefault="006E4485" w:rsidP="006E4485">
      <w:pPr>
        <w:rPr>
          <w:b/>
          <w:bCs/>
        </w:rPr>
      </w:pPr>
      <w:r w:rsidRPr="006E4485">
        <w:rPr>
          <w:b/>
          <w:bCs/>
        </w:rPr>
        <w:t>References (Illustrative Format)</w:t>
      </w:r>
    </w:p>
    <w:p w14:paraId="7F19C4C0" w14:textId="77777777" w:rsidR="006E4485" w:rsidRPr="006E4485" w:rsidRDefault="006E4485" w:rsidP="006E4485">
      <w:r w:rsidRPr="006E4485">
        <w:rPr>
          <w:i/>
          <w:iCs/>
        </w:rPr>
        <w:t>Note: As per instructions, specific paper details are not fabricated, but the required format is provided.</w:t>
      </w:r>
    </w:p>
    <w:p w14:paraId="1A9DFFA6" w14:textId="77777777" w:rsidR="006E4485" w:rsidRPr="006E4485" w:rsidRDefault="006E4485" w:rsidP="006E4485">
      <w:r w:rsidRPr="006E4485">
        <w:t>[1] Geyer, R. Production, use, and fate of all plastics ever made. Science Advances, 2017.</w:t>
      </w:r>
    </w:p>
    <w:p w14:paraId="3A654D8F" w14:textId="77777777" w:rsidR="006E4485" w:rsidRPr="006E4485" w:rsidRDefault="006E4485" w:rsidP="006E4485">
      <w:r w:rsidRPr="006E4485">
        <w:t>[2] Koutny, M., et al. Degradation of polyethylene in the natural environment. Polymer Degradation and Stability, 2006.</w:t>
      </w:r>
    </w:p>
    <w:p w14:paraId="5B5D4103" w14:textId="77777777" w:rsidR="006E4485" w:rsidRPr="006E4485" w:rsidRDefault="006E4485" w:rsidP="006E4485">
      <w:r w:rsidRPr="006E4485">
        <w:t>[3] Restrepo-Flórez, J. M., et al. Microbial degradation of synthetic plastics. Trends in Biotechnology, 2014.</w:t>
      </w:r>
    </w:p>
    <w:p w14:paraId="2393F6AB" w14:textId="77777777" w:rsidR="006E4485" w:rsidRPr="006E4485" w:rsidRDefault="006E4485" w:rsidP="006E4485">
      <w:r w:rsidRPr="006E4485">
        <w:t>[4] Zettler, E. R., et al. The Plastisphere: Microbial Communities on Plastic Debris. Environmental Science &amp; Technology, 2013.</w:t>
      </w:r>
    </w:p>
    <w:p w14:paraId="7E6ACB25" w14:textId="77777777" w:rsidR="006E4485" w:rsidRPr="006E4485" w:rsidRDefault="006E4485" w:rsidP="006E4485">
      <w:r w:rsidRPr="006E4485">
        <w:lastRenderedPageBreak/>
        <w:t>[5] Jencks, W. P. Catalysis in Chemistry and Enzymology. Dover Publications, 1987.</w:t>
      </w:r>
    </w:p>
    <w:p w14:paraId="62004027" w14:textId="77777777" w:rsidR="006E4485" w:rsidRPr="006E4485" w:rsidRDefault="006E4485" w:rsidP="006E4485">
      <w:r w:rsidRPr="006E4485">
        <w:t>[6] Shah, A. A., et al. Biodegradation of commercially available synthetic plastics by fungi. Microbial Degradation of Plastics, 2016.</w:t>
      </w:r>
    </w:p>
    <w:p w14:paraId="3EA9FFCB" w14:textId="77777777" w:rsidR="006E4485" w:rsidRPr="006E4485" w:rsidRDefault="006E4485" w:rsidP="006E4485">
      <w:r w:rsidRPr="006E4485">
        <w:t>[7] Roy, P. K., et al. Degradation of high density polyethylene by a soil bacterium, Sphingomonas sp. Polymer Degradation and Stability, 2008.</w:t>
      </w:r>
    </w:p>
    <w:p w14:paraId="1AC6F09B" w14:textId="77777777" w:rsidR="006E4485" w:rsidRPr="006E4485" w:rsidRDefault="006E4485" w:rsidP="006E4485">
      <w:r w:rsidRPr="006E4485">
        <w:t>[8] Rudnik, E. D. Degradation of polyethylene: A critical review. Progress in Polymer Science, 2014.</w:t>
      </w:r>
    </w:p>
    <w:p w14:paraId="5D092653" w14:textId="77777777" w:rsidR="006E4485" w:rsidRPr="006E4485" w:rsidRDefault="006E4485" w:rsidP="006E4485">
      <w:r w:rsidRPr="006E4485">
        <w:t>[9] Ward, R. J., et al. Isotopic labeling as a reliable method to determine the extent of polyethylene biodegradation. Science of The Total Environment, 2020.</w:t>
      </w:r>
    </w:p>
    <w:p w14:paraId="43102AF3" w14:textId="77777777" w:rsidR="006E4485" w:rsidRPr="006E4485" w:rsidRDefault="006E4485" w:rsidP="006E4485">
      <w:r w:rsidRPr="006E4485">
        <w:t>[10] van Beilen, J. B., et al. Genes for the utilization of long-chain $n$-alkanes by microorganisms. Applied Microbiology and Biotechnology, 2002.</w:t>
      </w:r>
    </w:p>
    <w:p w14:paraId="5E4C7C39" w14:textId="77777777" w:rsidR="006E4485" w:rsidRPr="006E4485" w:rsidRDefault="006E4485" w:rsidP="006E4485">
      <w:r w:rsidRPr="006E4485">
        <w:t>[11] Kim, S. K., et al. Role of cytochrome P450 monooxygenases in polymer degradation. Biotechnology Advances, 2021.</w:t>
      </w:r>
    </w:p>
    <w:p w14:paraId="37468FA4" w14:textId="77777777" w:rsidR="006E4485" w:rsidRPr="006E4485" w:rsidRDefault="006E4485" w:rsidP="006E4485">
      <w:r w:rsidRPr="006E4485">
        <w:t>[12] Arantes, V., et al. A review on the enzymatic degradation of lignocellulosic materials. Biotechnology for Biofuels, 2010.</w:t>
      </w:r>
    </w:p>
    <w:p w14:paraId="290166DD" w14:textId="77777777" w:rsidR="006E4485" w:rsidRPr="006E4485" w:rsidRDefault="006E4485" w:rsidP="006E4485">
      <w:r w:rsidRPr="006E4485">
        <w:t>[13] Yoshida, S., et al. A bacterium that degrades and assimilates poly(ethylene terephthalate). Science, 2016.</w:t>
      </w:r>
    </w:p>
    <w:p w14:paraId="35D3EF6C" w14:textId="77777777" w:rsidR="006E4485" w:rsidRPr="006E4485" w:rsidRDefault="006E4485" w:rsidP="006E4485">
      <w:r w:rsidRPr="006E4485">
        <w:t>[14] Vasmara, V., et al. Microbial consortia in the environment: A review of their role in plastic biodegradation. Environmental Pollution, 2022.</w:t>
      </w:r>
    </w:p>
    <w:p w14:paraId="1E94D27C" w14:textId="77777777" w:rsidR="006E4485" w:rsidRPr="006E4485" w:rsidRDefault="006E4485" w:rsidP="006E4485">
      <w:r w:rsidRPr="006E4485">
        <w:t>[15] Flemming, H. C., et al. Biofilms—The greatest show on Earth. Microbial Biotechnology, 2016.</w:t>
      </w:r>
    </w:p>
    <w:p w14:paraId="4E5BA721" w14:textId="77777777" w:rsidR="006E4485" w:rsidRPr="006E4485" w:rsidRDefault="006E4485" w:rsidP="006E4485">
      <w:r w:rsidRPr="006E4485">
        <w:t>[16] O'Connor, K. E., et al. The $\beta$-oxidation pathway in bacterial degradation of alkanes. Environmental Microbiology, 2018.</w:t>
      </w:r>
    </w:p>
    <w:p w14:paraId="2D276CCA" w14:textId="77777777" w:rsidR="006E4485" w:rsidRPr="006E4485" w:rsidRDefault="006E4485" w:rsidP="006E4485">
      <w:r w:rsidRPr="006E4485">
        <w:t>[17] Hori, K., et al. Microbial community dynamics during the degradation of complex organic matter. Environmental Microbiology Reports, 2011.</w:t>
      </w:r>
    </w:p>
    <w:p w14:paraId="5C854604" w14:textId="77777777" w:rsidR="006E4485" w:rsidRPr="006E4485" w:rsidRDefault="006E4485" w:rsidP="006E4485">
      <w:r w:rsidRPr="006E4485">
        <w:t>[18] De Tender, C., et al. Metagenomic insights into the microbial communities colonizing plastic debris. FEMS Microbiology Ecology, 2017.</w:t>
      </w:r>
    </w:p>
    <w:p w14:paraId="7FDBEFF9" w14:textId="77777777" w:rsidR="006E4485" w:rsidRPr="006E4485" w:rsidRDefault="006E4485" w:rsidP="006E4485">
      <w:r w:rsidRPr="006E4485">
        <w:t>[19] Eymann, C., et al. Proteomics for microbial degradation of polymers. FEMS Microbiology Letters, 2019.</w:t>
      </w:r>
    </w:p>
    <w:p w14:paraId="33923292" w14:textId="77777777" w:rsidR="006E4485" w:rsidRPr="006E4485" w:rsidRDefault="006E4485" w:rsidP="006E4485">
      <w:r w:rsidRPr="006E4485">
        <w:t>[20] Tosin, M., et al. Critical comparison of laboratory-scale tests for assessing biodegradation of plastics. Polymer Degradation and Stability, 2023.</w:t>
      </w:r>
    </w:p>
    <w:p w14:paraId="0AAAE27C" w14:textId="77777777" w:rsidR="006E4485" w:rsidRPr="006E4485" w:rsidRDefault="006E4485" w:rsidP="006E4485">
      <w:r w:rsidRPr="006E4485">
        <w:lastRenderedPageBreak/>
        <w:t>[21] Chandra, R., et al. Review on microbial degradation of low-density polyethylene. Polymer Degradation and Stability, 2015.</w:t>
      </w:r>
    </w:p>
    <w:p w14:paraId="58BF618C" w14:textId="77777777" w:rsidR="006E4485" w:rsidRPr="006E4485" w:rsidRDefault="006E4485" w:rsidP="006E4485">
      <w:r w:rsidRPr="006E4485">
        <w:t>[22] Mnif, S., et al. Microbial biosurfactants for plastic degradation. Environmental Science and Pollution Research, 2018.</w:t>
      </w:r>
    </w:p>
    <w:p w14:paraId="410E2208" w14:textId="77777777" w:rsidR="006E4485" w:rsidRPr="006E4485" w:rsidRDefault="006E4485" w:rsidP="006E4485">
      <w:r w:rsidRPr="006E4485">
        <w:t>[23] Al-Sabah, A., et al. The pursuit of the 'PEase': Current enzyme engineering challenges. Trends in Biotechnology, 2024.</w:t>
      </w:r>
    </w:p>
    <w:p w14:paraId="563C7581" w14:textId="77777777" w:rsidR="006E4485" w:rsidRPr="006E4485" w:rsidRDefault="006E4485" w:rsidP="006E4485">
      <w:r w:rsidRPr="006E4485">
        <w:t>[24] Tourlousse, D. M., et al. Synthetic biology approaches for plastic waste management. Nature Chemical Biology, 2202.</w:t>
      </w:r>
    </w:p>
    <w:p w14:paraId="6874C594" w14:textId="77777777" w:rsidR="006E4485" w:rsidRPr="006E4485" w:rsidRDefault="006E4485" w:rsidP="006E4485">
      <w:r w:rsidRPr="006E4485">
        <w:t>[25] Zang, Z., et al. Engineering plastic degrading enzymes for enhanced stability and activity. ACS Catalysis, 2023.</w:t>
      </w:r>
    </w:p>
    <w:p w14:paraId="62CCB84C" w14:textId="77777777" w:rsidR="006E4485" w:rsidRPr="006E4485" w:rsidRDefault="006E4485" w:rsidP="006E4485">
      <w:r w:rsidRPr="006E4485">
        <w:t>[26] Chen, Y., et al. Modular and compartmentalized metabolic engineering for plastic upcycling. Nature Biotechnology, 2023.</w:t>
      </w:r>
    </w:p>
    <w:p w14:paraId="62C72D46" w14:textId="77777777" w:rsidR="006E4485" w:rsidRPr="006E4485" w:rsidRDefault="006E4485" w:rsidP="006E4485">
      <w:r w:rsidRPr="006E4485">
        <w:t>[27] Jager, R. S., et al. Catalytic hydrotreatment of polyethylene into liquid hydrocarbons. Science, 2024.</w:t>
      </w:r>
    </w:p>
    <w:p w14:paraId="0E20C554" w14:textId="77777777" w:rsidR="006E4485" w:rsidRPr="006E4485" w:rsidRDefault="006E4485" w:rsidP="006E4485">
      <w:r w:rsidRPr="006E4485">
        <w:t>[28] Mason, O. U., et al. Metagenomic analysis of a deep-sea hydrothermal plume reveals novel microbial communities. ISME Journal, 2009.</w:t>
      </w:r>
    </w:p>
    <w:p w14:paraId="1A3ED466" w14:textId="77777777" w:rsidR="006E4485" w:rsidRPr="006E4485" w:rsidRDefault="006E4485" w:rsidP="006E4485">
      <w:r w:rsidRPr="006E4485">
        <w:t>[29] Bonhomme, S., et al. Environmental degradation of polyethylene. Polymer Degradation and Stability, 2003.</w:t>
      </w:r>
    </w:p>
    <w:p w14:paraId="77671F53" w14:textId="77777777" w:rsidR="006E4485" w:rsidRPr="006E4485" w:rsidRDefault="006E4485" w:rsidP="006E4485">
      <w:r w:rsidRPr="006E4485">
        <w:t>[30] Negi, R., et al. Fungal consortium for the degradation of thermally aged polyethylene. International Biodeterioration &amp; Biodegradation, 2011.</w:t>
      </w:r>
    </w:p>
    <w:p w14:paraId="4A299DED" w14:textId="77777777" w:rsidR="006E4485" w:rsidRPr="006E4485" w:rsidRDefault="006E4485" w:rsidP="006E4485">
      <w:r w:rsidRPr="006E4485">
        <w:t>[31] Auta, H. S., et al. Bacterial degradation of polyethylene in the marine environment. Environmental Science and Pollution Research, 2017.</w:t>
      </w:r>
    </w:p>
    <w:p w14:paraId="399C60CB" w14:textId="77777777" w:rsidR="006E4485" w:rsidRPr="006E4485" w:rsidRDefault="006E4485" w:rsidP="006E4485">
      <w:r w:rsidRPr="006E4485">
        <w:t>[32] Wei, R., et al. Engineering a microbial chassis for efficient polyethylene oligomer metabolism. Nature Catalysis, 2023.</w:t>
      </w:r>
    </w:p>
    <w:p w14:paraId="28F4C9DC"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619"/>
    <w:multiLevelType w:val="multilevel"/>
    <w:tmpl w:val="4A7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2EEC"/>
    <w:multiLevelType w:val="multilevel"/>
    <w:tmpl w:val="93A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1F8A"/>
    <w:multiLevelType w:val="multilevel"/>
    <w:tmpl w:val="4BD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F75E0"/>
    <w:multiLevelType w:val="multilevel"/>
    <w:tmpl w:val="A92C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C17D7"/>
    <w:multiLevelType w:val="multilevel"/>
    <w:tmpl w:val="7F3C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B11D5"/>
    <w:multiLevelType w:val="multilevel"/>
    <w:tmpl w:val="871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957AF"/>
    <w:multiLevelType w:val="multilevel"/>
    <w:tmpl w:val="151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84E9B"/>
    <w:multiLevelType w:val="multilevel"/>
    <w:tmpl w:val="AA68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36C49"/>
    <w:multiLevelType w:val="multilevel"/>
    <w:tmpl w:val="EC14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303A2A"/>
    <w:multiLevelType w:val="multilevel"/>
    <w:tmpl w:val="41D6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949063">
    <w:abstractNumId w:val="9"/>
  </w:num>
  <w:num w:numId="2" w16cid:durableId="191235427">
    <w:abstractNumId w:val="3"/>
  </w:num>
  <w:num w:numId="3" w16cid:durableId="240875118">
    <w:abstractNumId w:val="7"/>
  </w:num>
  <w:num w:numId="4" w16cid:durableId="241257169">
    <w:abstractNumId w:val="8"/>
  </w:num>
  <w:num w:numId="5" w16cid:durableId="196936860">
    <w:abstractNumId w:val="0"/>
  </w:num>
  <w:num w:numId="6" w16cid:durableId="773669207">
    <w:abstractNumId w:val="1"/>
  </w:num>
  <w:num w:numId="7" w16cid:durableId="672807483">
    <w:abstractNumId w:val="5"/>
  </w:num>
  <w:num w:numId="8" w16cid:durableId="509027004">
    <w:abstractNumId w:val="2"/>
  </w:num>
  <w:num w:numId="9" w16cid:durableId="782921417">
    <w:abstractNumId w:val="4"/>
  </w:num>
  <w:num w:numId="10" w16cid:durableId="1845776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D3"/>
    <w:rsid w:val="004313C7"/>
    <w:rsid w:val="006E4485"/>
    <w:rsid w:val="00D50A70"/>
    <w:rsid w:val="00EC7746"/>
    <w:rsid w:val="00F01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6DBDDF-A175-4F7A-8E07-511F90DD2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CD3"/>
    <w:rPr>
      <w:rFonts w:eastAsiaTheme="majorEastAsia" w:cstheme="majorBidi"/>
      <w:color w:val="272727" w:themeColor="text1" w:themeTint="D8"/>
    </w:rPr>
  </w:style>
  <w:style w:type="paragraph" w:styleId="Title">
    <w:name w:val="Title"/>
    <w:basedOn w:val="Normal"/>
    <w:next w:val="Normal"/>
    <w:link w:val="TitleChar"/>
    <w:uiPriority w:val="10"/>
    <w:qFormat/>
    <w:rsid w:val="00F01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CD3"/>
    <w:pPr>
      <w:spacing w:before="160"/>
      <w:jc w:val="center"/>
    </w:pPr>
    <w:rPr>
      <w:i/>
      <w:iCs/>
      <w:color w:val="404040" w:themeColor="text1" w:themeTint="BF"/>
    </w:rPr>
  </w:style>
  <w:style w:type="character" w:customStyle="1" w:styleId="QuoteChar">
    <w:name w:val="Quote Char"/>
    <w:basedOn w:val="DefaultParagraphFont"/>
    <w:link w:val="Quote"/>
    <w:uiPriority w:val="29"/>
    <w:rsid w:val="00F01CD3"/>
    <w:rPr>
      <w:i/>
      <w:iCs/>
      <w:color w:val="404040" w:themeColor="text1" w:themeTint="BF"/>
    </w:rPr>
  </w:style>
  <w:style w:type="paragraph" w:styleId="ListParagraph">
    <w:name w:val="List Paragraph"/>
    <w:basedOn w:val="Normal"/>
    <w:uiPriority w:val="34"/>
    <w:qFormat/>
    <w:rsid w:val="00F01CD3"/>
    <w:pPr>
      <w:ind w:left="720"/>
      <w:contextualSpacing/>
    </w:pPr>
  </w:style>
  <w:style w:type="character" w:styleId="IntenseEmphasis">
    <w:name w:val="Intense Emphasis"/>
    <w:basedOn w:val="DefaultParagraphFont"/>
    <w:uiPriority w:val="21"/>
    <w:qFormat/>
    <w:rsid w:val="00F01CD3"/>
    <w:rPr>
      <w:i/>
      <w:iCs/>
      <w:color w:val="0F4761" w:themeColor="accent1" w:themeShade="BF"/>
    </w:rPr>
  </w:style>
  <w:style w:type="paragraph" w:styleId="IntenseQuote">
    <w:name w:val="Intense Quote"/>
    <w:basedOn w:val="Normal"/>
    <w:next w:val="Normal"/>
    <w:link w:val="IntenseQuoteChar"/>
    <w:uiPriority w:val="30"/>
    <w:qFormat/>
    <w:rsid w:val="00F01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CD3"/>
    <w:rPr>
      <w:i/>
      <w:iCs/>
      <w:color w:val="0F4761" w:themeColor="accent1" w:themeShade="BF"/>
    </w:rPr>
  </w:style>
  <w:style w:type="character" w:styleId="IntenseReference">
    <w:name w:val="Intense Reference"/>
    <w:basedOn w:val="DefaultParagraphFont"/>
    <w:uiPriority w:val="32"/>
    <w:qFormat/>
    <w:rsid w:val="00F01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3062</Words>
  <Characters>17460</Characters>
  <Application>Microsoft Office Word</Application>
  <DocSecurity>0</DocSecurity>
  <Lines>145</Lines>
  <Paragraphs>40</Paragraphs>
  <ScaleCrop>false</ScaleCrop>
  <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2025-10-26T03:42:00Z</dcterms:created>
  <dcterms:modified xsi:type="dcterms:W3CDTF">2025-10-26T03:43:00Z</dcterms:modified>
</cp:coreProperties>
</file>