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4"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18"/>
    <w:bookmarkEnd w:id="19"/>
    <w:bookmarkStart w:id="20"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160" w:after="80"/>
      </w:pPr>
      <w:r>
        <w:pict>
          <v:rect style="width:0;height:1.5pt" o:hralign="center" o:hrstd="t" o:hr="t"/>
        </w:pict>
      </w:r>
    </w:p>
    <w:bookmarkEnd w:id="20"/>
    <w:bookmarkStart w:id="21"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8"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26" name="Picture"/>
            <a:graphic>
              <a:graphicData uri="http://schemas.openxmlformats.org/drawingml/2006/picture">
                <pic:pic>
                  <pic:nvPicPr>
                    <pic:cNvPr descr="cft-octahedral-generic.png" id="27" name="Picture"/>
                    <pic:cNvPicPr>
                      <a:picLocks noChangeArrowheads="1" noChangeAspect="1"/>
                    </pic:cNvPicPr>
                  </pic:nvPicPr>
                  <pic:blipFill>
                    <a:blip r:embed="rId25"/>
                    <a:stretch>
                      <a:fillRect/>
                    </a:stretch>
                  </pic:blipFill>
                  <pic:spPr bwMode="auto">
                    <a:xfrm>
                      <a:off x="0" y="0"/>
                      <a:ext cx="3240000" cy="262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25"/>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160" w:after="80"/>
      </w:pPr>
      <w:r>
        <w:pict>
          <v:rect style="width:0;height:1.5pt" o:hralign="center" o:hrstd="t" o:hr="t"/>
        </w:pict>
      </w:r>
    </w:p>
    <w:bookmarkEnd w:id="32"/>
    <w:bookmarkStart w:id="33"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4"/>
    <w:bookmarkStart w:id="35"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5"/>
    <w:bookmarkStart w:id="36"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6"/>
    <w:bookmarkStart w:id="37"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7"/>
    <w:bookmarkStart w:id="38"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8"/>
    <w:bookmarkStart w:id="39"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
    <w:bookmarkStart w:id="49"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41" name="Picture"/>
            <a:graphic>
              <a:graphicData uri="http://schemas.openxmlformats.org/drawingml/2006/picture">
                <pic:pic>
                  <pic:nvPicPr>
                    <pic:cNvPr descr="dbd84cbe343ede0b504e3f7d8c81b27fa9cc489941544ba32bb53487300a7d07.jpg" id="42" name="Picture"/>
                    <pic:cNvPicPr>
                      <a:picLocks noChangeArrowheads="1" noChangeAspect="1"/>
                    </pic:cNvPicPr>
                  </pic:nvPicPr>
                  <pic:blipFill>
                    <a:blip r:embed="rId40"/>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44" name="Picture"/>
            <a:graphic>
              <a:graphicData uri="http://schemas.openxmlformats.org/drawingml/2006/picture">
                <pic:pic>
                  <pic:nvPicPr>
                    <pic:cNvPr descr="3ae2633502a55fdbae73ead6d4061d9e85065b017fcefbbce705d8080f865342.jpg" id="45" name="Picture"/>
                    <pic:cNvPicPr>
                      <a:picLocks noChangeArrowheads="1" noChangeAspect="1"/>
                    </pic:cNvPicPr>
                  </pic:nvPicPr>
                  <pic:blipFill>
                    <a:blip r:embed="rId43"/>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47" name="Picture"/>
            <a:graphic>
              <a:graphicData uri="http://schemas.openxmlformats.org/drawingml/2006/picture">
                <pic:pic>
                  <pic:nvPicPr>
                    <pic:cNvPr descr="ecd86b05439d0604b56c83f73d5c611c04bb16653d1b2cdb902c310674c2a17a.jpg" id="48" name="Picture"/>
                    <pic:cNvPicPr>
                      <a:picLocks noChangeArrowheads="1" noChangeAspect="1"/>
                    </pic:cNvPicPr>
                  </pic:nvPicPr>
                  <pic:blipFill>
                    <a:blip r:embed="rId46"/>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160" w:after="80"/>
      </w:pPr>
      <w:r>
        <w:pict>
          <v:rect style="width:0;height:1.5pt" o:hralign="center" o:hrstd="t" o:hr="t"/>
        </w:pict>
      </w:r>
    </w:p>
    <w:bookmarkEnd w:id="49"/>
    <w:bookmarkStart w:id="50"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bookmarkEnd w:id="50"/>
    <w:bookmarkStart w:id="51"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1"/>
    <w:bookmarkStart w:id="55"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53" name="Picture"/>
            <a:graphic>
              <a:graphicData uri="http://schemas.openxmlformats.org/drawingml/2006/picture">
                <pic:pic>
                  <pic:nvPicPr>
                    <pic:cNvPr descr="df7193a46740c4bcf08e7de89b5f4623e1d05d40f222629fd769587611e3e408.jpg" id="54" name="Picture"/>
                    <pic:cNvPicPr>
                      <a:picLocks noChangeArrowheads="1" noChangeAspect="1"/>
                    </pic:cNvPicPr>
                  </pic:nvPicPr>
                  <pic:blipFill>
                    <a:blip r:embed="rId5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6"/>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6"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8"/>
    <w:bookmarkStart w:id="69"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9"/>
    <w:bookmarkStart w:id="70"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1"/>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0"/>
    <w:bookmarkStart w:id="73"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1" name="Picture"/>
            <a:graphic>
              <a:graphicData uri="http://schemas.openxmlformats.org/drawingml/2006/picture">
                <pic:pic>
                  <pic:nvPicPr>
                    <pic:cNvPr descr="7937fa3a4ad6d5d9124ba067bca2710abd9c4ab591c0e70741f298f0452bda78.png" id="7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4"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4"/>
    <w:bookmarkStart w:id="75"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5"/>
    <w:bookmarkStart w:id="76"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6"/>
    <w:bookmarkStart w:id="79"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7" name="Picture"/>
            <a:graphic>
              <a:graphicData uri="http://schemas.openxmlformats.org/drawingml/2006/picture">
                <pic:pic>
                  <pic:nvPicPr>
                    <pic:cNvPr descr="7937fa3a4ad6d5d9124ba067bca2710abd9c4ab591c0e70741f298f0452bda78.png" id="78"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
    <w:bookmarkStart w:id="80"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0"/>
    <w:bookmarkStart w:id="81"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1"/>
    <w:bookmarkStart w:id="82"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1"/>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2"/>
    <w:bookmarkStart w:id="83"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3"/>
    <w:bookmarkStart w:id="86"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4" name="Picture"/>
            <a:graphic>
              <a:graphicData uri="http://schemas.openxmlformats.org/drawingml/2006/picture">
                <pic:pic>
                  <pic:nvPicPr>
                    <pic:cNvPr descr="7937fa3a4ad6d5d9124ba067bca2710abd9c4ab591c0e70741f298f0452bda78.png" id="8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7"/>
    <w:bookmarkStart w:id="90"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8" name="Picture"/>
            <a:graphic>
              <a:graphicData uri="http://schemas.openxmlformats.org/drawingml/2006/picture">
                <pic:pic>
                  <pic:nvPicPr>
                    <pic:cNvPr descr="7937fa3a4ad6d5d9124ba067bca2710abd9c4ab591c0e70741f298f0452bda78.png" id="89"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3"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1" name="Picture"/>
            <a:graphic>
              <a:graphicData uri="http://schemas.openxmlformats.org/drawingml/2006/picture">
                <pic:pic>
                  <pic:nvPicPr>
                    <pic:cNvPr descr="7937fa3a4ad6d5d9124ba067bca2710abd9c4ab591c0e70741f298f0452bda78.png" id="9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
    <w:bookmarkStart w:id="94"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4"/>
    <w:bookmarkStart w:id="95"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5"/>
    <w:bookmarkStart w:id="96"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6"/>
    <w:bookmarkStart w:id="102"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97"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97"/>
    <w:bookmarkStart w:id="98"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1"/>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98"/>
    <w:bookmarkStart w:id="99"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99"/>
    <w:bookmarkStart w:id="100"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00"/>
    <w:bookmarkStart w:id="101"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3"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3"/>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160" w:after="80"/>
      </w:pPr>
      <w:r>
        <w:pict>
          <v:rect style="width:0;height:1.5pt" o:hralign="center" o:hrstd="t" o:hr="t"/>
        </w:pict>
      </w:r>
    </w:p>
    <w:bookmarkEnd w:id="105"/>
    <w:bookmarkStart w:id="106"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7"/>
    <w:bookmarkStart w:id="108"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109"/>
    <w:bookmarkStart w:id="110"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0"/>
    <w:bookmarkStart w:id="111"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160" w:after="80"/>
      </w:pPr>
      <w:r>
        <w:pict>
          <v:rect style="width:0;height:1.5pt" o:hralign="center" o:hrstd="t" o:hr="t"/>
        </w:pict>
      </w:r>
    </w:p>
    <w:bookmarkEnd w:id="111"/>
    <w:bookmarkStart w:id="112"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160" w:after="80"/>
      </w:pPr>
      <w:r>
        <w:pict>
          <v:rect style="width:0;height:1.5pt" o:hralign="center" o:hrstd="t" o:hr="t"/>
        </w:pict>
      </w:r>
    </w:p>
    <w:bookmarkEnd w:id="114"/>
    <w:bookmarkStart w:id="115"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18"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18"/>
    <w:bookmarkStart w:id="119"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19"/>
    <w:bookmarkStart w:id="120"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End w:id="121"/>
    <w:bookmarkStart w:id="122"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59"/>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160" w:after="80"/>
      </w:pPr>
      <w:r>
        <w:pict>
          <v:rect style="width:0;height:1.5pt" o:hralign="center" o:hrstd="t" o:hr="t"/>
        </w:pict>
      </w:r>
    </w:p>
    <w:bookmarkEnd w:id="125"/>
    <w:bookmarkStart w:id="126"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30"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128" name="Picture"/>
            <a:graphic>
              <a:graphicData uri="http://schemas.openxmlformats.org/drawingml/2006/picture">
                <pic:pic>
                  <pic:nvPicPr>
                    <pic:cNvPr descr="8abe2fa1a3ec83a5acef76a74b4d561d911de03588cf70c7a623f353e9ebac5e.jpg" id="129" name="Picture"/>
                    <pic:cNvPicPr>
                      <a:picLocks noChangeArrowheads="1" noChangeAspect="1"/>
                    </pic:cNvPicPr>
                  </pic:nvPicPr>
                  <pic:blipFill>
                    <a:blip r:embed="rId127"/>
                    <a:stretch>
                      <a:fillRect/>
                    </a:stretch>
                  </pic:blipFill>
                  <pic:spPr bwMode="auto">
                    <a:xfrm>
                      <a:off x="0" y="0"/>
                      <a:ext cx="3240000" cy="2514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1"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142"/>
    <w:bookmarkStart w:id="143"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160" w:after="80"/>
      </w:pPr>
      <w:r>
        <w:pict>
          <v:rect style="width:0;height:1.5pt" o:hralign="center" o:hrstd="t" o:hr="t"/>
        </w:pict>
      </w:r>
    </w:p>
    <w:bookmarkEnd w:id="143"/>
    <w:bookmarkStart w:id="144"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160" w:after="80"/>
      </w:pPr>
      <w:r>
        <w:pict>
          <v:rect style="width:0;height:1.5pt" o:hralign="center" o:hrstd="t" o:hr="t"/>
        </w:pict>
      </w:r>
    </w:p>
    <w:bookmarkEnd w:id="150"/>
    <w:bookmarkStart w:id="151"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160" w:after="80"/>
      </w:pPr>
      <w:r>
        <w:pict>
          <v:rect style="width:0;height:1.5pt" o:hralign="center" o:hrstd="t" o:hr="t"/>
        </w:pict>
      </w:r>
    </w:p>
    <w:bookmarkEnd w:id="154"/>
    <w:bookmarkStart w:id="155"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160" w:after="80"/>
      </w:pPr>
      <w:r>
        <w:pict>
          <v:rect style="width:0;height:1.5pt" o:hralign="center" o:hrstd="t" o:hr="t"/>
        </w:pict>
      </w:r>
    </w:p>
    <w:bookmarkEnd w:id="155"/>
    <w:bookmarkStart w:id="156"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spacing w:before="160" w:after="80"/>
      </w:pPr>
      <w:r>
        <w:pict>
          <v:rect style="width:0;height:1.5pt" o:hralign="center" o:hrstd="t" o:hr="t"/>
        </w:pict>
      </w:r>
    </w:p>
    <w:bookmarkEnd w:id="161"/>
    <w:bookmarkStart w:id="162"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spacing w:before="160" w:after="80"/>
      </w:pPr>
      <w:r>
        <w:pict>
          <v:rect style="width:0;height:1.5pt" o:hralign="center" o:hrstd="t" o:hr="t"/>
        </w:pict>
      </w:r>
    </w:p>
    <w:bookmarkEnd w:id="162"/>
    <w:bookmarkStart w:id="163"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160" w:after="80"/>
      </w:pPr>
      <w:r>
        <w:pict>
          <v:rect style="width:0;height:1.5pt" o:hralign="center" o:hrstd="t" o:hr="t"/>
        </w:pict>
      </w:r>
    </w:p>
    <w:bookmarkEnd w:id="163"/>
    <w:bookmarkStart w:id="164"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164"/>
    <w:bookmarkStart w:id="165"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160" w:after="80"/>
      </w:pPr>
      <w:r>
        <w:pict>
          <v:rect style="width:0;height:1.5pt" o:hralign="center" o:hrstd="t" o:hr="t"/>
        </w:pict>
      </w:r>
    </w:p>
    <w:bookmarkEnd w:id="165"/>
    <w:bookmarkStart w:id="166"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160" w:after="80"/>
      </w:pPr>
      <w:r>
        <w:pict>
          <v:rect style="width:0;height:1.5pt" o:hralign="center" o:hrstd="t" o:hr="t"/>
        </w:pict>
      </w:r>
    </w:p>
    <w:bookmarkEnd w:id="166"/>
    <w:bookmarkStart w:id="167"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160" w:after="80"/>
      </w:pPr>
      <w:r>
        <w:pict>
          <v:rect style="width:0;height:1.5pt" o:hralign="center" o:hrstd="t" o:hr="t"/>
        </w:pict>
      </w:r>
    </w:p>
    <w:bookmarkEnd w:id="167"/>
    <w:bookmarkStart w:id="168"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160" w:after="80"/>
      </w:pPr>
      <w:r>
        <w:pict>
          <v:rect style="width:0;height:1.5pt" o:hralign="center" o:hrstd="t" o:hr="t"/>
        </w:pict>
      </w:r>
    </w:p>
    <w:bookmarkEnd w:id="168"/>
    <w:bookmarkStart w:id="169"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160" w:after="80"/>
      </w:pPr>
      <w:r>
        <w:pict>
          <v:rect style="width:0;height:1.5pt" o:hralign="center" o:hrstd="t" o:hr="t"/>
        </w:pict>
      </w:r>
    </w:p>
    <w:bookmarkEnd w:id="169"/>
    <w:bookmarkStart w:id="170"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160" w:after="80"/>
      </w:pPr>
      <w:r>
        <w:pict>
          <v:rect style="width:0;height:1.5pt" o:hralign="center" o:hrstd="t" o:hr="t"/>
        </w:pict>
      </w:r>
    </w:p>
    <w:bookmarkEnd w:id="170"/>
    <w:bookmarkStart w:id="171"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160" w:after="80"/>
      </w:pPr>
      <w:r>
        <w:pict>
          <v:rect style="width:0;height:1.5pt" o:hralign="center" o:hrstd="t" o:hr="t"/>
        </w:pict>
      </w:r>
    </w:p>
    <w:bookmarkEnd w:id="171"/>
    <w:bookmarkStart w:id="172"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160" w:after="80"/>
      </w:pPr>
      <w:r>
        <w:pict>
          <v:rect style="width:0;height:1.5pt" o:hralign="center" o:hrstd="t" o:hr="t"/>
        </w:pict>
      </w:r>
    </w:p>
    <w:bookmarkEnd w:id="172"/>
    <w:bookmarkStart w:id="173"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160" w:after="80"/>
      </w:pPr>
      <w:r>
        <w:pict>
          <v:rect style="width:0;height:1.5pt" o:hralign="center" o:hrstd="t" o:hr="t"/>
        </w:pict>
      </w:r>
    </w:p>
    <w:bookmarkEnd w:id="173"/>
    <w:bookmarkStart w:id="174"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spacing w:before="160" w:after="80"/>
      </w:pPr>
      <w:r>
        <w:pict>
          <v:rect style="width:0;height:1.5pt" o:hralign="center" o:hrstd="t" o:hr="t"/>
        </w:pict>
      </w:r>
    </w:p>
    <w:bookmarkEnd w:id="174"/>
    <w:bookmarkStart w:id="175"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160" w:after="80"/>
      </w:pPr>
      <w:r>
        <w:pict>
          <v:rect style="width:0;height:1.5pt" o:hralign="center" o:hrstd="t" o:hr="t"/>
        </w:pict>
      </w:r>
    </w:p>
    <w:bookmarkEnd w:id="175"/>
    <w:bookmarkStart w:id="176"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160" w:after="80"/>
      </w:pPr>
      <w:r>
        <w:pict>
          <v:rect style="width:0;height:1.5pt" o:hralign="center" o:hrstd="t" o:hr="t"/>
        </w:pict>
      </w:r>
    </w:p>
    <w:bookmarkEnd w:id="176"/>
    <w:bookmarkStart w:id="177"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160" w:after="80"/>
      </w:pPr>
      <w:r>
        <w:pict>
          <v:rect style="width:0;height:1.5pt" o:hralign="center" o:hrstd="t" o:hr="t"/>
        </w:pict>
      </w:r>
    </w:p>
    <w:bookmarkEnd w:id="177"/>
    <w:bookmarkStart w:id="178"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160" w:after="80"/>
      </w:pPr>
      <w:r>
        <w:pict>
          <v:rect style="width:0;height:1.5pt" o:hralign="center" o:hrstd="t" o:hr="t"/>
        </w:pict>
      </w:r>
    </w:p>
    <w:bookmarkEnd w:id="178"/>
    <w:bookmarkStart w:id="179"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160" w:after="80"/>
      </w:pPr>
      <w:r>
        <w:pict>
          <v:rect style="width:0;height:1.5pt" o:hralign="center" o:hrstd="t" o:hr="t"/>
        </w:pict>
      </w:r>
    </w:p>
    <w:bookmarkEnd w:id="179"/>
    <w:bookmarkStart w:id="180"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160" w:after="80"/>
      </w:pPr>
      <w:r>
        <w:pict>
          <v:rect style="width:0;height:1.5pt" o:hralign="center" o:hrstd="t" o:hr="t"/>
        </w:pict>
      </w:r>
    </w:p>
    <w:bookmarkEnd w:id="180"/>
    <w:bookmarkStart w:id="181"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160" w:after="80"/>
      </w:pPr>
      <w:r>
        <w:pict>
          <v:rect style="width:0;height:1.5pt" o:hralign="center" o:hrstd="t" o:hr="t"/>
        </w:pict>
      </w:r>
    </w:p>
    <w:bookmarkEnd w:id="181"/>
    <w:bookmarkStart w:id="182"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160" w:after="80"/>
      </w:pPr>
      <w:r>
        <w:pict>
          <v:rect style="width:0;height:1.5pt" o:hralign="center" o:hrstd="t" o:hr="t"/>
        </w:pict>
      </w:r>
    </w:p>
    <w:bookmarkEnd w:id="182"/>
    <w:bookmarkStart w:id="183"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3"/>
    <w:bookmarkStart w:id="184"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spacing w:before="160" w:after="80"/>
      </w:pPr>
      <w:r>
        <w:pict>
          <v:rect style="width:0;height:1.5pt" o:hralign="center" o:hrstd="t" o:hr="t"/>
        </w:pict>
      </w:r>
    </w:p>
    <w:bookmarkEnd w:id="184"/>
    <w:bookmarkStart w:id="185"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spacing w:before="160" w:after="80"/>
      </w:pPr>
      <w:r>
        <w:pict>
          <v:rect style="width:0;height:1.5pt" o:hralign="center" o:hrstd="t" o:hr="t"/>
        </w:pict>
      </w:r>
    </w:p>
    <w:bookmarkEnd w:id="185"/>
    <w:bookmarkStart w:id="186"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160" w:after="80"/>
      </w:pPr>
      <w:r>
        <w:pict>
          <v:rect style="width:0;height:1.5pt" o:hralign="center" o:hrstd="t" o:hr="t"/>
        </w:pict>
      </w:r>
    </w:p>
    <w:bookmarkEnd w:id="186"/>
    <w:bookmarkStart w:id="187"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160" w:after="80"/>
      </w:pPr>
      <w:r>
        <w:pict>
          <v:rect style="width:0;height:1.5pt" o:hralign="center" o:hrstd="t" o:hr="t"/>
        </w:pict>
      </w:r>
    </w:p>
    <w:bookmarkEnd w:id="187"/>
    <w:bookmarkStart w:id="188"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9"/>
    <w:bookmarkStart w:id="190"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160" w:after="80"/>
      </w:pPr>
      <w:r>
        <w:pict>
          <v:rect style="width:0;height:1.5pt" o:hralign="center" o:hrstd="t" o:hr="t"/>
        </w:pict>
      </w:r>
    </w:p>
    <w:bookmarkEnd w:id="190"/>
    <w:bookmarkStart w:id="191"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6"/>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7"/>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196"/>
    <w:bookmarkStart w:id="200"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69"/>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198" name="Picture"/>
            <a:graphic>
              <a:graphicData uri="http://schemas.openxmlformats.org/drawingml/2006/picture">
                <pic:pic>
                  <pic:nvPicPr>
                    <pic:cNvPr descr="光谱化学序列配体排序图.关系图.png" id="199"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3"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201" name="Picture"/>
            <a:graphic>
              <a:graphicData uri="http://schemas.openxmlformats.org/drawingml/2006/picture">
                <pic:pic>
                  <pic:nvPicPr>
                    <pic:cNvPr descr="光谱化学序列配体排序图.关系图.png" id="202"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6"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1"/>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04" name="Picture"/>
            <a:graphic>
              <a:graphicData uri="http://schemas.openxmlformats.org/drawingml/2006/picture">
                <pic:pic>
                  <pic:nvPicPr>
                    <pic:cNvPr descr="7937fa3a4ad6d5d9124ba067bca2710abd9c4ab591c0e70741f298f0452bda78.png" id="20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竞赛提升"/>
    <w:p>
      <w:pPr>
        <w:pStyle w:val="Heading2"/>
        <w:spacing w:before="280" w:after="120"/>
      </w:pPr>
      <w:r>
        <w:rPr>
          <w:rFonts w:hint="eastAsia" w:ascii="Times New Roman" w:hAnsi="Times New Roman" w:eastAsia="SimHei" w:cs="Times New Roman"/>
        </w:rPr>
        <w:t xml:space="preserve">竞赛提升</w:t>
      </w:r>
    </w:p>
    <w:bookmarkEnd w:id="207"/>
    <w:bookmarkStart w:id="208"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2"/>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
    <w:bookmarkStart w:id="210"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11"/>
    <w:bookmarkStart w:id="212"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6"/>
    <w:bookmarkStart w:id="217"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5"/>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19"/>
    <w:bookmarkStart w:id="220"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五元素配合物三草酸合铁酸钾"/>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五元素配合物三草酸合铁酸钾</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5" w:name="钒配合物18电子规则"/>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223" name="Picture"/>
            <a:graphic>
              <a:graphicData uri="http://schemas.openxmlformats.org/drawingml/2006/picture">
                <pic:pic>
                  <pic:nvPicPr>
                    <pic:cNvPr descr="1c3b04f9d56c8869255a2a5600ddedb2b9664ec917e671fd2e7e237f4a138ea6.jpg" id="224" name="Picture"/>
                    <pic:cNvPicPr>
                      <a:picLocks noChangeArrowheads="1" noChangeAspect="1"/>
                    </pic:cNvPicPr>
                  </pic:nvPicPr>
                  <pic:blipFill>
                    <a:blip r:embed="rId222"/>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25"/>
    <w:bookmarkStart w:id="235" w:name="丁二酮肟与镍配合物"/>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227" name="Picture"/>
            <a:graphic>
              <a:graphicData uri="http://schemas.openxmlformats.org/drawingml/2006/picture">
                <pic:pic>
                  <pic:nvPicPr>
                    <pic:cNvPr descr="86407dba64f59edfec4489bd22e72a1c9956b6784672d5da1877d6112b609913.jpg" id="228" name="Picture"/>
                    <pic:cNvPicPr>
                      <a:picLocks noChangeArrowheads="1" noChangeAspect="1"/>
                    </pic:cNvPicPr>
                  </pic:nvPicPr>
                  <pic:blipFill>
                    <a:blip r:embed="rId226"/>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230" name="Picture"/>
            <a:graphic>
              <a:graphicData uri="http://schemas.openxmlformats.org/drawingml/2006/picture">
                <pic:pic>
                  <pic:nvPicPr>
                    <pic:cNvPr descr="c1bd14f7699c08ba73aa44b8dc17794bc9007f46f6bebb1b454a1f3c2b09c821.jpg" id="231" name="Picture"/>
                    <pic:cNvPicPr>
                      <a:picLocks noChangeArrowheads="1" noChangeAspect="1"/>
                    </pic:cNvPicPr>
                  </pic:nvPicPr>
                  <pic:blipFill>
                    <a:blip r:embed="rId229"/>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233" name="Picture"/>
            <a:graphic>
              <a:graphicData uri="http://schemas.openxmlformats.org/drawingml/2006/picture">
                <pic:pic>
                  <pic:nvPicPr>
                    <pic:cNvPr descr="d302565d1e0c9bce0fc3ce6522a7eead62e2e868dce423932832d79c6b53136f.jpg" id="234" name="Picture"/>
                    <pic:cNvPicPr>
                      <a:picLocks noChangeArrowheads="1" noChangeAspect="1"/>
                    </pic:cNvPicPr>
                  </pic:nvPicPr>
                  <pic:blipFill>
                    <a:blip r:embed="rId232"/>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35"/>
    <w:bookmarkStart w:id="239" w:name="硼酸与硼砂"/>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37" name="Picture"/>
            <a:graphic>
              <a:graphicData uri="http://schemas.openxmlformats.org/drawingml/2006/picture">
                <pic:pic>
                  <pic:nvPicPr>
                    <pic:cNvPr descr="7c68fdd6a1d75bac0c600ae885da33bc32b6c101f18d17bdd4017b0c0b818311.jpg" id="238" name="Picture"/>
                    <pic:cNvPicPr>
                      <a:picLocks noChangeArrowheads="1" noChangeAspect="1"/>
                    </pic:cNvPicPr>
                  </pic:nvPicPr>
                  <pic:blipFill>
                    <a:blip r:embed="rId236"/>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239"/>
    <w:bookmarkStart w:id="240" w:name="配位立体化学"/>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配位立体化学-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配位场理论-1"/>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配合物反应机理"/>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配合物反应机理-1"/>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有机金属化学"/>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有机金属化学-1"/>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有机金属化学-2"/>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有机金属化学-3"/>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48"/>
    <w:bookmarkStart w:id="249" w:name="有机金属化学-4"/>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7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249"/>
    <w:bookmarkStart w:id="250" w:name="有机金属化学-5"/>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配位催化反应-1"/>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配位催化反应-2"/>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0"/>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252"/>
    <w:bookmarkStart w:id="253" w:name="配位催化反应-3"/>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co氨配合物稳定性与晶体场"/>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fe羰基硫醚配合物co配位方式"/>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配合物旋光异构体"/>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6"/>
    <w:bookmarkStart w:id="257" w:name="配位平衡与沉淀平衡"/>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7"/>
    <w:bookmarkStart w:id="258" w:name="基谱项选取"/>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258"/>
    <w:bookmarkStart w:id="259" w:name="tanabe-sugano图基谱项"/>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tanabe-sugano图估算参数"/>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60"/>
    <w:bookmarkStart w:id="261" w:name="fef6与cof6光谱差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racah参数与电子云重排"/>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coiii络合物跃迁归属"/>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玻璃中fe3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criii水合离子与铬酸根颜色"/>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c4v对称性d轨道与mo"/>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橄榄石分配系数与lfse"/>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267"/>
    <w:bookmarkStart w:id="268" w:name="irving-williams序列"/>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配位键-35"/>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269"/>
    <w:bookmarkStart w:id="270" w:name="配位数"/>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4"/>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270"/>
    <w:bookmarkStart w:id="271" w:name="晶体场理论-1"/>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160" w:after="80"/>
      </w:pPr>
      <w:r>
        <w:pict>
          <v:rect style="width:0;height:1.5pt" o:hralign="center" o:hrstd="t" o:hr="t"/>
        </w:pict>
      </w:r>
    </w:p>
    <w:bookmarkEnd w:id="271"/>
    <w:bookmarkStart w:id="272" w:name="配位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晶体场理论-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jahn-teller效应"/>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配位场理论-3"/>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几何异构"/>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276"/>
    <w:bookmarkStart w:id="277" w:name="几何异构-1"/>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晶体场理论-3"/>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配位场理论-4"/>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8"/>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279"/>
    <w:bookmarkStart w:id="280" w:name="配位键-36"/>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0"/>
    <w:bookmarkStart w:id="281" w:name="jahn-teller效应-1"/>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089"/>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89"/>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160" w:after="80"/>
      </w:pPr>
      <w:r>
        <w:pict>
          <v:rect style="width:0;height:1.5pt" o:hralign="center" o:hrstd="t" o:hr="t"/>
        </w:pict>
      </w:r>
    </w:p>
    <w:bookmarkEnd w:id="281"/>
    <w:bookmarkStart w:id="282" w:name="配位键-37"/>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分裂能"/>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晶体场理论-4"/>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分裂能-1"/>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285"/>
    <w:bookmarkStart w:id="286" w:name="几何异构-2"/>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反馈π键"/>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几何异构-3"/>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反馈π键-1"/>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反馈π键-2"/>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配合物磁性"/>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配合物磁性-1"/>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配合物磁性-2"/>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配合物磁性-3"/>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4"/>
    <w:bookmarkStart w:id="295" w:name="配合物磁性-4"/>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295"/>
    <w:bookmarkStart w:id="296" w:name="配合物磁性-5"/>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296"/>
    <w:bookmarkStart w:id="297" w:name="配合物磁性-6"/>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配合物磁性-7"/>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配合物磁性-8"/>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吸光光度法"/>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稳定常数-11"/>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乙酰丙酮锰配合物结构第25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6" w:name="钒配合物氧化数与配位数第29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304" name="Picture"/>
            <a:graphic>
              <a:graphicData uri="http://schemas.openxmlformats.org/drawingml/2006/picture">
                <pic:pic>
                  <pic:nvPicPr>
                    <pic:cNvPr descr="c4c1a14f39aab7f42b32ec98d2c8f1d41c2da2ed5621bd8a20825628180dae7a.jpg" id="305" name="Picture"/>
                    <pic:cNvPicPr>
                      <a:picLocks noChangeArrowheads="1" noChangeAspect="1"/>
                    </pic:cNvPicPr>
                  </pic:nvPicPr>
                  <pic:blipFill>
                    <a:blip r:embed="rId303"/>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10" w:name="棕色环形成反应方程式第30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308" name="Picture"/>
            <a:graphic>
              <a:graphicData uri="http://schemas.openxmlformats.org/drawingml/2006/picture">
                <pic:pic>
                  <pic:nvPicPr>
                    <pic:cNvPr descr="fb4109345eadcd86814c81ea4ec946ddb68bd6839ce9cc575b5d95cbaf3e254a.jpg" id="309" name="Picture"/>
                    <pic:cNvPicPr>
                      <a:picLocks noChangeArrowheads="1" noChangeAspect="1"/>
                    </pic:cNvPicPr>
                  </pic:nvPicPr>
                  <pic:blipFill>
                    <a:blip r:embed="rId307"/>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水煤气反应热第31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6" w:name="铬双核配合物结构第36届初赛"/>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15"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13" name="Picture"/>
            <a:graphic>
              <a:graphicData uri="http://schemas.openxmlformats.org/drawingml/2006/picture">
                <pic:pic>
                  <pic:nvPicPr>
                    <pic:cNvPr descr="52b8d7aa54467bd94e3b876d3a4701131e30d34e4e2573a69c4b7acc6cee9058.jpg" id="314" name="Picture"/>
                    <pic:cNvPicPr>
                      <a:picLocks noChangeArrowheads="1" noChangeAspect="1"/>
                    </pic:cNvPicPr>
                  </pic:nvPicPr>
                  <pic:blipFill>
                    <a:blip r:embed="rId312"/>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315"/>
    <w:bookmarkEnd w:id="316"/>
    <w:bookmarkStart w:id="317" w:name="钴羰基簇合物"/>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 xml:space="preserve">钴羰基簇合物</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钾蒸气与co综合推断"/>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8"/>
    <w:bookmarkStart w:id="319" w:name="xe-与在液态中反应"/>
    <w:p>
      <w:pPr>
        <w:pStyle w:val="Heading2"/>
        <w:spacing w:before="280" w:after="120"/>
      </w:pPr>
      <w:r>
        <w:rPr>
          <w:rFonts w:ascii="Times New Roman" w:hAnsi="Times New Roman" w:eastAsia="Times New Roman" w:cs="Times New Roman"/>
        </w:rPr>
        <w:t xml:space="preserve">4.230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配位化合物基础"/>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320"/>
    <w:bookmarkStart w:id="321" w:name="配位化合物基础-1"/>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配位化合物基础-2"/>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配位化合物基础-3"/>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5" w:name="配位化合物基础-4"/>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24">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配位化合物基础-5"/>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配位化合物基础-6"/>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配位化合物基础-7"/>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配位化合物基础-8"/>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配位立体化学-2"/>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配位立体化学-3"/>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331"/>
    <w:bookmarkStart w:id="332" w:name="配位场理论-5"/>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配位场理论-6"/>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配合物反应机理-2"/>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34"/>
    <w:bookmarkStart w:id="335" w:name="配合物反应机理-3"/>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有机金属化学-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有机金属化学-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37"/>
    <w:bookmarkStart w:id="338" w:name="配位催化反应-4"/>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tealcl配合物与芳香性te42"/>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TeAlCl</w:t>
      </w:r>
      <w:r>
        <w:rPr>
          <w:rFonts w:hint="eastAsia" w:ascii="Times New Roman" w:hAnsi="Times New Roman" w:eastAsia="SimHei" w:cs="Times New Roman"/>
        </w:rPr>
        <w:t>配合物与芳香性</w:t>
      </w:r>
      <w:r>
        <w:rPr>
          <w:rFonts w:hint="eastAsia" w:ascii="Times New Roman" w:hAnsi="Times New Roman" w:eastAsia="Times New Roman" w:cs="Times New Roman"/>
        </w:rPr>
        <w:t>Te42</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3" w:name="auxe4与xe2超酸化学"/>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Times New Roman" w:cs="Times New Roman"/>
        </w:rPr>
        <w:t>AuXe4</w:t>
      </w:r>
      <w:r>
        <w:rPr>
          <w:rFonts w:hint="eastAsia" w:ascii="Times New Roman" w:hAnsi="Times New Roman" w:eastAsia="SimHei" w:cs="Times New Roman"/>
        </w:rPr>
        <w:t>与</w:t>
      </w:r>
      <w:r>
        <w:rPr>
          <w:rFonts w:hint="eastAsia" w:ascii="Times New Roman" w:hAnsi="Times New Roman" w:eastAsia="Times New Roman" w:cs="Times New Roman"/>
        </w:rPr>
        <w:t>Xe2+</w:t>
      </w:r>
      <w:r>
        <w:rPr>
          <w:rFonts w:hint="eastAsia" w:ascii="Times New Roman" w:hAnsi="Times New Roman" w:eastAsia="SimHei" w:cs="Times New Roman"/>
        </w:rPr>
        <w:t>超酸化学</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75000"/>
            <wp:effectExtent b="0" l="0" r="0" t="0"/>
            <wp:docPr descr="" title="" id="341" name="Picture"/>
            <a:graphic>
              <a:graphicData uri="http://schemas.openxmlformats.org/drawingml/2006/picture">
                <pic:pic>
                  <pic:nvPicPr>
                    <pic:cNvPr descr="6d951a1a96ca5e394a7c87f1617a814446cac56a62ff4721bb485dd75f059080.jpg" id="342" name="Picture"/>
                    <pic:cNvPicPr>
                      <a:picLocks noChangeArrowheads="1" noChangeAspect="1"/>
                    </pic:cNvPicPr>
                  </pic:nvPicPr>
                  <pic:blipFill>
                    <a:blip r:embed="rId340"/>
                    <a:stretch>
                      <a:fillRect/>
                    </a:stretch>
                  </pic:blipFill>
                  <pic:spPr bwMode="auto">
                    <a:xfrm>
                      <a:off x="0" y="0"/>
                      <a:ext cx="1800000" cy="3375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3"/>
    <w:bookmarkStart w:id="347" w:name="gacl3与me3sih的镓氢化合物"/>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345" name="Picture"/>
            <a:graphic>
              <a:graphicData uri="http://schemas.openxmlformats.org/drawingml/2006/picture">
                <pic:pic>
                  <pic:nvPicPr>
                    <pic:cNvPr descr="3b3577db1a02d82242676872068bf733acfcc1b20ca97df844f8241badeeba3c.jpg" id="346" name="Picture"/>
                    <pic:cNvPicPr>
                      <a:picLocks noChangeArrowheads="1" noChangeAspect="1"/>
                    </pic:cNvPicPr>
                  </pic:nvPicPr>
                  <pic:blipFill>
                    <a:blip r:embed="rId344"/>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咪唑tif6配合物系列"/>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co氰配合物氧化还原机理"/>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铜配合物a结构解析"/>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铂抗癌药合成路线"/>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61" w:name="联吡啶氮氧化物配体配合物"/>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353" name="Picture"/>
            <a:graphic>
              <a:graphicData uri="http://schemas.openxmlformats.org/drawingml/2006/picture">
                <pic:pic>
                  <pic:nvPicPr>
                    <pic:cNvPr descr="e998c09a3f82826195af0b2834662041073294cba48489764c28224a7f544468.jpg" id="354" name="Picture"/>
                    <pic:cNvPicPr>
                      <a:picLocks noChangeArrowheads="1" noChangeAspect="1"/>
                    </pic:cNvPicPr>
                  </pic:nvPicPr>
                  <pic:blipFill>
                    <a:blip r:embed="rId352"/>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356" name="Picture"/>
            <a:graphic>
              <a:graphicData uri="http://schemas.openxmlformats.org/drawingml/2006/picture">
                <pic:pic>
                  <pic:nvPicPr>
                    <pic:cNvPr descr="a544525200ed4d7f2cb73c4b6fb5cb099ce6b93ba75620e98ab0f55e49e3b25f.jpg" id="357" name="Picture"/>
                    <pic:cNvPicPr>
                      <a:picLocks noChangeArrowheads="1" noChangeAspect="1"/>
                    </pic:cNvPicPr>
                  </pic:nvPicPr>
                  <pic:blipFill>
                    <a:blip r:embed="rId355"/>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359" name="Picture"/>
            <a:graphic>
              <a:graphicData uri="http://schemas.openxmlformats.org/drawingml/2006/picture">
                <pic:pic>
                  <pic:nvPicPr>
                    <pic:cNvPr descr="42220aa35f408d03aa73bcec5dec0e1238a02ad773ac2e67c75d093f9007e3ab.jpg" id="360" name="Picture"/>
                    <pic:cNvPicPr>
                      <a:picLocks noChangeArrowheads="1" noChangeAspect="1"/>
                    </pic:cNvPicPr>
                  </pic:nvPicPr>
                  <pic:blipFill>
                    <a:blip r:embed="rId358"/>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cdfeco4聚簇"/>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Times New Roman" w:cs="Times New Roman"/>
        </w:rPr>
        <w:t>CdFeCO4</w:t>
      </w:r>
      <w:r>
        <w:rPr>
          <w:rFonts w:hint="eastAsia" w:ascii="Times New Roman" w:hAnsi="Times New Roman" w:eastAsia="SimHei" w:cs="Times New Roman"/>
        </w:rPr>
        <w:t>聚簇</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可与乙酸钠发生如下反应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HAc。</w:t>
      </w:r>
      <w:r>
        <w:rPr>
          <w:rFonts w:hint="eastAsia" w:ascii="Times New Roman" w:hAnsi="Times New Roman" w:eastAsia="FangSong" w:cs="Times New Roman"/>
        </w:rPr>
        <w:t>反应产物</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又可在真空中</w:t>
      </w:r>
      <w:r>
        <w:rPr>
          <w:rFonts w:ascii="Times New Roman" w:hAnsi="Times New Roman" w:eastAsia="Times New Roman" w:cs="Times New Roman"/>
        </w:rPr>
        <w:t xml:space="preserve"> 60°C </w:t>
      </w:r>
      <w:r>
        <w:rPr>
          <w:rFonts w:hint="eastAsia" w:ascii="Times New Roman" w:hAnsi="Times New Roman" w:eastAsia="FangSong" w:cs="Times New Roman"/>
        </w:rPr>
        <w:t xml:space="preserve">条件下生成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中含四种元素且含</w:t>
      </w:r>
      <w:r>
        <w:rPr>
          <w:rFonts w:ascii="Times New Roman" w:hAnsi="Times New Roman" w:eastAsia="Times New Roman" w:cs="Times New Roman"/>
        </w:rPr>
        <w:t xml:space="preserve"> Cd 40%、Fe 20%。</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单体不稳定</w:t>
      </w:r>
      <w:r>
        <w:rPr>
          <w:rFonts w:hint="eastAsia" w:ascii="Times New Roman" w:hAnsi="Times New Roman" w:eastAsia="Times New Roman" w:cs="Times New Roman"/>
        </w:rPr>
        <w:t>，</w:t>
      </w:r>
      <w:r>
        <w:rPr>
          <w:rFonts w:hint="eastAsia" w:ascii="Times New Roman" w:hAnsi="Times New Roman" w:eastAsia="FangSong" w:cs="Times New Roman"/>
        </w:rPr>
        <w:t>易形成多种聚合物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又与溶剂形成配合物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B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w:t>
      </w:r>
      <w:r>
        <w:rPr>
          <w:rFonts w:hint="eastAsia" w:ascii="Times New Roman" w:hAnsi="Times New Roman" w:eastAsia="FangSong" w:cs="Times New Roman"/>
        </w:rPr>
        <w:t>且存在金属</w:t>
      </w:r>
      <w:r>
        <w:rPr>
          <w:rFonts w:hint="eastAsia" w:ascii="Times New Roman" w:hAnsi="Times New Roman" w:eastAsia="Times New Roman" w:cs="Times New Roman"/>
        </w:rPr>
        <w:t>—</w:t>
      </w:r>
      <w:r>
        <w:rPr>
          <w:rFonts w:hint="eastAsia" w:ascii="Times New Roman" w:hAnsi="Times New Roman" w:eastAsia="FangSong" w:cs="Times New Roman"/>
        </w:rPr>
        <w:t>金属键及一种金属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同时还知道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以高度变形的八面体几何构型存在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Cd </w:t>
      </w:r>
      <w:r>
        <w:rPr>
          <w:rFonts w:hint="eastAsia" w:ascii="Times New Roman" w:hAnsi="Times New Roman" w:eastAsia="FangSong" w:cs="Times New Roman"/>
        </w:rPr>
        <w:t>则以四面体构型存在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Cd 112、Fe 56、C 12、O </w:t>
      </w:r>
      <w:r>
        <w:rPr>
          <w:rFonts w:hint="eastAsia" w:ascii="Times New Roman" w:hAnsi="Times New Roman" w:eastAsia="Times New Roman" w:cs="Times New Roman"/>
        </w:rPr>
        <w:t xml:space="preserve">16）：</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配平反应方程式并写出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还可聚合为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中有平面八元环</w:t>
      </w:r>
      <w:r>
        <w:rPr>
          <w:rFonts w:hint="eastAsia" w:ascii="Times New Roman" w:hAnsi="Times New Roman" w:eastAsia="Times New Roman" w:cs="Times New Roman"/>
        </w:rPr>
        <w:t>，</w:t>
      </w:r>
      <w:r>
        <w:rPr>
          <w:rFonts w:hint="eastAsia" w:ascii="Times New Roman" w:hAnsi="Times New Roman" w:eastAsia="FangSong" w:cs="Times New Roman"/>
        </w:rPr>
        <w:t>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9" w:name="八配位mx6y2几何异构"/>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364" name="Picture"/>
            <a:graphic>
              <a:graphicData uri="http://schemas.openxmlformats.org/drawingml/2006/picture">
                <pic:pic>
                  <pic:nvPicPr>
                    <pic:cNvPr descr="d5c00ef4e940eccfff8e7f2d769f69a66606ea6cf70adfb9ee2ce4dafced929d.jpg" id="365" name="Picture"/>
                    <pic:cNvPicPr>
                      <a:picLocks noChangeArrowheads="1" noChangeAspect="1"/>
                    </pic:cNvPicPr>
                  </pic:nvPicPr>
                  <pic:blipFill>
                    <a:blip r:embed="rId363"/>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367" name="Picture"/>
            <a:graphic>
              <a:graphicData uri="http://schemas.openxmlformats.org/drawingml/2006/picture">
                <pic:pic>
                  <pic:nvPicPr>
                    <pic:cNvPr descr="5d9b8d273cb302cf2116b24fd288fc7a88df41d78e746985235014567fb0fe59.jpg" id="368" name="Picture"/>
                    <pic:cNvPicPr>
                      <a:picLocks noChangeArrowheads="1" noChangeAspect="1"/>
                    </pic:cNvPicPr>
                  </pic:nvPicPr>
                  <pic:blipFill>
                    <a:blip r:embed="rId366"/>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fe水氰配合物磁矩结构"/>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4" w:name="草酸多核cuzn配合物"/>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372" name="Picture"/>
            <a:graphic>
              <a:graphicData uri="http://schemas.openxmlformats.org/drawingml/2006/picture">
                <pic:pic>
                  <pic:nvPicPr>
                    <pic:cNvPr descr="20aaec1aeb391467d0de8d705145c59c7389e9b40a2a1a677d60a110d4d448d7.jpg" id="373" name="Picture"/>
                    <pic:cNvPicPr>
                      <a:picLocks noChangeArrowheads="1" noChangeAspect="1"/>
                    </pic:cNvPicPr>
                  </pic:nvPicPr>
                  <pic:blipFill>
                    <a:blip r:embed="rId371"/>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co2还原mo配合物ean规则"/>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铋簇合物bi5与bi8"/>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铋簇合物</w:t>
      </w:r>
      <w:r>
        <w:rPr>
          <w:rFonts w:hint="eastAsia" w:ascii="Times New Roman" w:hAnsi="Times New Roman" w:eastAsia="Times New Roman" w:cs="Times New Roman"/>
        </w:rPr>
        <w:t>Bi5</w:t>
      </w:r>
      <w:r>
        <w:rPr>
          <w:rFonts w:hint="eastAsia" w:ascii="Times New Roman" w:hAnsi="Times New Roman" w:eastAsia="SimHei" w:cs="Times New Roman"/>
        </w:rPr>
        <w:t>与</w:t>
      </w:r>
      <w:r>
        <w:rPr>
          <w:rFonts w:hint="eastAsia" w:ascii="Times New Roman" w:hAnsi="Times New Roman" w:eastAsia="Times New Roman" w:cs="Times New Roman"/>
        </w:rPr>
        <w:t>Bi8</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80" w:name="二茂铁双齿膦pd配合物"/>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378" name="Picture"/>
            <a:graphic>
              <a:graphicData uri="http://schemas.openxmlformats.org/drawingml/2006/picture">
                <pic:pic>
                  <pic:nvPicPr>
                    <pic:cNvPr descr="fc937ba090d294c4ec4e2d4a130e130f59d45d18b2e9897ad6fb25ea0f53dbc3.jpg" id="379" name="Picture"/>
                    <pic:cNvPicPr>
                      <a:picLocks noChangeArrowheads="1" noChangeAspect="1"/>
                    </pic:cNvPicPr>
                  </pic:nvPicPr>
                  <pic:blipFill>
                    <a:blip r:embed="rId377"/>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trans二氯二丁二胺合钴异构体"/>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trans</w:t>
      </w:r>
      <w:r>
        <w:rPr>
          <w:rFonts w:hint="eastAsia" w:ascii="Times New Roman" w:hAnsi="Times New Roman" w:eastAsia="SimHei" w:cs="Times New Roman"/>
        </w:rPr>
        <w:t>二氯二丁二胺合钴异构体</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94" w:name="iro4高价铱与pto4"/>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IrO4</w:t>
      </w:r>
      <w:r>
        <w:rPr>
          <w:rFonts w:hint="eastAsia" w:ascii="Times New Roman" w:hAnsi="Times New Roman" w:eastAsia="SimHei" w:cs="Times New Roman"/>
        </w:rPr>
        <w:t>高价铱与</w:t>
      </w:r>
      <w:r>
        <w:rPr>
          <w:rFonts w:hint="eastAsia" w:ascii="Times New Roman" w:hAnsi="Times New Roman" w:eastAsia="Times New Roman" w:cs="Times New Roman"/>
        </w:rPr>
        <w:t>PtO4</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861"/>
            <wp:effectExtent b="0" l="0" r="0" t="0"/>
            <wp:docPr descr="" title="" id="383" name="Picture"/>
            <a:graphic>
              <a:graphicData uri="http://schemas.openxmlformats.org/drawingml/2006/picture">
                <pic:pic>
                  <pic:nvPicPr>
                    <pic:cNvPr descr="3fb8706af4a3da47296635e44d99e5f4005f88b55c6afde6aaa3aacba9972ef7.jpg" id="384" name="Picture"/>
                    <pic:cNvPicPr>
                      <a:picLocks noChangeArrowheads="1" noChangeAspect="1"/>
                    </pic:cNvPicPr>
                  </pic:nvPicPr>
                  <pic:blipFill>
                    <a:blip r:embed="rId382"/>
                    <a:stretch>
                      <a:fillRect/>
                    </a:stretch>
                  </pic:blipFill>
                  <pic:spPr bwMode="auto">
                    <a:xfrm>
                      <a:off x="0" y="0"/>
                      <a:ext cx="3240000"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8699"/>
            <wp:effectExtent b="0" l="0" r="0" t="0"/>
            <wp:docPr descr="" title="" id="386" name="Picture"/>
            <a:graphic>
              <a:graphicData uri="http://schemas.openxmlformats.org/drawingml/2006/picture">
                <pic:pic>
                  <pic:nvPicPr>
                    <pic:cNvPr descr="15f5524bdf7250a502ae54d51c8be67128bc492e82e4d42e87d481be7f32170b.jpg" id="387" name="Picture"/>
                    <pic:cNvPicPr>
                      <a:picLocks noChangeArrowheads="1" noChangeAspect="1"/>
                    </pic:cNvPicPr>
                  </pic:nvPicPr>
                  <pic:blipFill>
                    <a:blip r:embed="rId385"/>
                    <a:stretch>
                      <a:fillRect/>
                    </a:stretch>
                  </pic:blipFill>
                  <pic:spPr bwMode="auto">
                    <a:xfrm>
                      <a:off x="0" y="0"/>
                      <a:ext cx="3240000" cy="28186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389" name="Picture"/>
            <a:graphic>
              <a:graphicData uri="http://schemas.openxmlformats.org/drawingml/2006/picture">
                <pic:pic>
                  <pic:nvPicPr>
                    <pic:cNvPr descr="6d9343e263e8b148385f268d95d52e0445d6b249f72635a163ed18e9374ac19d.jpg" id="390" name="Picture"/>
                    <pic:cNvPicPr>
                      <a:picLocks noChangeArrowheads="1" noChangeAspect="1"/>
                    </pic:cNvPicPr>
                  </pic:nvPicPr>
                  <pic:blipFill>
                    <a:blip r:embed="rId388"/>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392" name="Picture"/>
            <a:graphic>
              <a:graphicData uri="http://schemas.openxmlformats.org/drawingml/2006/picture">
                <pic:pic>
                  <pic:nvPicPr>
                    <pic:cNvPr descr="73a0eedb1a80c21522a3bc9d3176ae094feb9e0df277f0a3f1e714320afc063a.jpg" id="393" name="Picture"/>
                    <pic:cNvPicPr>
                      <a:picLocks noChangeArrowheads="1" noChangeAspect="1"/>
                    </pic:cNvPicPr>
                  </pic:nvPicPr>
                  <pic:blipFill>
                    <a:blip r:embed="rId391"/>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100"/>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102"/>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404" w:name="三叶结与索烃模板合成"/>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三叶结与索烃模板合成</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396" name="Picture"/>
            <a:graphic>
              <a:graphicData uri="http://schemas.openxmlformats.org/drawingml/2006/picture">
                <pic:pic>
                  <pic:nvPicPr>
                    <pic:cNvPr descr="c7c5d47e0f8aaa82a972a55ec401b1ad95661173578ce08a194ca84711a7ebde.jpg" id="397" name="Picture"/>
                    <pic:cNvPicPr>
                      <a:picLocks noChangeArrowheads="1" noChangeAspect="1"/>
                    </pic:cNvPicPr>
                  </pic:nvPicPr>
                  <pic:blipFill>
                    <a:blip r:embed="rId395"/>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399" name="Picture"/>
            <a:graphic>
              <a:graphicData uri="http://schemas.openxmlformats.org/drawingml/2006/picture">
                <pic:pic>
                  <pic:nvPicPr>
                    <pic:cNvPr descr="21a476737e3ed881bc260a62e7e48f708e2a537329607b8d61b7fccd8ad1fde5.jpg" id="400" name="Picture"/>
                    <pic:cNvPicPr>
                      <a:picLocks noChangeArrowheads="1" noChangeAspect="1"/>
                    </pic:cNvPicPr>
                  </pic:nvPicPr>
                  <pic:blipFill>
                    <a:blip r:embed="rId398"/>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402" name="Picture"/>
            <a:graphic>
              <a:graphicData uri="http://schemas.openxmlformats.org/drawingml/2006/picture">
                <pic:pic>
                  <pic:nvPicPr>
                    <pic:cNvPr descr="4f03d2ff470f06ac5301e676abda725174304ce4e937470aad7e6bf44705c057.jpg" id="403" name="Picture"/>
                    <pic:cNvPicPr>
                      <a:picLocks noChangeArrowheads="1" noChangeAspect="1"/>
                    </pic:cNvPicPr>
                  </pic:nvPicPr>
                  <pic:blipFill>
                    <a:blip r:embed="rId401"/>
                    <a:stretch>
                      <a:fillRect/>
                    </a:stretch>
                  </pic:blipFill>
                  <pic:spPr bwMode="auto">
                    <a:xfrm>
                      <a:off x="0" y="0"/>
                      <a:ext cx="1800000" cy="1735714"/>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pd催化h2o2与cs2裂解"/>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w:t>
      </w:r>
      <w:r>
        <w:rPr>
          <w:rFonts w:hint="eastAsia" w:ascii="Times New Roman" w:hAnsi="Times New Roman" w:eastAsia="SimHei" w:cs="Times New Roman"/>
        </w:rPr>
        <w:t>催化</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CS2</w:t>
      </w:r>
      <w:r>
        <w:rPr>
          <w:rFonts w:hint="eastAsia" w:ascii="Times New Roman" w:hAnsi="Times New Roman" w:eastAsia="SimHei" w:cs="Times New Roman"/>
        </w:rPr>
        <w:t>裂解</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104"/>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6" w:name="cr配合物顺反对峙反应"/>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na2reh9九氢合铼酸盐"/>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Times New Roman" w:cs="Times New Roman"/>
        </w:rPr>
        <w:t>Na2ReH9</w:t>
      </w:r>
      <w:r>
        <w:rPr>
          <w:rFonts w:hint="eastAsia" w:ascii="Times New Roman" w:hAnsi="Times New Roman" w:eastAsia="SimHei" w:cs="Times New Roman"/>
        </w:rPr>
        <w:t>九氢合铼酸盐</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由过量金属钠在乙醇中还原</w:t>
      </w:r>
      <w:r>
        <w:rPr>
          <w:rFonts w:ascii="Times New Roman" w:hAnsi="Times New Roman" w:eastAsia="Times New Roman" w:cs="Times New Roman"/>
        </w:rPr>
        <w:t xml:space="preserve"> M </w:t>
      </w:r>
      <w:r>
        <w:rPr>
          <w:rFonts w:hint="eastAsia" w:ascii="Times New Roman" w:hAnsi="Times New Roman" w:eastAsia="FangSong" w:cs="Times New Roman"/>
        </w:rPr>
        <w:t>的含氧酸钠盐制得</w:t>
      </w:r>
      <w:r>
        <w:rPr>
          <w:rFonts w:hint="eastAsia" w:ascii="Times New Roman" w:hAnsi="Times New Roman" w:eastAsia="Times New Roman" w:cs="Times New Roman"/>
        </w:rPr>
        <w:t>。</w:t>
      </w:r>
      <w:r>
        <w:rPr>
          <w:rFonts w:hint="eastAsia" w:ascii="Times New Roman" w:hAnsi="Times New Roman" w:eastAsia="FangSong" w:cs="Times New Roman"/>
        </w:rPr>
        <w:t>原推测</w:t>
      </w:r>
      <w:r>
        <w:rPr>
          <w:rFonts w:ascii="Times New Roman" w:hAnsi="Times New Roman" w:eastAsia="Times New Roman" w:cs="Times New Roman"/>
        </w:rPr>
        <w:t xml:space="preserve"> </w:t>
      </w:r>
      <w:r>
        <w:rPr>
          <w:rFonts w:hint="eastAsia" w:ascii="Times New Roman" w:hAnsi="Times New Roman" w:eastAsia="Times New Roman" w:cs="Times New Roman"/>
        </w:rPr>
        <w:t>A=NaM·nH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但精测</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含量相差</w:t>
      </w:r>
      <w:r>
        <w:rPr>
          <w:rFonts w:ascii="Times New Roman" w:hAnsi="Times New Roman" w:eastAsia="Times New Roman" w:cs="Times New Roman"/>
        </w:rPr>
        <w:t xml:space="preserve"> 1.250 </w:t>
      </w:r>
      <w:r>
        <w:rPr>
          <w:rFonts w:hint="eastAsia" w:ascii="Times New Roman" w:hAnsi="Times New Roman" w:eastAsia="FangSong" w:cs="Times New Roman"/>
        </w:rPr>
        <w:t>个百分点定真正式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无有机配体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九配位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w:t>
      </w:r>
      <w:r>
        <w:rPr>
          <w:rFonts w:hint="eastAsia" w:ascii="Times New Roman" w:hAnsi="Times New Roman" w:eastAsia="FangSong" w:cs="Times New Roman"/>
        </w:rPr>
        <w:t>保持氧化态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真正式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九配体三帽三棱柱</w:t>
      </w:r>
      <w:r>
        <w:rPr>
          <w:rFonts w:hint="eastAsia" w:ascii="Times New Roman" w:hAnsi="Times New Roman" w:eastAsia="Times New Roman" w:cs="Times New Roman"/>
        </w:rPr>
        <w:t>（</w:t>
      </w:r>
      <w:r>
        <w:rPr>
          <w:rFonts w:hint="eastAsia" w:ascii="Times New Roman" w:hAnsi="Times New Roman" w:eastAsia="FangSong" w:cs="Times New Roman"/>
        </w:rPr>
        <w:t>同球面</w:t>
      </w:r>
      <w:r>
        <w:rPr>
          <w:rFonts w:hint="eastAsia" w:ascii="Times New Roman" w:hAnsi="Times New Roman" w:eastAsia="Times New Roman" w:cs="Times New Roman"/>
        </w:rPr>
        <w:t>、d_a-c=d_a-d</w:t>
      </w:r>
      <w:r>
        <w:rPr>
          <w:rFonts w:ascii="Times New Roman" w:hAnsi="Times New Roman" w:eastAsia="Times New Roman" w:cs="Times New Roman"/>
        </w:rPr>
        <w:t xml:space="preserve"> </w:t>
      </w:r>
      <w:r>
        <w:rPr>
          <w:rFonts w:hint="eastAsia" w:ascii="Times New Roman" w:hAnsi="Times New Roman" w:eastAsia="FangSong" w:cs="Times New Roman"/>
        </w:rPr>
        <w:t>最远离</w:t>
      </w:r>
      <w:r>
        <w:rPr>
          <w:rFonts w:hint="eastAsia" w:ascii="Times New Roman" w:hAnsi="Times New Roman" w:eastAsia="Times New Roman" w:cs="Times New Roman"/>
        </w:rPr>
        <w:t>），b-M-i</w:t>
      </w:r>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d/e/f </w:t>
      </w:r>
      <w:r>
        <w:rPr>
          <w:rFonts w:hint="eastAsia" w:ascii="Times New Roman" w:hAnsi="Times New Roman" w:eastAsia="FangSong" w:cs="Times New Roman"/>
        </w:rPr>
        <w:t>位与三棱柱顶点交换</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a/c/d </w:t>
      </w:r>
      <w:r>
        <w:rPr>
          <w:rFonts w:hint="eastAsia" w:ascii="Times New Roman" w:hAnsi="Times New Roman" w:eastAsia="FangSong" w:cs="Times New Roman"/>
        </w:rPr>
        <w:t>不动</w:t>
      </w:r>
      <w:r>
        <w:rPr>
          <w:rFonts w:hint="eastAsia" w:ascii="Times New Roman" w:hAnsi="Times New Roman" w:eastAsia="Times New Roman" w:cs="Times New Roman"/>
        </w:rPr>
        <w:t>，</w:t>
      </w:r>
      <w:r>
        <w:rPr>
          <w:rFonts w:hint="eastAsia" w:ascii="Times New Roman" w:hAnsi="Times New Roman" w:eastAsia="FangSong" w:cs="Times New Roman"/>
        </w:rPr>
        <w:t>其他配体按箭头旋转</w:t>
      </w:r>
      <w:r>
        <w:rPr>
          <w:rFonts w:hint="eastAsia" w:ascii="Times New Roman" w:hAnsi="Times New Roman" w:eastAsia="Times New Roman" w:cs="Times New Roman"/>
        </w:rPr>
        <w:t>——i、f、h</w:t>
      </w:r>
      <w:r>
        <w:rPr>
          <w:rFonts w:ascii="Times New Roman" w:hAnsi="Times New Roman" w:eastAsia="Times New Roman" w:cs="Times New Roman"/>
        </w:rPr>
        <w:t xml:space="preserve"> </w:t>
      </w:r>
      <w:r>
        <w:rPr>
          <w:rFonts w:hint="eastAsia" w:ascii="Times New Roman" w:hAnsi="Times New Roman" w:eastAsia="FangSong" w:cs="Times New Roman"/>
        </w:rPr>
        <w:t>各需旋转多少度</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08" w:name="配合物化学式推导"/>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trans-ml4x2分子轨道"/>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409"/>
    <w:bookmarkStart w:id="410" w:name="平面四方形络合物mo"/>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三棱柱六配位对称性"/>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三角双锥配体位点"/>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412"/>
    <w:bookmarkStart w:id="413" w:name="viv氧基络合物光谱"/>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413"/>
    <w:bookmarkStart w:id="417" w:name="mlct谱带溶剂效应"/>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415" name="Picture"/>
            <a:graphic>
              <a:graphicData uri="http://schemas.openxmlformats.org/drawingml/2006/picture">
                <pic:pic>
                  <pic:nvPicPr>
                    <pic:cNvPr descr="7f7449fd63ba1c74368596c320ef723bcd46af68f2b033ca3b7fa987aa790c5c.jpg" id="416" name="Picture"/>
                    <pic:cNvPicPr>
                      <a:picLocks noChangeArrowheads="1" noChangeAspect="1"/>
                    </pic:cNvPicPr>
                  </pic:nvPicPr>
                  <pic:blipFill>
                    <a:blip r:embed="rId414"/>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Start w:id="418" w:name="自旋交叉络合物应"/>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418"/>
    <w:bookmarkStart w:id="422" w:name="pdbrl动力学数据"/>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420" name="Picture"/>
            <a:graphic>
              <a:graphicData uri="http://schemas.openxmlformats.org/drawingml/2006/picture">
                <pic:pic>
                  <pic:nvPicPr>
                    <pic:cNvPr descr="2c2127442ba313530f9273fae094337d53fdb6b3b73809229b44a7ca2b1febf4.jpg" id="421" name="Picture"/>
                    <pic:cNvPicPr>
                      <a:picLocks noChangeArrowheads="1" noChangeAspect="1"/>
                    </pic:cNvPicPr>
                  </pic:nvPicPr>
                  <pic:blipFill>
                    <a:blip r:embed="rId419"/>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422"/>
    <w:bookmarkStart w:id="423" w:name="负活化焓解释"/>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423"/>
    <w:bookmarkStart w:id="424" w:name="电子转移速率差异"/>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marcus理论计算验证"/>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425"/>
    <w:bookmarkStart w:id="426" w:name="pt光催化产氢"/>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105"/>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33" w:name="咔咯环芳香性判断第34届初赛"/>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428" name="Picture"/>
            <a:graphic>
              <a:graphicData uri="http://schemas.openxmlformats.org/drawingml/2006/picture">
                <pic:pic>
                  <pic:nvPicPr>
                    <pic:cNvPr descr="b05fefba37ae25bf76fbbd43173df4f4231b5357ae60fa25a092fb77925972c6.jpg" id="429" name="Picture"/>
                    <pic:cNvPicPr>
                      <a:picLocks noChangeArrowheads="1" noChangeAspect="1"/>
                    </pic:cNvPicPr>
                  </pic:nvPicPr>
                  <pic:blipFill>
                    <a:blip r:embed="rId427"/>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431" name="Picture"/>
            <a:graphic>
              <a:graphicData uri="http://schemas.openxmlformats.org/drawingml/2006/picture">
                <pic:pic>
                  <pic:nvPicPr>
                    <pic:cNvPr descr="aaf3d0781ee69f110014492f59c1890305f6070267a273cc8b30916090e33ebc.jpg" id="432" name="Picture"/>
                    <pic:cNvPicPr>
                      <a:picLocks noChangeArrowheads="1" noChangeAspect="1"/>
                    </pic:cNvPicPr>
                  </pic:nvPicPr>
                  <pic:blipFill>
                    <a:blip r:embed="rId430"/>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7" w:name="过渡金属配合物推断第35届初赛"/>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435" name="Picture"/>
            <a:graphic>
              <a:graphicData uri="http://schemas.openxmlformats.org/drawingml/2006/picture">
                <pic:pic>
                  <pic:nvPicPr>
                    <pic:cNvPr descr="e813acb8873a7d46a95bc2c0fa88da84a52082a3aa88684a7904b8ad856402bf.jpg" id="436" name="Picture"/>
                    <pic:cNvPicPr>
                      <a:picLocks noChangeArrowheads="1" noChangeAspect="1"/>
                    </pic:cNvPicPr>
                  </pic:nvPicPr>
                  <pic:blipFill>
                    <a:blip r:embed="rId434"/>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437"/>
    <w:bookmarkStart w:id="438" w:name="pt多核配合物组成推断第37届初赛"/>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普鲁士蓝电极反应与比容量第39届初赛"/>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9"/>
    <w:bookmarkStart w:id="442" w:name="晶体场理论-5"/>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7"/>
        </w:numPr>
      </w:pPr>
    </w:p>
    <w:p>
      <w:pPr>
        <w:pStyle w:val="Compact"/>
        <w:numPr>
          <w:ilvl w:val="1"/>
          <w:numId w:val="1108"/>
        </w:numPr>
      </w:pPr>
    </w:p>
    <w:p>
      <w:pPr>
        <w:pStyle w:val="Compact"/>
        <w:numPr>
          <w:ilvl w:val="2"/>
          <w:numId w:val="1109"/>
        </w:numPr>
      </w:pPr>
    </w:p>
    <w:p>
      <w:pPr>
        <w:pStyle w:val="Compact"/>
        <w:numPr>
          <w:ilvl w:val="3"/>
          <w:numId w:val="1110"/>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40" name="Picture"/>
            <a:graphic>
              <a:graphicData uri="http://schemas.openxmlformats.org/drawingml/2006/picture">
                <pic:pic>
                  <pic:nvPicPr>
                    <pic:cNvPr descr="7937fa3a4ad6d5d9124ba067bca2710abd9c4ab591c0e70741f298f0452bda78.png" id="441"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2"/>
    <w:bookmarkStart w:id="459" w:name="配位化合物讲义替换题2026"/>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43"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43"/>
    <w:bookmarkStart w:id="444"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44"/>
    <w:bookmarkStart w:id="445"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45"/>
    <w:bookmarkStart w:id="446"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46"/>
    <w:bookmarkStart w:id="447"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47"/>
    <w:bookmarkStart w:id="448"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48"/>
    <w:bookmarkStart w:id="449"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49"/>
    <w:bookmarkStart w:id="450"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50"/>
    <w:bookmarkStart w:id="451"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51"/>
    <w:bookmarkStart w:id="452"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52"/>
    <w:bookmarkStart w:id="453"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53"/>
    <w:bookmarkStart w:id="454"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54"/>
    <w:bookmarkStart w:id="455"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55"/>
    <w:bookmarkStart w:id="458"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56" name="Picture"/>
            <a:graphic>
              <a:graphicData uri="http://schemas.openxmlformats.org/drawingml/2006/picture">
                <pic:pic>
                  <pic:nvPicPr>
                    <pic:cNvPr descr="7937fa3a4ad6d5d9124ba067bca2710abd9c4ab591c0e70741f298f0452bda78.png" id="457"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8"/>
    <w:bookmarkEnd w:id="459"/>
    <w:bookmarkStart w:id="462" w:name="晶体场cfse计算"/>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60" name="Picture"/>
            <a:graphic>
              <a:graphicData uri="http://schemas.openxmlformats.org/drawingml/2006/picture">
                <pic:pic>
                  <pic:nvPicPr>
                    <pic:cNvPr descr="7937fa3a4ad6d5d9124ba067bca2710abd9c4ab591c0e70741f298f0452bda78.png" id="461"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2"/>
    <w:bookmarkStart w:id="463" w:name="多重平衡联动"/>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3"/>
    <w:bookmarkEnd w:id="46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5" Type="http://schemas.openxmlformats.org/officeDocument/2006/relationships/image" Target="media/rId385.jpg"/><Relationship Id="rId222" Type="http://schemas.openxmlformats.org/officeDocument/2006/relationships/image" Target="media/rId222.jpg"/><Relationship Id="rId371" Type="http://schemas.openxmlformats.org/officeDocument/2006/relationships/image" Target="media/rId371.jpg"/><Relationship Id="rId398" Type="http://schemas.openxmlformats.org/officeDocument/2006/relationships/image" Target="media/rId398.jpg"/><Relationship Id="rId419" Type="http://schemas.openxmlformats.org/officeDocument/2006/relationships/image" Target="media/rId419.jpg"/><Relationship Id="rId43" Type="http://schemas.openxmlformats.org/officeDocument/2006/relationships/image" Target="media/rId43.jpg"/><Relationship Id="rId344" Type="http://schemas.openxmlformats.org/officeDocument/2006/relationships/image" Target="media/rId344.jpg"/><Relationship Id="rId382" Type="http://schemas.openxmlformats.org/officeDocument/2006/relationships/image" Target="media/rId382.jpg"/><Relationship Id="rId358" Type="http://schemas.openxmlformats.org/officeDocument/2006/relationships/image" Target="media/rId358.jpg"/><Relationship Id="rId401" Type="http://schemas.openxmlformats.org/officeDocument/2006/relationships/image" Target="media/rId401.jpg"/><Relationship Id="rId312" Type="http://schemas.openxmlformats.org/officeDocument/2006/relationships/image" Target="media/rId312.jpg"/><Relationship Id="rId366" Type="http://schemas.openxmlformats.org/officeDocument/2006/relationships/image" Target="media/rId366.jpg"/><Relationship Id="rId388" Type="http://schemas.openxmlformats.org/officeDocument/2006/relationships/image" Target="media/rId388.jpg"/><Relationship Id="rId340" Type="http://schemas.openxmlformats.org/officeDocument/2006/relationships/image" Target="media/rId340.jpg"/><Relationship Id="rId391" Type="http://schemas.openxmlformats.org/officeDocument/2006/relationships/image" Target="media/rId391.jpg"/><Relationship Id="rId63" Type="http://schemas.openxmlformats.org/officeDocument/2006/relationships/image" Target="media/rId63.png"/><Relationship Id="rId236" Type="http://schemas.openxmlformats.org/officeDocument/2006/relationships/image" Target="media/rId236.jpg"/><Relationship Id="rId414" Type="http://schemas.openxmlformats.org/officeDocument/2006/relationships/image" Target="media/rId414.jpg"/><Relationship Id="rId226" Type="http://schemas.openxmlformats.org/officeDocument/2006/relationships/image" Target="media/rId226.jpg"/><Relationship Id="rId127" Type="http://schemas.openxmlformats.org/officeDocument/2006/relationships/image" Target="media/rId127.jpg"/><Relationship Id="rId355" Type="http://schemas.openxmlformats.org/officeDocument/2006/relationships/image" Target="media/rId355.jpg"/><Relationship Id="rId430" Type="http://schemas.openxmlformats.org/officeDocument/2006/relationships/image" Target="media/rId430.jpg"/><Relationship Id="rId427" Type="http://schemas.openxmlformats.org/officeDocument/2006/relationships/image" Target="media/rId427.jpg"/><Relationship Id="rId229" Type="http://schemas.openxmlformats.org/officeDocument/2006/relationships/image" Target="media/rId229.jpg"/><Relationship Id="rId303" Type="http://schemas.openxmlformats.org/officeDocument/2006/relationships/image" Target="media/rId303.jpg"/><Relationship Id="rId395" Type="http://schemas.openxmlformats.org/officeDocument/2006/relationships/image" Target="media/rId395.jpg"/><Relationship Id="rId25" Type="http://schemas.openxmlformats.org/officeDocument/2006/relationships/image" Target="media/rId25.png"/><Relationship Id="rId232" Type="http://schemas.openxmlformats.org/officeDocument/2006/relationships/image" Target="media/rId232.jpg"/><Relationship Id="rId363" Type="http://schemas.openxmlformats.org/officeDocument/2006/relationships/image" Target="media/rId363.jpg"/><Relationship Id="rId40" Type="http://schemas.openxmlformats.org/officeDocument/2006/relationships/image" Target="media/rId40.jpg"/><Relationship Id="rId52" Type="http://schemas.openxmlformats.org/officeDocument/2006/relationships/image" Target="media/rId52.jpg"/><Relationship Id="rId434" Type="http://schemas.openxmlformats.org/officeDocument/2006/relationships/image" Target="media/rId434.jpg"/><Relationship Id="rId352" Type="http://schemas.openxmlformats.org/officeDocument/2006/relationships/image" Target="media/rId352.jpg"/><Relationship Id="rId46" Type="http://schemas.openxmlformats.org/officeDocument/2006/relationships/image" Target="media/rId46.jpg"/><Relationship Id="rId307" Type="http://schemas.openxmlformats.org/officeDocument/2006/relationships/image" Target="media/rId307.jpg"/><Relationship Id="rId377" Type="http://schemas.openxmlformats.org/officeDocument/2006/relationships/image" Target="media/rId377.jpg"/><Relationship Id="rId197" Type="http://schemas.openxmlformats.org/officeDocument/2006/relationships/image" Target="media/rId197.png"/><Relationship Id="rId324"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24"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2026-09-19T05:01:05Z</dcterms:created>
  <dcterms:modified xsi:type="dcterms:W3CDTF">2026-09-19T05:01:05Z</dcterms:modified>
</cp:coreProperties>
</file>

<file path=docProps/custom.xml><?xml version="1.0" encoding="utf-8"?>
<Properties xmlns="http://schemas.openxmlformats.org/officeDocument/2006/custom-properties" xmlns:vt="http://schemas.openxmlformats.org/officeDocument/2006/docPropsVTypes"/>
</file>