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40000"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 HF 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①②③④ B. ② C. ②③ 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br/>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br/>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K 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 SiC 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7084"/>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6070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2" w:name="太阳碳氮循环聚变"/>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2"/>
    <w:bookmarkStart w:id="43" w:name="相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r>
        <w:rPr>
          <w:rFonts w:ascii="Times New Roman" w:hAnsi="Times New Roman" w:eastAsia="Times New Roman" w:cs="Times New Roman"/>
        </w:rPr>
        <w:t xml:space="preserve">A. 273.6℃ B. 351℃ C. 624℃ 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3"/>
    <w:bookmarkStart w:id="44" w:name="相对原子质量基准"/>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4"/>
    <w:bookmarkStart w:id="45" w:name="过氧乙酸消毒液配制"/>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5"/>
    <w:bookmarkStart w:id="46" w:name="氯化氢与氯气混合气"/>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46"/>
    <w:bookmarkStart w:id="47" w:name="气体分压计算第33届初赛"/>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摩尔质量"/>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竞赛提升"/>
    <w:p>
      <w:pPr>
        <w:pStyle w:val="Heading2"/>
        <w:spacing w:before="280" w:after="120"/>
      </w:pPr>
      <w:r>
        <w:rPr>
          <w:rFonts w:hint="eastAsia" w:ascii="Times New Roman" w:hAnsi="Times New Roman" w:eastAsia="SimHei" w:cs="Times New Roman"/>
        </w:rPr>
        <w:t xml:space="preserve">竞赛提升</w:t>
      </w:r>
    </w:p>
    <w:bookmarkEnd w:id="49"/>
    <w:bookmarkStart w:id="50" w:name="沉淀质量数据分析"/>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4" w:name="极限密度法测分子量"/>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52" name="Picture"/>
            <a:graphic>
              <a:graphicData uri="http://schemas.openxmlformats.org/drawingml/2006/picture">
                <pic:pic>
                  <pic:nvPicPr>
                    <pic:cNvPr descr="c934fb94c98b60ba79699b5ab886dfca6cc84c7780623a611d3f4ef0a2454024.jpg" id="53" name="Picture"/>
                    <pic:cNvPicPr>
                      <a:picLocks noChangeArrowheads="1" noChangeAspect="1"/>
                    </pic:cNvPicPr>
                  </pic:nvPicPr>
                  <pic:blipFill>
                    <a:blip r:embed="rId51"/>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4"/>
    <w:bookmarkStart w:id="55" w:name="三氯化铝气态分子式与解离平衡"/>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55"/>
    <w:bookmarkStart w:id="56" w:name="nh4假想元素与u235裂变"/>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依数性hac缔合与kb"/>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 </w:t>
      </w:r>
      <w:r>
        <w:rPr>
          <w:rFonts w:hint="eastAsia" w:ascii="Times New Roman" w:hAnsi="Times New Roman" w:eastAsia="Times New Roman" w:cs="Times New Roman"/>
        </w:rPr>
        <w:t>RT_b*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Compact"/>
        <w:numPr>
          <w:ilvl w:val="0"/>
          <w:numId w:val="1006"/>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p^θ=101.325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基础"/>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
    <w:bookmarkStart w:id="59" w:name="盖斯定律"/>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垢组成分析"/>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8"/>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9"/>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0"/>
    <w:bookmarkStart w:id="64" w:name="三甲胺分子量外推"/>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20851"/>
            <wp:effectExtent b="0" l="0" r="0" t="0"/>
            <wp:docPr descr="" title="" id="62" name="Picture"/>
            <a:graphic>
              <a:graphicData uri="http://schemas.openxmlformats.org/drawingml/2006/picture">
                <pic:pic>
                  <pic:nvPicPr>
                    <pic:cNvPr descr="3eede52e2824b0ec2f08c76ce71bb23a7e9ddbb1222801bc0d8af59aad91dcf5.jpg" id="63" name="Picture"/>
                    <pic:cNvPicPr>
                      <a:picLocks noChangeArrowheads="1" noChangeAspect="1"/>
                    </pic:cNvPicPr>
                  </pic:nvPicPr>
                  <pic:blipFill>
                    <a:blip r:embed="rId61"/>
                    <a:stretch>
                      <a:fillRect/>
                    </a:stretch>
                  </pic:blipFill>
                  <pic:spPr bwMode="auto">
                    <a:xfrm>
                      <a:off x="0" y="0"/>
                      <a:ext cx="3600000" cy="232085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64"/>
    <w:bookmarkStart w:id="65" w:name="f元素二元化合物试算"/>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65"/>
    <w:bookmarkStart w:id="66" w:name="油脂单分子层测na"/>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（N_A）</w:t>
      </w:r>
      <w:r>
        <w:rPr>
          <w:rFonts w:hint="eastAsia" w:ascii="Times New Roman" w:hAnsi="Times New Roman" w:eastAsia="FangSong" w:cs="Times New Roman"/>
        </w:rPr>
        <w:t>的表达式为</w:t>
      </w:r>
      <w:r>
        <w:rPr>
          <w:rFonts w:ascii="Times New Roman" w:hAnsi="Times New Roman" w:eastAsia="Times New Roman" w:cs="Times New Roman"/>
        </w:rPr>
        <w:t xml:space="preserve"> N_A =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2"/>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66"/>
    <w:bookmarkStart w:id="67" w:name="nxhy燃烧推算"/>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3"/>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3"/>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4"/>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5"/>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67"/>
    <w:bookmarkStart w:id="68" w:name="氯酸钾二氧化锰反应"/>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6"/>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7"/>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7"/>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7"/>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68"/>
    <w:bookmarkStart w:id="72" w:name="气体温度计测室温"/>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419600"/>
            <wp:effectExtent b="0" l="0" r="0" t="0"/>
            <wp:docPr descr="" title="" id="70" name="Picture"/>
            <a:graphic>
              <a:graphicData uri="http://schemas.openxmlformats.org/drawingml/2006/picture">
                <pic:pic>
                  <pic:nvPicPr>
                    <pic:cNvPr descr="f79f6d9aa6fd646b53cc9c46a8c0b02cdac9df25ed16be9d86d61ca8293e417d.jpg" id="71" name="Picture"/>
                    <pic:cNvPicPr>
                      <a:picLocks noChangeArrowheads="1" noChangeAspect="1"/>
                    </pic:cNvPicPr>
                  </pic:nvPicPr>
                  <pic:blipFill>
                    <a:blip r:embed="rId69"/>
                    <a:stretch>
                      <a:fillRect/>
                    </a:stretch>
                  </pic:blipFill>
                  <pic:spPr bwMode="auto">
                    <a:xfrm>
                      <a:off x="0" y="0"/>
                      <a:ext cx="2336800" cy="44196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9"/>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19"/>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72"/>
    <w:bookmarkStart w:id="73" w:name="氯化铝蒸气分子式"/>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73"/>
    <w:bookmarkStart w:id="74" w:name="蒸气密度测摩尔质量"/>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0"/>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2"/>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2"/>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3"/>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74"/>
    <w:bookmarkStart w:id="75" w:name="hf缔合与溶液浓度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4"/>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5"/>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75"/>
    <w:bookmarkStart w:id="79" w:name="ccl4蒸气密度法测m"/>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82600"/>
            <wp:effectExtent b="0" l="0" r="0" t="0"/>
            <wp:docPr descr="" title="" id="77" name="Picture"/>
            <a:graphic>
              <a:graphicData uri="http://schemas.openxmlformats.org/drawingml/2006/picture">
                <pic:pic>
                  <pic:nvPicPr>
                    <pic:cNvPr descr="f8dd3e02c9723b6336277d64dfa6d403d9557a7e80f1ec410790b0572db34786.jpg" id="78" name="Picture"/>
                    <pic:cNvPicPr>
                      <a:picLocks noChangeArrowheads="1" noChangeAspect="1"/>
                    </pic:cNvPicPr>
                  </pic:nvPicPr>
                  <pic:blipFill>
                    <a:blip r:embed="rId76"/>
                    <a:stretch>
                      <a:fillRect/>
                    </a:stretch>
                  </pic:blipFill>
                  <pic:spPr bwMode="auto">
                    <a:xfrm>
                      <a:off x="0" y="0"/>
                      <a:ext cx="3240000" cy="4082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7"/>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7"/>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79"/>
    <w:bookmarkStart w:id="80" w:name="brclx卤素互化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8"/>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9"/>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0"/>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0"/>
    <w:bookmarkStart w:id="81" w:name="喷泉实验定量条件"/>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1"/>
    <w:bookmarkStart w:id="82" w:name="理想气体-1"/>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2"/>
    <w:bookmarkStart w:id="86" w:name="氢氧燃料电池吸附过程与航天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50887"/>
            <wp:effectExtent b="0" l="0" r="0" t="0"/>
            <wp:docPr descr="" title="" id="84" name="Picture"/>
            <a:graphic>
              <a:graphicData uri="http://schemas.openxmlformats.org/drawingml/2006/picture">
                <pic:pic>
                  <pic:nvPicPr>
                    <pic:cNvPr descr="9e6b039f4c35f821bd695cc3fc363e5eebf130400ab0c33a536aef4de2465c55.jpg" id="85" name="Picture"/>
                    <pic:cNvPicPr>
                      <a:picLocks noChangeArrowheads="1" noChangeAspect="1"/>
                    </pic:cNvPicPr>
                  </pic:nvPicPr>
                  <pic:blipFill>
                    <a:blip r:embed="rId83"/>
                    <a:stretch>
                      <a:fillRect/>
                    </a:stretch>
                  </pic:blipFill>
                  <pic:spPr bwMode="auto">
                    <a:xfrm>
                      <a:off x="0" y="0"/>
                      <a:ext cx="3240000" cy="3450887"/>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3"/>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3"/>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固态氧晶型稳定性"/>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7"/>
    <w:bookmarkStart w:id="88" w:name="langmuir吸附与多相催化"/>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4"/>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4"/>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镁碳化物与复杂盐推断"/>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8"/>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89"/>
    <w:bookmarkStart w:id="90" w:name="x元素摩尔质量测定"/>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39"/>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n_A = n_B = n_C = n_D =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0"/>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1"/>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2"/>
        </w:numPr>
      </w:pPr>
      <w:r>
        <w:rPr>
          <w:rFonts w:ascii="Times New Roman" w:hAnsi="Times New Roman" w:eastAsia="Times New Roman" w:cs="Times New Roman"/>
        </w:rPr>
        <w:t xml:space="preserve">M_A =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 xml:space="preserve">M_B =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2"/>
        </w:numPr>
      </w:pPr>
      <w:r>
        <w:rPr>
          <w:rFonts w:ascii="Times New Roman" w:hAnsi="Times New Roman" w:eastAsia="Times New Roman" w:cs="Times New Roman"/>
        </w:rPr>
        <w:t xml:space="preserve">M_C =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2"/>
        </w:numPr>
        <w:spacing w:after="80"/>
      </w:pPr>
      <w:r>
        <w:rPr>
          <w:rFonts w:ascii="Times New Roman" w:hAnsi="Times New Roman" w:eastAsia="Times New Roman" w:cs="Times New Roman"/>
        </w:rPr>
        <w:t xml:space="preserve">M_D =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0"/>
    <w:bookmarkStart w:id="91" w:name="argyrodite矿石推断"/>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2x</w:t>
      </w:r>
      <w:r>
        <w:rPr>
          <w:rFonts w:hint="eastAsia" w:ascii="Times New Roman" w:hAnsi="Times New Roman" w:eastAsia="Times New Roman" w:cs="Times New Roman"/>
        </w:rPr>
        <w:t>Y_yS</w:t>
      </w:r>
      <w:r>
        <w:rPr>
          <w:rFonts w:hint="eastAsia" w:ascii="Times New Roman" w:hAnsi="Times New Roman" w:eastAsia="Times New Roman" w:cs="Times New Roman"/>
          <w:vertAlign w:val="subscript"/>
        </w:rPr>
        <w:t>x-2γ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w:r>
        <w:rPr>
          <w:rFonts w:ascii="Times New Roman" w:hAnsi="Times New Roman" w:eastAsia="Times New Roman" w:cs="Times New Roman"/>
        </w:rPr>
        <w:t>Y_yS</w:t>
      </w:r>
      <w:r>
        <w:rPr>
          <w:rFonts w:ascii="Times New Roman" w:hAnsi="Times New Roman" w:eastAsia="Times New Roman" w:cs="Times New Roman"/>
          <w:vertAlign w:val="subscript"/>
        </w:rPr>
        <w:t>x-2γ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 M_Y =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M_Y =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4"/>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1"/>
    <w:bookmarkStart w:id="92" w:name="baoh2与nahso4浓度推断"/>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6"/>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7"/>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92"/>
    <w:bookmarkStart w:id="93" w:name="铀氯化物热分解推断"/>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xUCl_a → (x−1)UCl_b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M(UCl_a)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93"/>
    <w:bookmarkEnd w:id="9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8" Type="http://schemas.openxmlformats.org/officeDocument/2006/relationships/image" Target="media/rId38.jpg"/><Relationship Id="rId14" Type="http://schemas.openxmlformats.org/officeDocument/2006/relationships/image" Target="media/rId14.jpg"/><Relationship Id="rId83" Type="http://schemas.openxmlformats.org/officeDocument/2006/relationships/image" Target="media/rId83.jpg"/><Relationship Id="rId27" Type="http://schemas.openxmlformats.org/officeDocument/2006/relationships/image" Target="media/rId27.jpg"/><Relationship Id="rId51" Type="http://schemas.openxmlformats.org/officeDocument/2006/relationships/image" Target="media/rId51.jpg"/><Relationship Id="rId18" Type="http://schemas.openxmlformats.org/officeDocument/2006/relationships/image" Target="media/rId18.jpg"/><Relationship Id="rId69" Type="http://schemas.openxmlformats.org/officeDocument/2006/relationships/image" Target="media/rId69.jp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2026-09-14T04:10:48Z</dcterms:created>
  <dcterms:modified xsi:type="dcterms:W3CDTF">2026-09-14T04:10:48Z</dcterms:modified>
</cp:coreProperties>
</file>

<file path=docProps/custom.xml><?xml version="1.0" encoding="utf-8"?>
<Properties xmlns="http://schemas.openxmlformats.org/officeDocument/2006/custom-properties" xmlns:vt="http://schemas.openxmlformats.org/officeDocument/2006/docPropsVTypes"/>
</file>