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p>
    <w:p>
      <w:pPr>
        <w:pStyle w:val="Compact"/>
        <w:numPr>
          <w:ilvl w:val="1"/>
          <w:numId w:val="1016"/>
        </w:numPr>
      </w:pPr>
      <w:r>
        <w:rPr>
          <w:rFonts w:ascii="Times New Roman" w:hAnsi="Times New Roman" w:eastAsia="Times New Roman" w:cs="Times New Roman"/>
        </w:rPr>
        <w:t xml:space="preserve">Boc、Cbz、Bn、Ms、Ts、Tf、TBDPS、PMB</w:t>
      </w:r>
    </w:p>
    <w:p>
      <w:pPr>
        <w:numPr>
          <w:ilvl w:val="0"/>
          <w:numId w:val="1015"/>
        </w:numPr>
      </w:pP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金属有机试剂反应性排序与当量效应"/>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逆合成分析基础方法"/>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17"/>
    <w:bookmarkStart w:id="118" w:name="保护基策略在多步合成中的应"/>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有机合成中的强效试剂与反应策略"/>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逆合成分析进阶多步合成设计"/>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逆合成中的关键切断策略"/>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1"/>
    <w:bookmarkStart w:id="122" w:name="螺环化合物的合成策略"/>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2"/>
    <w:bookmarkStart w:id="123" w:name="全合成中的官能团兼容性问题"/>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全合成综合设计逆合成分析与路线规划"/>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合成-c与h活化在全合成中的应"/>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合成-保护基策略与正交性"/>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合成-偶联反应识别与选择"/>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合成-连续多步合成路线综合"/>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8"/>
        </w:numPr>
      </w:pPr>
      <w:r>
        <w:rPr>
          <w:rFonts w:hint="eastAsia" w:ascii="Times New Roman" w:hAnsi="Times New Roman" w:eastAsia="FangSong" w:cs="Times New Roman"/>
        </w:rPr>
        <w:t xml:space="preserve">酯水解</w:t>
      </w:r>
    </w:p>
    <w:p>
      <w:pPr>
        <w:pStyle w:val="Compact"/>
        <w:numPr>
          <w:ilvl w:val="0"/>
          <w:numId w:val="1018"/>
        </w:numPr>
      </w:pPr>
      <w:r>
        <w:rPr>
          <w:rFonts w:hint="eastAsia" w:ascii="Times New Roman" w:hAnsi="Times New Roman" w:eastAsia="FangSong" w:cs="Times New Roman"/>
        </w:rPr>
        <w:t xml:space="preserve">脱羧</w:t>
      </w:r>
    </w:p>
    <w:p>
      <w:pPr>
        <w:pStyle w:val="Compact"/>
        <w:numPr>
          <w:ilvl w:val="0"/>
          <w:numId w:val="1018"/>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合成-逆合成分析与切断法"/>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2026-09-14T04:23:32Z</dcterms:created>
  <dcterms:modified xsi:type="dcterms:W3CDTF">2026-09-14T04:23:32Z</dcterms:modified>
</cp:coreProperties>
</file>

<file path=docProps/custom.xml><?xml version="1.0" encoding="utf-8"?>
<Properties xmlns="http://schemas.openxmlformats.org/officeDocument/2006/custom-properties" xmlns:vt="http://schemas.openxmlformats.org/officeDocument/2006/docPropsVTypes"/>
</file>