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A</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t>i</m:t>
              </m:r>
            </m:sub>
          </m:sSub>
          <m:r>
            <m:rPr>
              <m:sty m:val="p"/>
            </m:rPr>
            <m:t>=</m:t>
          </m:r>
          <m:r>
            <m:rPr>
              <m:sty m:val="p"/>
            </m:rPr>
            <m:t>−</m:t>
          </m:r>
          <m:r>
            <m:t>A</m:t>
          </m:r>
          <m:sSubSup>
            <m:e>
              <m:r>
                <m:t>z</m:t>
              </m:r>
            </m:e>
            <m:sub>
              <m:r>
                <m:t>i</m:t>
              </m:r>
            </m:sub>
            <m:sup>
              <m:r>
                <m:t>2</m:t>
              </m:r>
            </m:sup>
          </m:sSubSup>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120"/>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2026-09-09T14:19:14Z</dcterms:created>
  <dcterms:modified xsi:type="dcterms:W3CDTF">2026-09-09T14:19:14Z</dcterms:modified>
</cp:coreProperties>
</file>

<file path=docProps/custom.xml><?xml version="1.0" encoding="utf-8"?>
<Properties xmlns="http://schemas.openxmlformats.org/officeDocument/2006/custom-properties" xmlns:vt="http://schemas.openxmlformats.org/officeDocument/2006/docPropsVTypes"/>
</file>