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第-6-章-化学基础与计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习题3.14-314同位素放射性衰变的速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3.14-314</w:t>
      </w:r>
      <w:r>
        <w:rPr>
          <w:rFonts w:hint="eastAsia" w:ascii="Times New Roman" w:hAnsi="Times New Roman" w:eastAsia="SimHei" w:cs="Times New Roman"/>
        </w:rPr>
        <w:t>同位素放射性衰变的速率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放射性衰变的速率常数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则反应的半衰期为</w:t>
      </w:r>
      <w:r>
        <w:rPr>
          <w:rFonts w:hint="eastAsia" w:ascii="Times New Roman" w:hAnsi="Times New Roman" w:eastAsia="Times New Roman" w:cs="Times New Roman"/>
        </w:rPr>
        <w:t>____a；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1.00g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hint="eastAsia" w:ascii="Times New Roman" w:hAnsi="Times New Roman" w:eastAsia="FangSong" w:cs="Times New Roman"/>
        </w:rPr>
        <w:t>年后的残留量为</w:t>
      </w:r>
      <w:r>
        <w:rPr>
          <w:rFonts w:hint="eastAsia" w:ascii="Times New Roman" w:hAnsi="Times New Roman" w:eastAsia="Times New Roman" w:cs="Times New Roman"/>
        </w:rPr>
        <w:t>____g。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习题3.28-328由于放射性同位素c的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3.28-328</w:t>
      </w:r>
      <w:r>
        <w:rPr>
          <w:rFonts w:hint="eastAsia" w:ascii="Times New Roman" w:hAnsi="Times New Roman" w:eastAsia="SimHei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的衰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3.28 </w:t>
      </w:r>
      <w:r>
        <w:rPr>
          <w:rFonts w:hint="eastAsia" w:ascii="Times New Roman" w:hAnsi="Times New Roman" w:eastAsia="FangSong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的衰变相当于一级反应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因此可根据一级反应的反应物浓度与时间的关系进行计算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5</m:t>
                  </m:r>
                  <m:r>
                    <m:t>7</m:t>
                  </m:r>
                  <m:r>
                    <m:t>2</m:t>
                  </m:r>
                  <m:r>
                    <m:t>0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</m:den>
              </m:f>
              <m:r>
                <m:t>t</m:t>
              </m:r>
            </m:e>
            <m:e>
              <m:r>
                <m:t>&amp;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故该纺织品的年龄约为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习题3.9-39质量数为210的钋同位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3.9-39</w:t>
      </w:r>
      <w:r>
        <w:rPr>
          <w:rFonts w:hint="eastAsia" w:ascii="Times New Roman" w:hAnsi="Times New Roman" w:eastAsia="SimHei" w:cs="Times New Roman"/>
        </w:rPr>
        <w:t>质量数为</w:t>
      </w:r>
      <w:r>
        <w:rPr>
          <w:rFonts w:hint="eastAsia" w:ascii="Times New Roman" w:hAnsi="Times New Roman" w:eastAsia="Times New Roman" w:cs="Times New Roman"/>
        </w:rPr>
        <w:t>210</w:t>
      </w:r>
      <w:r>
        <w:rPr>
          <w:rFonts w:hint="eastAsia" w:ascii="Times New Roman" w:hAnsi="Times New Roman" w:eastAsia="SimHei" w:cs="Times New Roman"/>
        </w:rPr>
        <w:t>的钋同位素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FangSong" w:cs="Times New Roman"/>
        </w:rPr>
        <w:t xml:space="preserve">质量数为</w:t>
      </w:r>
      <w:r>
        <w:rPr>
          <w:rFonts w:ascii="Times New Roman" w:hAnsi="Times New Roman" w:eastAsia="Times New Roman" w:cs="Times New Roman"/>
        </w:rPr>
        <w:t xml:space="preserve"> 210 </w:t>
      </w:r>
      <w:r>
        <w:rPr>
          <w:rFonts w:hint="eastAsia" w:ascii="Times New Roman" w:hAnsi="Times New Roman" w:eastAsia="FangSong" w:cs="Times New Roman"/>
        </w:rPr>
        <w:t xml:space="preserve">的钋同位素进行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同位素的活性降低了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6.85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则该同位素分解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所需要的天数为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354; (B) 263; (C) 300; (D) 454。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ch6b-5-太阳碳氮循环聚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Ch6B-5-</w:t>
      </w:r>
      <w:r>
        <w:rPr>
          <w:rFonts w:hint="eastAsia" w:ascii="Times New Roman" w:hAnsi="Times New Roman" w:eastAsia="SimHei" w:cs="Times New Roman"/>
        </w:rPr>
        <w:t>太阳碳氮循环聚变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世界各国科学家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从关注人类生存质量角度出发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将保护地球自然生态环境研究作为重大任务之一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并对与之相关的宇宙空间的复杂体系如太阳系进行了初步研究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结果发现太阳是一个巨大能源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它时刻都在向太空发射大量能量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其能量来源就是太阳时刻不停地进行着的链式聚变反应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在那里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氢原子核在极高温度下发生聚变反应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这种反应放出的能量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一方面用以维持反应必需的高温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另一方面则向太空辐射出能量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其中一种重要的聚变过程是碳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这一循环是由一系列由碳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氮作媒介的反应组成的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并按下列步骤进行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t>  </m:t>
          </m:r>
          <m:r>
            <m:rPr>
              <m:sty m:val="p"/>
            </m:rPr>
            <m:t>②</m:t>
          </m:r>
          <m:r>
            <m:t> </m:t>
          </m:r>
          <m:sSubSup>
            <m:e>
              <m:r>
                <m:t>​</m:t>
              </m:r>
            </m:e>
            <m:sub>
              <m:r>
                <m:t>7</m:t>
              </m:r>
            </m:sub>
            <m:sup>
              <m:r>
                <m:t>13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③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y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④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t>  </m:t>
          </m:r>
          <m:r>
            <m:rPr>
              <m:sty m:val="p"/>
            </m:rPr>
            <m:t>⑤</m:t>
          </m:r>
          <m:r>
            <m:t> 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rPr>
                  <m:sty m:val="p"/>
                </m:rPr>
                <m:t>e</m:t>
              </m:r>
            </m:sub>
          </m:sSub>
          <m:r>
            <m:t>  </m:t>
          </m:r>
          <m:r>
            <m:rPr>
              <m:sty m:val="p"/>
            </m:rPr>
            <m:t>⑥</m:t>
          </m:r>
          <m:r>
            <m:t> 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b>
            <m: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6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2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上述过程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放出的净能量为</w:t>
      </w:r>
      <w:r>
        <w:rPr>
          <w:rFonts w:ascii="Times New Roman" w:hAnsi="Times New Roman" w:eastAsia="Times New Roman" w:cs="Times New Roman"/>
        </w:rPr>
        <w:t xml:space="preserve"> 25.7 </w:t>
      </w:r>
      <w:r>
        <w:rPr>
          <w:rFonts w:hint="eastAsia" w:ascii="Times New Roman" w:hAnsi="Times New Roman" w:eastAsia="Times New Roman" w:cs="Times New Roman"/>
        </w:rPr>
        <w:t>MeV。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t> 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核聚变反应是太阳能够在几十亿年内稳定地发光释能的主要原因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在上述过程中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均填数值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写出与净能量产生对应的反应方程式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在反应中碳原子的作用是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4"/>
    <w:bookmarkStart w:id="15" w:name="ch1b-9-极限密度法测分子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Times New Roman" w:cs="Times New Roman"/>
        </w:rPr>
        <w:t>Ch1B-9-</w:t>
      </w:r>
      <w:r>
        <w:rPr>
          <w:rFonts w:hint="eastAsia" w:ascii="Times New Roman" w:hAnsi="Times New Roman" w:eastAsia="SimHei" w:cs="Times New Roman"/>
        </w:rPr>
        <w:t>极限密度法测分子量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ch6a-5-nh4假想元素与u235裂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Times New Roman" w:cs="Times New Roman"/>
        </w:rPr>
        <w:t>Ch6A-5-NH4</w:t>
      </w:r>
      <w:r>
        <w:rPr>
          <w:rFonts w:hint="eastAsia" w:ascii="Times New Roman" w:hAnsi="Times New Roman" w:eastAsia="SimHei" w:cs="Times New Roman"/>
        </w:rPr>
        <w:t>假想元素与</w:t>
      </w:r>
      <w:r>
        <w:rPr>
          <w:rFonts w:hint="eastAsia" w:ascii="Times New Roman" w:hAnsi="Times New Roman" w:eastAsia="Times New Roman" w:cs="Times New Roman"/>
        </w:rPr>
        <w:t>U235</w:t>
      </w:r>
      <w:r>
        <w:rPr>
          <w:rFonts w:hint="eastAsia" w:ascii="Times New Roman" w:hAnsi="Times New Roman" w:eastAsia="SimHei" w:cs="Times New Roman"/>
        </w:rPr>
        <w:t>裂变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基础-习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2026-09-07T15:51:33Z</dcterms:created>
  <dcterms:modified xsi:type="dcterms:W3CDTF">2026-09-07T15:51:33Z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