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一轮化学原理-方程式与离子反应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5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下列有关化学反应的离子方程式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书写不正确的是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→ 4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溶液中通入等物质的量的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 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CuS↓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KAl(SO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溶液中加入少量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以下反应离子方程式中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将数滴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溶液缓缓滴入至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50 mL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且不断搅拌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1.5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溶液等体积互相均匀混合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+ 9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5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明矾溶液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中滴入数滴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BaSO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因为方程式包含了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此方程式中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的化合价变化不合理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既做还原剂又做氧化剂时应生成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4O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e</m:t>
        </m:r>
        <m:r>
          <m:rPr>
            <m:sty m:val="p"/>
          </m:rPr>
          <m:t>+</m:t>
        </m:r>
        <m:r>
          <m:t>4</m:t>
        </m:r>
        <m:r>
          <m:t>A</m:t>
        </m:r>
        <m:r>
          <m:t>g</m:t>
        </m:r>
        <m:r>
          <m:t>C</m:t>
        </m:r>
        <m:r>
          <m:t>l</m:t>
        </m:r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4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S</m:t>
        </m:r>
        <m:r>
          <m:t>e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>在碱性条件下发生歧化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r>
          <m:t>B</m:t>
        </m:r>
        <m:r>
          <m:t>a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rPr>
            <m:sty m:val="p"/>
          </m:rPr>
          <m:t>+</m:t>
        </m:r>
        <m:r>
          <m:t>12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直接推测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首先发生亲核取代反应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然后发生重排并三聚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随后是氟代并形成沉淀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后续步骤详见同目录下答案文件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含有机反应方程式及结构式图片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注意为弱碱性环境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苯酚不必去质子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氨先与次氯酸钠反应生成氯胺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再逐步与苯酚发生取代和氧化反应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根据含硫量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气体使石灰水先浑浊后澄清说明有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当量数据为工法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详见同目录下答案文件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9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拆成几个可直接配平的方程式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13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40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32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3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用元素周期律推断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第一个反应不可以写出硫酸盐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第二个反应因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脱水产物必须写为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木炭为还原剂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自身氧化为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CO；As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形成含砷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 xml:space="preserve">的砷铜合金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224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rPr>
                  <m:sty m:val="p"/>
                </m:rPr>
                <m:t>112</m:t>
              </m:r>
            </m:sub>
          </m:sSub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(As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(As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的化学反应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铁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黄铁矿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氧化还原反应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贱金属置换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碳热还原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识别矿物别名与化学式</w:t>
      </w:r>
      <w:r>
        <w:rPr>
          <w:rFonts w:hint="eastAsia" w:ascii="Times New Roman" w:hAnsi="Times New Roman" w:eastAsia="Times New Roman" w:cs="Times New Roman"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1.1.1：Fe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的硫化物中呈金色的是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），As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还原为单质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1.1.2：C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合金组成由质量分数反推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雄黄写为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- 1.1.2 </w:t>
      </w:r>
      <w:r>
        <w:rPr>
          <w:rFonts w:hint="eastAsia" w:ascii="Times New Roman" w:hAnsi="Times New Roman" w:eastAsia="FangSong" w:cs="Times New Roman"/>
        </w:rPr>
        <w:t>中不体现砷铜合金的形成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而将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写为单质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的氧化产物在高温下应写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As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+5（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+5），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 </w:t>
      </w:r>
      <w:r>
        <w:rPr>
          <w:rFonts w:hint="eastAsia" w:ascii="Times New Roman" w:hAnsi="Times New Roman" w:eastAsia="FangSong" w:cs="Times New Roman"/>
        </w:rPr>
        <w:t xml:space="preserve">的最高价硫化物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75.69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76.84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116.14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117.29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136.10</m:t>
          </m:r>
          <m:r>
            <m:rPr>
              <m:sty m:val="p"/>
            </m:rPr>
            <m:t>+</m:t>
          </m:r>
          <m:r>
            <m:t>135.36</m:t>
          </m:r>
          <m:r>
            <m:rPr>
              <m:sty m:val="p"/>
            </m:rPr>
            <m:t>−</m:t>
          </m:r>
          <m:r>
            <m:t>160.32</m:t>
          </m:r>
          <m:r>
            <m:rPr>
              <m:sty m:val="p"/>
            </m:rPr>
            <m:t>=</m:t>
          </m:r>
          <m:r>
            <m:t>111.14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&gt;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117.29</m:t>
              </m:r>
            </m:num>
            <m:den>
              <m:r>
                <m:t>0.11114</m:t>
              </m:r>
            </m:den>
          </m:f>
          <m:r>
            <m:rPr>
              <m:sty m:val="p"/>
            </m:rPr>
            <m:t>=</m:t>
          </m:r>
          <m:r>
            <m:t>1055</m:t>
          </m:r>
          <m:r>
            <m:t> 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温度下限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雄黄熔化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f>
          <m:fPr>
            <m:type m:val="bar"/>
          </m:fPr>
          <m:num>
            <m:r>
              <m:t>12.14</m:t>
            </m:r>
          </m:num>
          <m:den>
            <m:r>
              <m:t>0.02092</m:t>
            </m:r>
          </m:den>
        </m:f>
        <m:r>
          <m:rPr>
            <m:sty m:val="p"/>
          </m:rPr>
          <m:t>=</m:t>
        </m:r>
        <m:r>
          <m:t>580</m:t>
        </m:r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温度范围</w:t>
      </w:r>
      <w:r>
        <w:rPr>
          <w:rFonts w:hint="eastAsia" w:ascii="Times New Roman" w:hAnsi="Times New Roman" w:eastAsia="Times New Roman" w:cs="Times New Roman"/>
          <w:b/>
          <w:bCs/>
        </w:rPr>
        <w:t>：580</w:t>
      </w:r>
      <w:r>
        <w:rPr>
          <w:rFonts w:ascii="Times New Roman" w:hAnsi="Times New Roman" w:eastAsia="Times New Roman" w:cs="Times New Roman"/>
          <w:b/>
          <w:bCs/>
        </w:rPr>
        <w:t xml:space="preserve"> K ~ 1055 K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</m:oMath>
      </m:oMathPara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116.14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71.72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23.12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21.48</m:t>
              </m:r>
              <m:r>
                <m:rPr>
                  <m:sty m:val="p"/>
                </m:rPr>
                <m:t>=</m:t>
              </m:r>
              <m:r>
                <m:t>52.06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160.32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195.31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139.86</m:t>
              </m:r>
              <m:r>
                <m:rPr>
                  <m:sty m:val="p"/>
                </m:rPr>
                <m:t>−</m:t>
              </m:r>
              <m:r>
                <m:t>93.48</m:t>
              </m:r>
              <m:r>
                <m:rPr>
                  <m:sty m:val="p"/>
                </m:rPr>
                <m:t>=</m:t>
              </m:r>
              <m:r>
                <m:t>177.74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52.06</m:t>
          </m:r>
          <m:r>
            <m:rPr>
              <m:sty m:val="p"/>
            </m:rPr>
            <m:t>−</m:t>
          </m:r>
          <m:r>
            <m:t>1055</m:t>
          </m:r>
          <m:r>
            <m:rPr>
              <m:sty m:val="p"/>
            </m:rPr>
            <m:t>×</m:t>
          </m:r>
          <m:r>
            <m:t>0.17774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135.5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故反应自发进行</w:t>
      </w:r>
      <w:r>
        <w:rPr>
          <w:rFonts w:hint="eastAsia" w:ascii="Times New Roman" w:hAnsi="Times New Roman" w:eastAsia="Times New Roman" w:cs="Times New Roman"/>
        </w:rPr>
        <w:t>。✓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分解为强吸热过程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178.46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通过分解吸热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防止体系过热导致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起到温度缓冲作用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判断反应自发性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热力学计算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多组分反应的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锡</w:t>
      </w:r>
      <w:r>
        <w:rPr>
          <w:rFonts w:ascii="Times New Roman" w:hAnsi="Times New Roman" w:eastAsia="Times New Roman" w:cs="Times New Roman"/>
        </w:rPr>
        <w:t xml:space="preserve"> — SnS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的合成方法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写出制备反应方程式</w:t>
      </w:r>
      <w:r>
        <w:rPr>
          <w:rFonts w:hint="eastAsia" w:ascii="Times New Roman" w:hAnsi="Times New Roman" w:eastAsia="Times New Roman" w:cs="Times New Roman"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注意化学计量系数</w:t>
      </w:r>
      <w:r>
        <w:rPr>
          <w:rFonts w:hint="eastAsia" w:ascii="Times New Roman" w:hAnsi="Times New Roman" w:eastAsia="Times New Roman" w:cs="Times New Roman"/>
        </w:rPr>
        <w:t>）3.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负值则自发</w:t>
      </w:r>
      <w:r>
        <w:rPr>
          <w:rFonts w:hint="eastAsia" w:ascii="Times New Roman" w:hAnsi="Times New Roman" w:eastAsia="Times New Roman" w:cs="Times New Roman"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1.4.2：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易高温分解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分解吸热角度分析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因为是液态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不是标准状态</w:t>
      </w:r>
      <w:r>
        <w:rPr>
          <w:rFonts w:ascii="Times New Roman" w:hAnsi="Times New Roman" w:eastAsia="Times New Roman" w:cs="Times New Roman"/>
        </w:rPr>
        <w:t xml:space="preserve"> Hg(l)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0）——</w:t>
      </w:r>
      <w:r>
        <w:rPr>
          <w:rFonts w:hint="eastAsia" w:ascii="Times New Roman" w:hAnsi="Times New Roman" w:eastAsia="FangSong" w:cs="Times New Roman"/>
        </w:rPr>
        <w:t>本题数据表中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r>
          <m:t>H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71.72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0- </w:t>
      </w:r>
      <w:r>
        <w:rPr>
          <w:rFonts w:hint="eastAsia" w:ascii="Times New Roman" w:hAnsi="Times New Roman" w:eastAsia="FangSong" w:cs="Times New Roman"/>
        </w:rPr>
        <w:t>忘记化学计量系数</w:t>
      </w:r>
      <w:r>
        <w:rPr>
          <w:rFonts w:hint="eastAsia" w:ascii="Times New Roman" w:hAnsi="Times New Roman" w:eastAsia="Times New Roman" w:cs="Times New Roman"/>
        </w:rPr>
        <w:t>（2HgS,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2Hg）-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把硒砂作用仅解释为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而忽略核心的吸热控温功能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4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该反应与氧化铁的部分还原反应类似</w:t>
      </w:r>
      <w:r>
        <w:rPr>
          <w:rFonts w:hint="eastAsia" w:ascii="Times New Roman" w:hAnsi="Times New Roman" w:eastAsia="Times New Roman" w:cs="Times New Roman"/>
        </w:rPr>
        <w:t>。Mn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+8/3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），CO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锰的氧化物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（+3）、Mn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混合价态</w:t>
            </w:r>
            <w:r>
              <w:rPr>
                <w:rFonts w:hint="eastAsia" w:ascii="Times New Roman" w:hAnsi="Times New Roman" w:eastAsia="Times New Roman" w:cs="Times New Roman"/>
              </w:rPr>
              <w:t>+2/+3）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的还原性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→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碳从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升至</w:t>
            </w:r>
            <w:r>
              <w:rPr>
                <w:rFonts w:hint="eastAsia" w:ascii="Times New Roman" w:hAnsi="Times New Roman" w:eastAsia="Times New Roman" w:cs="Times New Roman"/>
              </w:rPr>
              <w:t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需注意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的非整数氧化态变化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明确反应物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hint="eastAsia" w:ascii="Times New Roman" w:hAnsi="Times New Roman" w:eastAsia="Times New Roman" w:cs="Times New Roman"/>
        </w:rPr>
        <w:t>MnO·Mn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CO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+8/3（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需配平得</w:t>
      </w:r>
      <w:r>
        <w:rPr>
          <w:rFonts w:ascii="Times New Roman" w:hAnsi="Times New Roman" w:eastAsia="Times New Roman" w:cs="Times New Roman"/>
        </w:rPr>
        <w:t xml:space="preserve"> 3:1:2:1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不是简单的</w:t>
            </w:r>
            <w:r>
              <w:rPr>
                <w:rFonts w:hint="eastAsia" w:ascii="Times New Roman" w:hAnsi="Times New Roman" w:eastAsia="Times New Roman" w:cs="Times New Roman"/>
              </w:rPr>
              <w:t>+4/3，</w:t>
            </w:r>
            <w:r>
              <w:rPr>
                <w:rFonts w:hint="eastAsia" w:ascii="Times New Roman" w:hAnsi="Times New Roman" w:eastAsia="FangSong" w:cs="Times New Roman"/>
              </w:rPr>
              <w:t>而是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混合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+8/3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正确比例为</w:t>
            </w:r>
            <w:r>
              <w:rPr>
                <w:rFonts w:hint="eastAsia" w:ascii="Times New Roman" w:hAnsi="Times New Roman" w:eastAsia="Times New Roman" w:cs="Times New Roman"/>
              </w:rPr>
              <w:t>3:1→2:1，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1:1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配位平衡对电势的影响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使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电势降低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Cu(I)</w:t>
            </w:r>
            <w:r>
              <w:rPr>
                <w:rFonts w:hint="eastAsia" w:ascii="Times New Roman" w:hAnsi="Times New Roman" w:eastAsia="FangSong" w:cs="Times New Roman"/>
              </w:rPr>
              <w:t>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存在下</w:t>
            </w:r>
            <w:r>
              <w:rPr>
                <w:rFonts w:hint="eastAsia" w:ascii="Times New Roman" w:hAnsi="Times New Roman" w:eastAsia="Times New Roman" w:cs="Times New Roman"/>
              </w:rPr>
              <w:t>Cu(I)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为还原剂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电极电势降低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Cu(I)</w:t>
      </w:r>
      <w:r>
        <w:rPr>
          <w:rFonts w:hint="eastAsia" w:ascii="Times New Roman" w:hAnsi="Times New Roman" w:eastAsia="FangSong" w:cs="Times New Roman"/>
        </w:rPr>
        <w:t>氰化物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CuCN（</w:t>
      </w:r>
      <w:r>
        <w:rPr>
          <w:rFonts w:hint="eastAsia" w:ascii="Times New Roman" w:hAnsi="Times New Roman" w:eastAsia="FangSong" w:cs="Times New Roman"/>
        </w:rPr>
        <w:t>而非更高配位的配合物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气体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过量时得</w:t>
            </w:r>
            <w:r>
              <w:rPr>
                <w:rFonts w:hint="eastAsia" w:ascii="Times New Roman" w:hAnsi="Times New Roman" w:eastAsia="Times New Roman" w:cs="Times New Roman"/>
              </w:rPr>
              <w:t>CuCN，CN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过量时得</w:t>
            </w:r>
            <w:r>
              <w:rPr>
                <w:rFonts w:hint="eastAsia" w:ascii="Times New Roman" w:hAnsi="Times New Roman" w:eastAsia="Times New Roman" w:cs="Times New Roman"/>
              </w:rPr>
              <w:t>Cu(CN)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的双重角色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既是配体又是还原剂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注意书写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符号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6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酸碱性对氧化还原的影响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碱性条件有利于</w:t>
            </w:r>
            <w:r>
              <w:rPr>
                <w:rFonts w:hint="eastAsia" w:ascii="Times New Roman" w:hAnsi="Times New Roman" w:eastAsia="Times New Roman" w:cs="Times New Roman"/>
              </w:rPr>
              <w:t>Cr(III)→Cr(VI)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Fe(II)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Fe(III)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重铬酸根的逆向反应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酸性中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碱性中逆向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酸性中经典反应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此题条件倒置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逆向反应有利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+3）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与酸性条件下的经典反应方向相反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保持配合物整体书写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不要拆开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碱性介质用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配平电荷和原子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掩蔽剂的解蔽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滴定中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的掩蔽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HCHO</w:t>
            </w:r>
            <w:r>
              <w:rPr>
                <w:rFonts w:hint="eastAsia" w:ascii="Times New Roman" w:hAnsi="Times New Roman" w:eastAsia="FangSong" w:cs="Times New Roman"/>
              </w:rPr>
              <w:t>形成氰醇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HCHO ↔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Zn(CN)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存在解离平衡</w:t>
      </w:r>
      <w:r>
        <w:rPr>
          <w:rFonts w:hint="eastAsia" w:ascii="Times New Roman" w:hAnsi="Times New Roman" w:eastAsia="Times New Roman" w:cs="Times New Roman"/>
        </w:rPr>
        <w:t>：Zn(CN)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⇌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是优良的亲核试剂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氰醇的稳定常数远大于</w:t>
      </w:r>
      <w:r>
        <w:rPr>
          <w:rFonts w:hint="eastAsia" w:ascii="Times New Roman" w:hAnsi="Times New Roman" w:eastAsia="Times New Roman" w:cs="Times New Roman"/>
        </w:rPr>
        <w:t>Zn(CN)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推动平衡右移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释放的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配位形成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软碱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与软酸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选择性结合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硬碱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与交界酸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结合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来自分析化学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掩蔽剂的解蔽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非课本常见反应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HCHO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配体完全替换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难度定位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此题为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高手过招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级别的区分题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Fe(II) → </w:t>
            </w:r>
            <w:r>
              <w:rPr>
                <w:rFonts w:hint="eastAsia" w:ascii="Times New Roman" w:hAnsi="Times New Roman" w:eastAsia="Times New Roman" w:cs="Times New Roman"/>
              </w:rPr>
              <w:t>Fe(II)+Fe(III)</w:t>
            </w:r>
            <w:r>
              <w:rPr>
                <w:rFonts w:hint="eastAsia" w:ascii="Times New Roman" w:hAnsi="Times New Roman" w:eastAsia="FangSong" w:cs="Times New Roman"/>
              </w:rPr>
              <w:t>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氧化剂判断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无氧条件下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FeO·Fe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混合价态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+8/3）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无氧条件下无外部氧化剂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已在最低价</w:t>
      </w:r>
      <w:r>
        <w:rPr>
          <w:rFonts w:hint="eastAsia" w:ascii="Times New Roman" w:hAnsi="Times New Roman" w:eastAsia="Times New Roman" w:cs="Times New Roman"/>
        </w:rPr>
        <w:t>(-2)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唯一可能的氧化剂是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Fe(II)</w:t>
      </w:r>
      <w:r>
        <w:rPr>
          <w:rFonts w:hint="eastAsia" w:ascii="Times New Roman" w:hAnsi="Times New Roman" w:eastAsia="FangSong" w:cs="Times New Roman"/>
        </w:rPr>
        <w:t>部分被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不能写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题目明确无氧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被还原为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不是分解水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工业制备</w:t>
            </w:r>
            <w:r>
              <w:rPr>
                <w:rFonts w:hint="eastAsia" w:ascii="Times New Roman" w:hAnsi="Times New Roman" w:eastAsia="Times New Roman" w:cs="Times New Roman"/>
              </w:rPr>
              <w:t>NaN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的方法之一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熔融态反应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无水生成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N(+5) + N(-3) → N(-1/3)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：NaNO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-3）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平均为</w:t>
      </w:r>
      <w:r>
        <w:rPr>
          <w:rFonts w:hint="eastAsia" w:ascii="Times New Roman" w:hAnsi="Times New Roman" w:eastAsia="Times New Roman" w:cs="Times New Roman"/>
        </w:rPr>
        <w:t>-1/3）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注意约束条件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没有水生成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副产物推断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多余的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题目明确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没有水生成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不能写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NaOH，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1:3:1:1:3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5429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438d1b47827355c2309b9a8e20b9b8bd69ce7927ec1b728a852631a4cace83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54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151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ef4305c8eac398f8d264a1a7c511e240353e8bc1ecaa09286d858a0627aab78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1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460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4a627192094cf81aad272057093061c160d420a691a29ef82ad7eeaffabc080d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57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c96c9b6d0f470f2d7de3c49e5beb6d86104985ba9e7767b51d9a1d5a2f96eb0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呼吸面具中的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若用超氧化钾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也可以得到类似的产物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起到同样的作用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气体通过盛有足量的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逸出气体的体积为多少毫升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通过盛有</w:t>
      </w:r>
      <w:r>
        <w:rPr>
          <w:rFonts w:ascii="Times New Roman" w:hAnsi="Times New Roman" w:eastAsia="Times New Roman" w:cs="Times New Roman"/>
        </w:rPr>
        <w:t xml:space="preserve"> 7.24 g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的均匀混合物的装置充分反应后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逸出的气体中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1568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的物质的量分别为多少摩尔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中氧氧键的键能大小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30 mL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（mL）。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0.08、0.02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x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、y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（x，x，x/2）；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（y，y/2，0.75y）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0.75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1568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22.4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</m:t>
                    </m:r>
                  </m:e>
                </m:mr>
                <m:mr>
                  <m:e>
                    <m:r>
                      <m:t>78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71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7.24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：x=0.02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mol，y=0.08</w:t>
      </w:r>
      <w:r>
        <w:rPr>
          <w:rFonts w:ascii="Times New Roman" w:hAnsi="Times New Roman" w:eastAsia="Times New Roman" w:cs="Times New Roman"/>
        </w:rPr>
        <w:t xml:space="preserve"> 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中键能大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中键级大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中负电荷较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氧原子之间的排斥力小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硫粉和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反应可以生成多硫离子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mL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0.080 g </w:t>
      </w:r>
      <w:r>
        <w:rPr>
          <w:rFonts w:hint="eastAsia" w:ascii="Times New Roman" w:hAnsi="Times New Roman" w:eastAsia="FangSong" w:cs="Times New Roman"/>
        </w:rPr>
        <w:t>硫粉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控制条件使硫粉完全反应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检测到溶液中最大聚合度的多硫离子是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离子浓度之比符合等比数列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若不考虑其他副反应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计算反应后溶液中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和其起始浓度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生成多硫离子的反应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由于溶液中最大聚合度的多硫离子是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且各离子的浓度比符合等比数列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c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c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根据反应的计量关系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可以列出以下方程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100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100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0.080</m:t>
        </m:r>
        <m:r>
          <m:rPr>
            <m:sty m:val="p"/>
          </m:rPr>
          <m:t>/</m:t>
        </m:r>
        <m:r>
          <m:t>32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0.010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;</m:t>
          </m:r>
          <m:r>
            <m:t>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0.13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采用其他方法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计算过程合理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可用作感光乳化剂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食品添加剂等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成棕色溶液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溶液遇酸有淡黄色沉淀生成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将黄绿色气体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溶液有难溶于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溶液白色沉淀生成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常用于化学反应的定量分析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各物质之间的部分转化关系如下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1070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b5ba82d028e3355173a3b7136676b0b78ddb47c6125cd6b6080b7973cc89253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A：____；D：____。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写出过量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写出上述流程中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从分子结构分析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「B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成棕色溶液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C」</w:t>
      </w:r>
      <w:r>
        <w:rPr>
          <w:rFonts w:hint="eastAsia" w:ascii="Times New Roman" w:hAnsi="Times New Roman" w:eastAsia="FangSong" w:cs="Times New Roman"/>
        </w:rPr>
        <w:t>是本题突破口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气体容易确定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3</m:t>
        </m:r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碘分子是非极性分子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酸碱角度考虑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科学家对络合氢化物的储氢特性进行了系列研究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在不同温度下分解放氢反应为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t>A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3</m:t>
        </m:r>
        <m:r>
          <m:t>L</m:t>
        </m:r>
        <m:r>
          <m:t>i</m:t>
        </m:r>
        <m:r>
          <m:t>H</m:t>
        </m:r>
        <m:r>
          <m:rPr>
            <m:sty m:val="p"/>
          </m:rPr>
          <m:t>+</m:t>
        </m:r>
        <m:r>
          <m:t>A</m:t>
        </m:r>
        <m:r>
          <m:t>l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上述两步反应总的放氢量是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放氢量即为氢元素的质量占总质量的百分含量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理论上放氢量为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9.34%。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4.316 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在该温度下分解生成</w:t>
      </w:r>
      <w:r>
        <w:rPr>
          <w:rFonts w:ascii="Times New Roman" w:hAnsi="Times New Roman" w:eastAsia="Times New Roman" w:cs="Times New Roman"/>
        </w:rPr>
        <w:t xml:space="preserve"> 1.798 g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和一种金属互化物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总反应为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故放氢量为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6.94</m:t>
        </m:r>
        <m:r>
          <m:rPr>
            <m:sty m:val="p"/>
          </m:rPr>
          <m:t>+</m:t>
        </m:r>
        <m:r>
          <m:t>26.98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4.316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24.3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1.798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26.98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6.66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因此化学反应为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最近美国科学家在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杂志上称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研制出了全球最纤薄的发电机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这种发电机的材料由单个原子厚度的二硫化钼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高温硫化法是目前研究比较成熟的方法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即在高温下以硫或硫化氢对单质钼或三氧化钼进行硫化制得纳米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若在高温下用硫化氢硫化三氧化钼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还生成一种硫单质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分子结构可表示为图示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52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508d0b8b3adb6b02edb9ddd8e74a91ac18f49f72563b2602aa9be07c2d6c33b7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目前工业上冶炼钼是以辉钼矿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其反应原理如下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实践证明该生产方法在原理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煅烧过程有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在后续氨浸过程中又有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假设工业上要生产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82%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的精钼矿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上述方法的缺点是要损失较多的钼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为了克服该缺点可改用次氯酸钠作为氧化浸出剂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在浸出过程中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被氧化为钼酸盐进入溶液中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硫元素被氧化为硫酸盐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若用次氯酸钠作为氧化浸出剂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要生产</w:t>
      </w:r>
      <w:r>
        <w:rPr>
          <w:rFonts w:ascii="Times New Roman" w:hAnsi="Times New Roman" w:eastAsia="Times New Roman" w:cs="Times New Roman"/>
        </w:rPr>
        <w:t xml:space="preserve"> 1 t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需要消耗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次氯酸钠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8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t>8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t>8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143.94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6947.34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6947.34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÷</m:t>
        </m:r>
        <m:r>
          <m:t>95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97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7539.16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7539.16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95.94</m:t>
        </m:r>
        <m:r>
          <m:rPr>
            <m:sty m:val="p"/>
          </m:rPr>
          <m:t>+</m:t>
        </m:r>
        <m:r>
          <m:t>32.066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1.207</m:t>
        </m:r>
        <m:r>
          <m:t> </m:t>
        </m:r>
        <m:r>
          <m:rPr>
            <m:sty m:val="p"/>
          </m:rP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nor/>
            <m:sty m:val="p"/>
          </m:rPr>
          <m:t>精钼矿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1.207</m:t>
        </m:r>
        <m:r>
          <m:rPr>
            <m:sty m:val="p"/>
          </m:rPr>
          <m:t>/</m:t>
        </m:r>
        <m:r>
          <m:t>82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1.5</m:t>
        </m:r>
        <m:r>
          <m:t> 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离子反应为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9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62526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4.7</m:t>
        </m:r>
        <m:r>
          <m:t> 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是极其重要的化工原料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催化氧化法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将中间产生的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在密闭容器中多次循环用水吸收制备的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据此完成下列试题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工业上用水吸收二氧化氮生产硝酸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生成的气体经过多次氧化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吸收的循环操作使其充分转化为硝酸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假定上述过程中无其他损失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试写出上述反应的化学方程式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设循环操作的次数为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转化率与循环操作的次数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之间关系的数学表达式为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至少需要循环操作多少次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上述方法制备的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将它用水稀释或蒸馏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浓缩可制得不同浓度的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镁与硝酸反应实验中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、NO、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466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f092d8c3a3ff6697065b18697872f2124690cdfdfa8d401de6b0aed750555b4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4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各气相产物成分及含量随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浓度变化曲线如图所示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960 g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25 L 4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标准状况下收集到</w:t>
      </w:r>
      <w:r>
        <w:rPr>
          <w:rFonts w:ascii="Times New Roman" w:hAnsi="Times New Roman" w:eastAsia="Times New Roman" w:cs="Times New Roman"/>
        </w:rPr>
        <w:t xml:space="preserve"> 224 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试通过计算写出反应方程式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本题旨在考查硝酸工业制法的基本过程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在解决过程中涉及较多的数学知识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比如等比数列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识图能力等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设起始时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次循环后生成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经等比数列求和得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≥</m:t>
        </m:r>
        <m:r>
          <m:t>95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≈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要经过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次循环操作才能使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本题考查识图能力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图象的定量分析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氧化还原反应得失电子守恒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方程式比例系数的确定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由图象可知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3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同时还原产物还有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并通过得失电子相等确定与前者的关系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很容易写出其化学反应方程式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40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100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41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40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34" Type="http://schemas.openxmlformats.org/officeDocument/2006/relationships/image" Target="media/rId34.jpg"/><Relationship Id="rId37" Type="http://schemas.openxmlformats.org/officeDocument/2006/relationships/image" Target="media/rId37.jpg"/><Relationship Id="rId48" Type="http://schemas.openxmlformats.org/officeDocument/2006/relationships/image" Target="media/rId48.jpg"/><Relationship Id="rId43" Type="http://schemas.openxmlformats.org/officeDocument/2006/relationships/image" Target="media/rId43.jpg"/><Relationship Id="rId28" Type="http://schemas.openxmlformats.org/officeDocument/2006/relationships/image" Target="media/rId28.jpg"/><Relationship Id="rId52" Type="http://schemas.openxmlformats.org/officeDocument/2006/relationships/image" Target="media/rId5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2026-09-17T16:16:27Z</dcterms:created>
  <dcterms:modified xsi:type="dcterms:W3CDTF">2026-09-17T16:16:27Z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