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4" w:name="第一轮结构化学-晶体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027167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7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四水合铜离子的模型如图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个四水合铜配离子中有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个配位键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晶体的晶胞如图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半径分别为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√3a = 4(r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H </w:t>
      </w:r>
      <w:r>
        <w:rPr>
          <w:rFonts w:hint="eastAsia" w:ascii="Times New Roman" w:hAnsi="Times New Roman" w:eastAsia="FangSong" w:cs="Times New Roman"/>
        </w:rPr>
        <w:t>原子的电子云如图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原子核外大多数电子在原子核附近运动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中原子堆积模型如图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原子的配位数为</w:t>
      </w:r>
      <w:r>
        <w:rPr>
          <w:rFonts w:ascii="Times New Roman" w:hAnsi="Times New Roman" w:eastAsia="Times New Roman" w:cs="Times New Roman"/>
        </w:rPr>
        <w:t xml:space="preserve"> 12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黑磷是一种黑色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有金属光泽的晶体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结构与石墨相似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下列有关黑磷说法正确的是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黑磷结构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06468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6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黑磷晶体中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原子杂化方式为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黑磷晶体中层与层之间的作用力为分子间作用力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黑磷晶体的每一层中磷原子都在同一平面上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P </w:t>
      </w:r>
      <w:r>
        <w:rPr>
          <w:rFonts w:hint="eastAsia" w:ascii="Times New Roman" w:hAnsi="Times New Roman" w:eastAsia="FangSong" w:cs="Times New Roman"/>
        </w:rPr>
        <w:t>元素三种常见的单质中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黑磷的熔沸点最高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197182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19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601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52700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7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金离子处在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围成的配位中心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也是对称中心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写出该化合物中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的氧化态及其对应的配位几何构型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利用不同的催化剂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乙烯催化氧化可选择性地生成不同产物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相对分子质量相等的其他所有产物的分子式和结构简式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2019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嫦娥四号成功在月球着陆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探测器上的五星红旗由一类特殊的聚酰亚胺制成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以下为某种芳香族聚酰亚胺的合成路线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019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75246210cac2ebb32742466517ad73b7e2628ead23d319a4a948636830a3b14f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6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7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晶体的最小重复单位是晶胞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晶胞一般为平行六面体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立方晶格为立方体</w:t>
      </w:r>
      <w:r>
        <w:rPr>
          <w:rFonts w:hint="eastAsia" w:ascii="Times New Roman" w:hAnsi="Times New Roman" w:eastAsia="Times New Roman" w:cs="Times New Roman"/>
        </w:rPr>
        <w:t>）。NaCl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个顶点各有一个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顶点处的微粒为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个面心处各有一个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面心处的微粒为两个晶胞共有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故我们说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而在该晶胞的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条棱的中点处各有一个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棱心处的微粒为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在该立方晶胞的体心处还有一个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立方体内的微粒为一个晶胞独有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也形成立方面心晶格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按上述微粒数的计算规则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的晶格型式相同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离子的半径是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而又是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0.7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晶胞的边长之比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晶体的密度之比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：K:39,</w:t>
      </w:r>
      <w:r>
        <w:rPr>
          <w:rFonts w:ascii="Times New Roman" w:hAnsi="Times New Roman" w:eastAsia="Times New Roman" w:cs="Times New Roman"/>
        </w:rPr>
        <w:t xml:space="preserve"> Na:23, </w:t>
      </w:r>
      <w:r>
        <w:rPr>
          <w:rFonts w:hint="eastAsia" w:ascii="Times New Roman" w:hAnsi="Times New Roman" w:eastAsia="Times New Roman" w:cs="Times New Roman"/>
        </w:rPr>
        <w:t xml:space="preserve">Cl:35.5）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再在每两个不共面的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原子便构成了金刚石的一个晶胞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则一个金刚石的晶胞中有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计算金刚石的密度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：12）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白硅石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型共价键晶体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若将金刚石晶胞中的所有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原子换成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同时在每两个相邻的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距离最近的两个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若把每个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分子抽象为一个质点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则其晶胞也属于立方面心晶格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故一个干冰晶胞中有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在干冰分子中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试用离子极化讨论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 xml:space="preserve">在水中溶解度比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小得多的原因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10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cd33166d5911eeffa4a012942e8ad0a304724680339a4d552dca48eeb7760d6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352f19e5337963c29379bd0b0a554e6c2408a5ba42f5d01bf77ee7e05c909b1b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1eb6738e6851c6ae8abea43fb900225dbb237ea42ee83cec0e80d5ccb1a6c26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93ee497a37fb8f8a5aa6350b7c3f229a42d0c5a05e7f3d3b81fcd17e7d76347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7a0d5253b0dd447443dc6ca849d14bafa977b3bc0fe14bf19f447894b8242f7f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d575c4eda52a3c6a59da4f07149e78097efffb2f24ad231214c1870b1bb5ab43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480657643dbc67f7ce890ca2aa8bd51bd04557d77e62721fb9ab1e46b955eb5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b4f33745339542bf31ff5e4b63bfc439c99e9f076c5edd9e19be35479238adb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请同学们仔细观察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参看一般的无机化学教科书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3404b2d10a461b79d22fb22d3fbb6f02a96c28a23c2542ff6981ab94214c7991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e8982e21f78d6523d9815b3cd0a291c59514686a1bb54ed232b46e6e44a1a1f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指出正离子上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离子导电性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1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e69d11adf3bdbde891b17e1b03fd943a7fe5083a0664b5625a2cebd2b91c77be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Ge。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t>G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占据十二面体空隙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占据四面体空隙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12.5g/cm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对称性要求所给数据恰为</w:t>
      </w:r>
      <w:r>
        <w:rPr>
          <w:rFonts w:hint="eastAsia" w:ascii="Times New Roman" w:hAnsi="Times New Roman" w:eastAsia="Times New Roman" w:cs="Times New Roman"/>
        </w:rPr>
        <w:t>0.5a，</w:t>
      </w:r>
      <w:r>
        <w:rPr>
          <w:rFonts w:hint="eastAsia" w:ascii="Times New Roman" w:hAnsi="Times New Roman" w:eastAsia="FangSong" w:cs="Times New Roman"/>
        </w:rPr>
        <w:t>无须借助十二面体计算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金属间化合物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的单质在常温常压下为淡</w:t>
      </w:r>
      <w:r>
        <w:rPr>
          <w:rFonts w:hint="eastAsia" w:ascii="Times New Roman" w:hAnsi="Times New Roman" w:eastAsia="Times New Roman" w:cs="Times New Roman"/>
        </w:rPr>
        <w:t>⾦⻩⾊</w:t>
      </w:r>
      <w:r>
        <w:rPr>
          <w:rFonts w:hint="eastAsia" w:ascii="Times New Roman" w:hAnsi="Times New Roman" w:eastAsia="FangSong" w:cs="Times New Roman"/>
        </w:rPr>
        <w:t>的活泼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晶体属于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</w:t>
      </w:r>
      <w:r>
        <w:rPr>
          <w:rFonts w:hint="eastAsia" w:ascii="Times New Roman" w:hAnsi="Times New Roman" w:eastAsia="Times New Roman" w:cs="Times New Roman"/>
        </w:rPr>
        <w:t>⼦，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间最近邻的距离为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nm，⾦</w:t>
      </w:r>
      <w:r>
        <w:rPr>
          <w:rFonts w:hint="eastAsia" w:ascii="Times New Roman" w:hAnsi="Times New Roman" w:eastAsia="FangSong" w:cs="Times New Roman"/>
        </w:rPr>
        <w:t>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在温度为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2.37</w:t>
      </w:r>
      <w:r>
        <w:rPr>
          <w:rFonts w:ascii="Times New Roman" w:hAnsi="Times New Roman" w:eastAsia="Times New Roman" w:cs="Times New Roman"/>
        </w:rPr>
        <w:t xml:space="preserve"> GPa~4.22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单质中原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⽤⽴⽅</w:t>
      </w: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半径被压缩为</w:t>
      </w:r>
      <w:r>
        <w:rPr>
          <w:rFonts w:hint="eastAsia" w:ascii="Times New Roman" w:hAnsi="Times New Roman" w:eastAsia="Times New Roman" w:cs="Times New Roman"/>
        </w:rPr>
        <w:t>0.2115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与氧反应可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成不同计量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种橙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⼊QII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堆积形成的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⽤⼤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，⽤⼩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，⽤⽅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(□)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镍在化合物中的常见氧化数是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按一定计量比混合与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下得到紫色顺磁性晶体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1），275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下得到红色抗磁性晶体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中的配离子均为正八面体构型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可以稳定到</w:t>
      </w:r>
      <w:r>
        <w:rPr>
          <w:rFonts w:ascii="Times New Roman" w:hAnsi="Times New Roman" w:eastAsia="Times New Roman" w:cs="Times New Roman"/>
        </w:rPr>
        <w:t xml:space="preserve"> 450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350 ℃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且二者摩尔比为</w:t>
      </w:r>
      <w:r>
        <w:rPr>
          <w:rFonts w:ascii="Times New Roman" w:hAnsi="Times New Roman" w:eastAsia="Times New Roman" w:cs="Times New Roman"/>
        </w:rPr>
        <w:t xml:space="preserve"> 2:1。A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中与足量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还可以与强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的化学式及其镍离子价层电子组态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的反应方程式并配平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 </w:t>
      </w:r>
      <w:r>
        <w:rPr>
          <w:rFonts w:hint="eastAsia" w:ascii="Times New Roman" w:hAnsi="Times New Roman" w:eastAsia="FangSong" w:cs="Times New Roman"/>
        </w:rPr>
        <w:t>相是一大类具有层状结构的金属碳化物或氮化物的总称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Ti、V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等前过渡金属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为碳或氮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Al、Sn、Ge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原子形成理想的密置层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层之间采取密堆积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可连续分布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与简单六方堆积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通常以单层呈现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按一定方式有序堆叠形成三维结构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层密堆积形成的所有八面体空隙中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则有序占据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层简单六方堆积所形成空隙的一半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将其中的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元素选择性除去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可以分离得到二维的层状结构称为</w:t>
      </w:r>
      <w:r>
        <w:rPr>
          <w:rFonts w:ascii="Times New Roman" w:hAnsi="Times New Roman" w:eastAsia="Times New Roman" w:cs="Times New Roman"/>
        </w:rPr>
        <w:t xml:space="preserve"> MXene。MXene </w:t>
      </w:r>
      <w:r>
        <w:rPr>
          <w:rFonts w:hint="eastAsia" w:ascii="Times New Roman" w:hAnsi="Times New Roman" w:eastAsia="FangSong" w:cs="Times New Roman"/>
        </w:rPr>
        <w:t>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可进一步与卤素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羟基等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价端基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功能化的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MXene（T-MXene）。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的原子数比为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T-MXene (Q) 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470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a50f375e010c064249787c95a081c5194e937e736e8422c815dd58b55b983cbb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47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某碳化物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层的排列方式为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a = 0.306 nm, c = 1.856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结构中碳原子处在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恰好均处在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可选择性地去除其中的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得到二维结构的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F-MXene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2)。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T-MXene </w:t>
      </w:r>
      <w:r>
        <w:rPr>
          <w:rFonts w:hint="eastAsia" w:ascii="Times New Roman" w:hAnsi="Times New Roman" w:eastAsia="FangSong" w:cs="Times New Roman"/>
        </w:rPr>
        <w:t xml:space="preserve">的性质与端基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x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y</m:t>
            </m:r>
          </m:sub>
        </m:sSub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为端基的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Cl-MXene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CsCl-KCl-LiCl </w:t>
      </w:r>
      <w:r>
        <w:rPr>
          <w:rFonts w:hint="eastAsia" w:ascii="Times New Roman" w:hAnsi="Times New Roman" w:eastAsia="FangSong" w:cs="Times New Roman"/>
        </w:rPr>
        <w:t xml:space="preserve">混合熔盐与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可以得到端基为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6-2-4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水溶液处理得到的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F-MXene，</w:t>
      </w:r>
      <w:r>
        <w:rPr>
          <w:rFonts w:hint="eastAsia" w:ascii="Times New Roman" w:hAnsi="Times New Roman" w:eastAsia="FangSong" w:cs="Times New Roman"/>
        </w:rPr>
        <w:t>能否发生与</w:t>
      </w:r>
      <w:r>
        <w:rPr>
          <w:rFonts w:ascii="Times New Roman" w:hAnsi="Times New Roman" w:eastAsia="Times New Roman" w:cs="Times New Roman"/>
        </w:rPr>
        <w:t xml:space="preserve"> 6-2-5 </w:t>
      </w:r>
      <w:r>
        <w:rPr>
          <w:rFonts w:hint="eastAsia" w:ascii="Times New Roman" w:hAnsi="Times New Roman" w:eastAsia="FangSong" w:cs="Times New Roman"/>
        </w:rPr>
        <w:t xml:space="preserve">中反应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类似的反应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6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从金刚烷到金刚石的电子显微学研究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2588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6-外部资料导入/真题/images/7cee5f052534680b944a5c6105e74490769baa329b82f1f3d6f6c69fc5673e80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2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以下哪些是与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等价的拓扑结构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选出所有正确的答案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若所有选项均错误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06-外部资料导入/真题/images/42dbd4b5944f96db303dab27439189ea8529aab9a72d9f9c52e9f73a6566e508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01800" cy="18288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6-外部资料导入/真题/images/bdf6c327e8c7bb5da00dba703e5630ddb97e365fda15cef0bb91e72bd81c69db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28800" cy="1879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6-外部资料导入/真题/images/02d68bf03400865fccbf713f8969e1bf62ddaefa5db25c87a1c7d7dbdcb3bf4f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05000" cy="18796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6-外部资料导入/真题/images/8b2be6d40f0c199de6417020bea2b2b8ebbe5fea2560a98ac627fc32dbcf8a12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32000" cy="1752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6-外部资料导入/真题/images/083972f682c70fd00adb34440f620b0708196b413d2f35bf63ea1b2c7966efca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7907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06-外部资料导入/真题/images/9c33fe4564e57a6b341bb8ca38f0f282783f332ff09136558b5f1bd7f246bc8c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930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06-外部资料导入/真题/images/cf0568a404337f0bedcfe734d5ebb9d754a46b0916c21db8b32230c7f7426a12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21971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06-外部资料导入/真题/images/4c040b2ba94cfbf3cff8866c6e0f43ad4105e1648ed15a1497b693bbecc1a15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在电子束辐照生成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键会发生断裂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</w:t>
      </w:r>
      <w:r>
        <w:rPr>
          <w:rFonts w:hint="eastAsia" w:ascii="Times New Roman" w:hAnsi="Times New Roman" w:eastAsia="Times New Roman" w:cs="Times New Roman"/>
        </w:rPr>
        <w:t>（Ad-2H）</w:t>
      </w:r>
      <w:r>
        <w:rPr>
          <w:rFonts w:hint="eastAsia" w:ascii="Times New Roman" w:hAnsi="Times New Roman" w:eastAsia="FangSong" w:cs="Times New Roman"/>
        </w:rPr>
        <w:t>断裂了两根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而碳骨架与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Ad-2H </w:t>
      </w:r>
      <w:r>
        <w:rPr>
          <w:rFonts w:hint="eastAsia" w:ascii="Times New Roman" w:hAnsi="Times New Roman" w:eastAsia="FangSong" w:cs="Times New Roman"/>
        </w:rPr>
        <w:t>共有多少种异构体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写出一维链状寡聚体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根据表格中的单键键焓数据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计算以下反应的焓变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假设反应物和生成物均为气态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H–H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研究人员利用透射电子显微镜</w:t>
      </w:r>
      <w:r>
        <w:rPr>
          <w:rFonts w:hint="eastAsia" w:ascii="Times New Roman" w:hAnsi="Times New Roman" w:eastAsia="Times New Roman" w:cs="Times New Roman"/>
        </w:rPr>
        <w:t>（TEM）</w:t>
      </w:r>
      <w:r>
        <w:rPr>
          <w:rFonts w:hint="eastAsia" w:ascii="Times New Roman" w:hAnsi="Times New Roman" w:eastAsia="FangSong" w:cs="Times New Roman"/>
        </w:rPr>
        <w:t>研究由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的动力学过程和机理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可以看成微观世界的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利用高能电子束照射样品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电子束透过样品后在屏幕上成像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样品颗粒会阻碍电子的透过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在屏幕上呈现较暗的区域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下图显示了同一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样品区域经电子束辐照不同时间的四张照片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图中逐渐出现并变大的黑色颗粒对应的正是经电子束辐照生成的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进一步对其中单个颗粒放大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可以直接看到其中的原子排列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如下图最右边的图片所示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7863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06-外部资料导入/真题/images/f3cb99627b0e1cb8d3e3a87aee6cdbe1e200aff5be17b108ee184993e6ab7d68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7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6648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06-外部资料导入/真题/images/c6e779b164381499b012019b5771169fcfabdeb148feebdcce9af49c46cdb996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568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6-外部资料导入/真题/images/049341b54ad5268c80a9c42d1de5240ff769967f4b48411896f111778b850d17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1643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06-外部资料导入/真题/images/cd39732b3a81016d101286619f069fc4346a8a78c74a006da50fca54f14a29da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1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4198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06-外部资料导入/真题/images/c80ab590a94770f9fc4579c1edd6bcc48143c38e05e463717e0ad9a0d2ae5489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TEM </w:t>
      </w:r>
      <w:r>
        <w:rPr>
          <w:rFonts w:hint="eastAsia" w:ascii="Times New Roman" w:hAnsi="Times New Roman" w:eastAsia="FangSong" w:cs="Times New Roman"/>
        </w:rPr>
        <w:t>测量中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可以在成像的同时控制电子束的能量和辐照强度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眼见为实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的方式研究电子辐照引发的化学反应的微观过程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的观测过程中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样品台上的样品可视为封闭体系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电子束照射足够长时间后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会全部转化成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经其他途径损失的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可以忽略不计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为了研究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的产率随时间的变化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在不同时刻对同一区域拍照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利用图像处理技术对每一张图像中不同面积的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颗粒数目进行统计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下表列出了某次实验中电子束辐照后第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完全转化成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后拍摄的照片中不同面积的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根据这些数据计算电子束辐照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1%。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观察到的颗粒为其三维形状在屏幕平面上的投影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可以假设颗粒近似为球形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颗粒面积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辐照</w:t>
            </w:r>
            <w:r>
              <w:rPr>
                <w:rFonts w:ascii="Times New Roman" w:hAnsi="Times New Roman" w:eastAsia="Times New Roman" w:cs="Times New Roman"/>
              </w:rPr>
              <w:t xml:space="preserve"> 200 s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完全转化成</w:t>
            </w:r>
            <w:r>
              <w:rPr>
                <w:rFonts w:ascii="Times New Roman" w:hAnsi="Times New Roman" w:eastAsia="Times New Roman" w:cs="Times New Roman"/>
              </w:rPr>
              <w:t xml:space="preserve"> ND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利用两种辐照强度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单位面积单位时间内的入射电子数量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不同的电子束照射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发现在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转化率与电子辐照剂量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单位面积内的入射电子总数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存在较好的线性关系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斜率与电子辐照强度无关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转化区间内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的生成速率相对于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浓度和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的反应级数分别是多少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7682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06-外部资料导入/真题/images/54efacce20d04c557fe3fd7f06d6ccb73cb5f724054ba268591c7b5cfc84e67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电子辐照剂量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4.5.3（6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高能电子引发的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键的断裂是形成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中电子能量约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80～200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keV，</w:t>
      </w:r>
      <w:r>
        <w:rPr>
          <w:rFonts w:hint="eastAsia" w:ascii="Times New Roman" w:hAnsi="Times New Roman" w:eastAsia="FangSong" w:cs="Times New Roman"/>
        </w:rPr>
        <w:t>从能量上看一个电子可以打断多根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当电子能量为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keV、</w:t>
      </w:r>
      <w:r>
        <w:rPr>
          <w:rFonts w:hint="eastAsia" w:ascii="Times New Roman" w:hAnsi="Times New Roman" w:eastAsia="FangSong" w:cs="Times New Roman"/>
        </w:rPr>
        <w:t>辐照剂量为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在半径为</w:t>
      </w:r>
      <w:r>
        <w:rPr>
          <w:rFonts w:ascii="Times New Roman" w:hAnsi="Times New Roman" w:eastAsia="Times New Roman" w:cs="Times New Roman"/>
        </w:rPr>
        <w:t xml:space="preserve"> 100 nm </w:t>
      </w:r>
      <w:r>
        <w:rPr>
          <w:rFonts w:hint="eastAsia" w:ascii="Times New Roman" w:hAnsi="Times New Roman" w:eastAsia="FangSong" w:cs="Times New Roman"/>
        </w:rPr>
        <w:t>的圆形视野内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个半径为</w:t>
      </w:r>
      <w:r>
        <w:rPr>
          <w:rFonts w:ascii="Times New Roman" w:hAnsi="Times New Roman" w:eastAsia="Times New Roman" w:cs="Times New Roman"/>
        </w:rPr>
        <w:t xml:space="preserve"> 5 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根据上面的数据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通过分析和估算说明</w:t>
      </w:r>
      <w:r>
        <w:rPr>
          <w:rFonts w:hint="eastAsia" w:ascii="Times New Roman" w:hAnsi="Times New Roman" w:eastAsia="Times New Roman" w:cs="Times New Roman"/>
        </w:rPr>
        <w:t>：ND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键是否是必须的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4"/>
    <w:bookmarkStart w:id="171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密堆积结构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某一类离子晶体由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为阳离子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在描述其晶体结构时均可视为刚性小球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可近似看作半径相同的球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其半径显著大于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形成密堆层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离子周围最近邻的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个位置均由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离子占据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层沿垂直纸面方向按照等径球密堆积的形式堆叠形成三维结构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较小的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离子可以进入其中的八面体空隙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层之间形成的八面体空隙可以表示为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r>
              <m:t>Z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为八面体顶点中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该结构与经典的等径圆球密堆积非常相似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但一个显著的区别是</w:t>
      </w:r>
      <w:r>
        <w:rPr>
          <w:rFonts w:hint="eastAsia" w:ascii="Times New Roman" w:hAnsi="Times New Roman" w:eastAsia="FangSong" w:cs="Times New Roman"/>
          <w:b/>
          <w:bCs/>
        </w:rPr>
        <w:t xml:space="preserve">电性相同的离子不允许直接接触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66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06-外部资料导入/真题/images/220968b7cb1d149e6963cec27a098bfb323a548f1fbc2ed6f038bcbe4971459c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上图所示的二维密堆积层中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每个最小重复单元中可被第二层中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离子占据的位置有几个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相邻两个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层能形成多少不同类型的八面体空隙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增加的顺序给出所有类型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立方最密堆积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六方最密堆积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2H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上述结构中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离子占据了其中</w:t>
      </w:r>
      <w:r>
        <w:rPr>
          <w:rFonts w:hint="eastAsia" w:ascii="Times New Roman" w:hAnsi="Times New Roman" w:eastAsia="FangSong" w:cs="Times New Roman"/>
          <w:b/>
          <w:bCs/>
        </w:rPr>
        <w:t xml:space="preserve">所有允许填充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型结构晶胞中所有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的八面体分别以何种方式进行连接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或既有共面也有共顶点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仅考虑静电相互作用时</w:t>
      </w:r>
      <w:r>
        <w:rPr>
          <w:rFonts w:hint="eastAsia" w:ascii="Times New Roman" w:hAnsi="Times New Roman" w:eastAsia="Times New Roman" w:cs="Times New Roman"/>
        </w:rPr>
        <w:t>，3C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型中哪一种结构具有更高的稳定性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型结构外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层可以同时包含立方和六方两种局域堆积模式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形成非常丰富的衍生结构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下图给出了两种衍生结构的示意图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其中的长方形代表晶胞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这类结构中每个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图中用数字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的堆积模式可以用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立方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5.2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018146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06-外部资料导入/真题/images/01919d52a1a74375c2dc22c757ebeac0bde6f1312631fecb5e62cf7b41680f1c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18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：A（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）、B（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堆积方向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大球代表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X；</w:t>
      </w:r>
      <w:r>
        <w:rPr>
          <w:rFonts w:hint="eastAsia" w:ascii="Times New Roman" w:hAnsi="Times New Roman" w:eastAsia="FangSong" w:cs="Times New Roman"/>
        </w:rPr>
        <w:t>小球代表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</w:t>
      </w:r>
      <w:r>
        <w:rPr>
          <w:rFonts w:hint="eastAsia" w:ascii="Times New Roman" w:hAnsi="Times New Roman" w:eastAsia="FangSong" w:cs="Times New Roman"/>
        </w:rPr>
        <w:t>平行四边形代表填充了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球的大小仅用于区分不同粒子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不反映真实半径差异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5.3（4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两种结构中所有属于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堆积模式的层对应的编号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存在多种晶型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分别标记为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层不同堆积模式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层可以视为理想的等径圆球密堆积层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占据全部允许占据的八面体空隙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堆积模式会引起层间距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定义见上图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的微小变化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随着压力升高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该化合物可发生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层堆积模式的变化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5.7127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14.0499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两种堆积序列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两种堆积模式中哪种层间距较大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哪一种对应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对应的堆积序列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II），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5.4.4（4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相的堆积序列中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数目的比例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1"/>
    <w:bookmarkStart w:id="172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为非放射性主族元素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与氧的化合物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13.712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与过量热稀硝酸反应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得不溶物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C。B</w:t>
      </w:r>
      <w:r>
        <w:rPr>
          <w:rFonts w:hint="eastAsia" w:ascii="Times New Roman" w:hAnsi="Times New Roman" w:eastAsia="FangSong" w:cs="Times New Roman"/>
        </w:rPr>
        <w:t>洗净后与过量草酸混合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生成气体通入过量熟石灰溶液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4.004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不溶物质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的单质与氧反应生成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与草酸反应的离子方程式</w:t>
      </w:r>
      <w:r>
        <w:rPr>
          <w:rFonts w:hint="eastAsia" w:ascii="Times New Roman" w:hAnsi="Times New Roman" w:eastAsia="Times New Roman" w:cs="Times New Roman"/>
        </w:rPr>
        <w:t>。2-4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根据晶体结构图写出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Start w:id="18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5653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6dfd5a323a000cf58c6435ecb39492114850f06f200d0222e243b885ec10d851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钙钛矿晶胞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2727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09db04140c449266e15b0ba482bf21ba4daa8439f48257bd5a9c955bf9540fb4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多面体连接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8498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a986f2cb9d4b69a51320e29b5a8454a8b46762bc267c5a3071efe76692a2af92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8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钙钛矿及其衍生结构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距离是其在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或多层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2"/>
    <w:bookmarkStart w:id="22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若将体心位置的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置换为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95600" cy="2374900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f29b2c8577d0c86c130c3048b804fdded79e88bffa6f777529ce778a377c96f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794cab7ef2a094922ebcdae93ff287a361a6cffa6ce849dcf3567b0e11394e83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按图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方式用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374900"/>
            <wp:effectExtent b="0" l="0" r="0" t="0"/>
            <wp:docPr descr="" title="" id="190" name="Picture"/>
            <a:graphic>
              <a:graphicData uri="http://schemas.openxmlformats.org/drawingml/2006/picture">
                <pic:pic>
                  <pic:nvPicPr>
                    <pic:cNvPr descr="0e8bc0561b2a72d4e21f1f208fedcc4b258a3150768c97c0486e38ed1015af0f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SrSb 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原子和另一个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1033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ba2b96c04252f15a3d6cbc1120fca04c23d29c255d4f88a27ce783ae12d9227f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1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我国科学家研究发现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 xml:space="preserve">晶体中全部与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可以与碱金属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182b7a4715ba20dafa5f8b91695b088beba30263e6206c48409011de10c6caa5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b0645bb1e75b530592a0dcf2e6e62c8e2577ae208e64238341b935f56eeff69d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ed0c4babb54bbc8a4168da31bbd57386f8406c6581f7cd96157a7dd36d694e06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具有独特光电效应的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  <m:r>
          <m:t> 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12.96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的分数坐标分别为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结构可以用沿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 xml:space="preserve">原子构成的四面体空隙可以用字母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826ba19313d8d6ef6c873bef4cd854f1a811d86f0296d739e937dd445e337de3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ed482386d744a2c79b1041fa7009db63c48955f7857b093b7eb3d3a096385739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57bd186b7107b8402ecd1daaf2ad864a8a8d4d1e3df1f0bea73fc56b751f5b23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c9b75e19e60361bc69155d8758779739fc917f0e430f5a65e11edb3ba8009386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3370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94950a3c105a56a77254b1c27b0a939ebe8a4ee463f049dfb5ef4ca0553f1b0a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20" name="Picture"/>
            <a:graphic>
              <a:graphicData uri="http://schemas.openxmlformats.org/drawingml/2006/picture">
                <pic:pic>
                  <pic:nvPicPr>
                    <pic:cNvPr descr="a96b169bff0a9a8b9d9ca662653914eb12dfee45247cb94e0b3a1693626808f5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2"/>
    <w:bookmarkEnd w:id="223"/>
    <w:bookmarkEnd w:id="22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8" Type="http://schemas.openxmlformats.org/officeDocument/2006/relationships/image" Target="media/rId168.jpg"/><Relationship Id="rId128" Type="http://schemas.openxmlformats.org/officeDocument/2006/relationships/image" Target="media/rId128.jpg"/><Relationship Id="rId152" Type="http://schemas.openxmlformats.org/officeDocument/2006/relationships/image" Target="media/rId152.jpg"/><Relationship Id="rId134" Type="http://schemas.openxmlformats.org/officeDocument/2006/relationships/image" Target="media/rId134.jpg"/><Relationship Id="rId165" Type="http://schemas.openxmlformats.org/officeDocument/2006/relationships/image" Target="media/rId165.jpg"/><Relationship Id="rId122" Type="http://schemas.openxmlformats.org/officeDocument/2006/relationships/image" Target="media/rId122.jpg"/><Relationship Id="rId143" Type="http://schemas.openxmlformats.org/officeDocument/2006/relationships/image" Target="media/rId143.jpg"/><Relationship Id="rId161" Type="http://schemas.openxmlformats.org/officeDocument/2006/relationships/image" Target="media/rId161.jpg"/><Relationship Id="rId119" Type="http://schemas.openxmlformats.org/officeDocument/2006/relationships/image" Target="media/rId119.jpg"/><Relationship Id="rId131" Type="http://schemas.openxmlformats.org/officeDocument/2006/relationships/image" Target="media/rId131.jpg"/><Relationship Id="rId137" Type="http://schemas.openxmlformats.org/officeDocument/2006/relationships/image" Target="media/rId137.jpg"/><Relationship Id="rId125" Type="http://schemas.openxmlformats.org/officeDocument/2006/relationships/image" Target="media/rId125.jpg"/><Relationship Id="rId149" Type="http://schemas.openxmlformats.org/officeDocument/2006/relationships/image" Target="media/rId149.jpg"/><Relationship Id="rId158" Type="http://schemas.openxmlformats.org/officeDocument/2006/relationships/image" Target="media/rId158.jpg"/><Relationship Id="rId155" Type="http://schemas.openxmlformats.org/officeDocument/2006/relationships/image" Target="media/rId155.jpg"/><Relationship Id="rId140" Type="http://schemas.openxmlformats.org/officeDocument/2006/relationships/image" Target="media/rId140.jpg"/><Relationship Id="rId146" Type="http://schemas.openxmlformats.org/officeDocument/2006/relationships/image" Target="media/rId146.jpg"/><Relationship Id="rId9" Type="http://schemas.openxmlformats.org/officeDocument/2006/relationships/image" Target="media/rId9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76" Type="http://schemas.openxmlformats.org/officeDocument/2006/relationships/image" Target="media/rId176.jpg"/><Relationship Id="rId189" Type="http://schemas.openxmlformats.org/officeDocument/2006/relationships/image" Target="media/rId189.jpg"/><Relationship Id="rId195" Type="http://schemas.openxmlformats.org/officeDocument/2006/relationships/image" Target="media/rId195.jpg"/><Relationship Id="rId98" Type="http://schemas.openxmlformats.org/officeDocument/2006/relationships/image" Target="media/rId98.jpg"/><Relationship Id="rId102" Type="http://schemas.openxmlformats.org/officeDocument/2006/relationships/image" Target="media/rId102.jpg"/><Relationship Id="rId80" Type="http://schemas.openxmlformats.org/officeDocument/2006/relationships/image" Target="media/rId80.jpg"/><Relationship Id="rId95" Type="http://schemas.openxmlformats.org/officeDocument/2006/relationships/image" Target="media/rId95.jpg"/><Relationship Id="rId86" Type="http://schemas.openxmlformats.org/officeDocument/2006/relationships/image" Target="media/rId86.jpg"/><Relationship Id="rId210" Type="http://schemas.openxmlformats.org/officeDocument/2006/relationships/image" Target="media/rId210.jpg"/><Relationship Id="rId77" Type="http://schemas.openxmlformats.org/officeDocument/2006/relationships/image" Target="media/rId77.jpg"/><Relationship Id="rId105" Type="http://schemas.openxmlformats.org/officeDocument/2006/relationships/image" Target="media/rId105.jpg"/><Relationship Id="rId37" Type="http://schemas.openxmlformats.org/officeDocument/2006/relationships/image" Target="media/rId37.jpg"/><Relationship Id="rId51" Type="http://schemas.openxmlformats.org/officeDocument/2006/relationships/image" Target="media/rId51.jpg"/><Relationship Id="rId173" Type="http://schemas.openxmlformats.org/officeDocument/2006/relationships/image" Target="media/rId173.jpg"/><Relationship Id="rId56" Type="http://schemas.openxmlformats.org/officeDocument/2006/relationships/image" Target="media/rId56.jpg"/><Relationship Id="rId59" Type="http://schemas.openxmlformats.org/officeDocument/2006/relationships/image" Target="media/rId59.jpg"/><Relationship Id="rId30" Type="http://schemas.openxmlformats.org/officeDocument/2006/relationships/image" Target="media/rId30.jpg"/><Relationship Id="rId186" Type="http://schemas.openxmlformats.org/officeDocument/2006/relationships/image" Target="media/rId186.jpg"/><Relationship Id="rId89" Type="http://schemas.openxmlformats.org/officeDocument/2006/relationships/image" Target="media/rId89.jpg"/><Relationship Id="rId204" Type="http://schemas.openxmlformats.org/officeDocument/2006/relationships/image" Target="media/rId204.jpg"/><Relationship Id="rId63" Type="http://schemas.openxmlformats.org/officeDocument/2006/relationships/image" Target="media/rId63.jpg"/><Relationship Id="rId34" Type="http://schemas.openxmlformats.org/officeDocument/2006/relationships/image" Target="media/rId34.jpg"/><Relationship Id="rId40" Type="http://schemas.openxmlformats.org/officeDocument/2006/relationships/image" Target="media/rId40.jpg"/><Relationship Id="rId216" Type="http://schemas.openxmlformats.org/officeDocument/2006/relationships/image" Target="media/rId216.jpg"/><Relationship Id="rId115" Type="http://schemas.openxmlformats.org/officeDocument/2006/relationships/image" Target="media/rId115.jpg"/><Relationship Id="rId66" Type="http://schemas.openxmlformats.org/officeDocument/2006/relationships/image" Target="media/rId66.jpg"/><Relationship Id="rId219" Type="http://schemas.openxmlformats.org/officeDocument/2006/relationships/image" Target="media/rId219.jpg"/><Relationship Id="rId179" Type="http://schemas.openxmlformats.org/officeDocument/2006/relationships/image" Target="media/rId179.jpg"/><Relationship Id="rId198" Type="http://schemas.openxmlformats.org/officeDocument/2006/relationships/image" Target="media/rId198.jpg"/><Relationship Id="rId192" Type="http://schemas.openxmlformats.org/officeDocument/2006/relationships/image" Target="media/rId192.jpg"/><Relationship Id="rId44" Type="http://schemas.openxmlformats.org/officeDocument/2006/relationships/image" Target="media/rId44.jpg"/><Relationship Id="rId83" Type="http://schemas.openxmlformats.org/officeDocument/2006/relationships/image" Target="media/rId83.jpg"/><Relationship Id="rId213" Type="http://schemas.openxmlformats.org/officeDocument/2006/relationships/image" Target="media/rId213.jpg"/><Relationship Id="rId48" Type="http://schemas.openxmlformats.org/officeDocument/2006/relationships/image" Target="media/rId48.jpg"/><Relationship Id="rId92" Type="http://schemas.openxmlformats.org/officeDocument/2006/relationships/image" Target="media/rId92.jpg"/><Relationship Id="rId109" Type="http://schemas.openxmlformats.org/officeDocument/2006/relationships/image" Target="media/rId109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83" Type="http://schemas.openxmlformats.org/officeDocument/2006/relationships/image" Target="media/rId183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2026-09-17T16:16:35Z</dcterms:created>
  <dcterms:modified xsi:type="dcterms:W3CDTF">2026-09-17T16:16:35Z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