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(C)·c</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headerReference w:type="default" r:id="rId87"/>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化学平衡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 Id="rId8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